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2 Bradfield Ct.</w:t>
            </w:r>
          </w:p>
          <w:p>
            <w:pPr>
              <w:pStyle w:val="Address2"/>
              <w:rPr/>
            </w:pPr>
            <w:r>
              <w:rPr/>
              <w:t>Houston, TX</w:t>
            </w:r>
          </w:p>
          <w:p>
            <w:pPr>
              <w:pStyle w:val="Address2"/>
              <w:rPr/>
            </w:pPr>
            <w:r>
              <w:rPr/>
              <w:t>77024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(713) 463-6309</w:t>
            </w:r>
          </w:p>
          <w:p>
            <w:pPr>
              <w:pStyle w:val="Address1"/>
              <w:rPr/>
            </w:pPr>
            <w:r>
              <w:rPr/>
              <w:t>E-mail trademup@yahoo.com</w:t>
            </w:r>
          </w:p>
        </w:tc>
      </w:tr>
    </w:tbl>
    <w:p>
      <w:pPr>
        <w:pStyle w:val="Name"/>
        <w:rPr/>
      </w:pPr>
      <w:r>
        <w:rPr/>
        <w:t>Fletcher J. Sturm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Functional summary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Senior energy trading professional with over 10 years experience in North America Natural Gas and Electricity markets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Employment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1996 – present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Vice President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 Midwest power trading desk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Market-maker in over 80 electricity products (physical and financial)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Average daily VAR $10 - 12 mm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Position-trade all East power forward markets (peak/off-peak) as well as forward markets in both natural gas and NYMEX spec. coal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Central Desk term natural gas basis market-maker 1996 - 2000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1995 – 1996                     Producers Energy Marketing, LLC        Houston, TX</w:t>
            </w:r>
          </w:p>
          <w:p>
            <w:pPr>
              <w:pStyle w:val="JobTitle"/>
              <w:rPr/>
            </w:pPr>
            <w:r>
              <w:rPr/>
              <w:t>Sr. Director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Coordinated all hedging and position-taking activities in natural gas futures and options, both exchange and OTC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Established strong physical and financial trading presence in “non-core” gas markets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 xml:space="preserve">1993 – 1994 </w:t>
              <w:tab/>
              <w:t>NationsBank, NA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Sr. Director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total North American natural gas basis book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Market-maker in all forward financial natural gas basis markets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1992 – 1993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Director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Western U.S. natural gas basis book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Market-maker in all Western U.S. forward physical and financial products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1986 - 1991</w:t>
              <w:tab/>
              <w:t>Pennsylvania State University</w:t>
              <w:tab/>
              <w:t>State College, PA</w:t>
            </w:r>
          </w:p>
          <w:p>
            <w:pPr>
              <w:pStyle w:val="JobTitle"/>
              <w:rPr/>
            </w:pPr>
            <w:r>
              <w:rPr/>
              <w:t>Economics, minor Business Administration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Vice President Economics Association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Completed Senior Economics coursework at Oxford University, England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Patents and publications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Author, “Trading Natural Gas:  A Non-technical Guide” published 1996 PennWell Publications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2001-12-10T14:49:00Z</dcterms:created>
  <dc:creator>Fletcher J. Sturm</dc:creator>
  <dc:description/>
  <dc:language>en-CA</dc:language>
  <cp:lastModifiedBy>fsturm</cp:lastModifiedBy>
  <dcterms:modified xsi:type="dcterms:W3CDTF">2001-12-10T14:49:00Z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