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f:\attachcus\taylor-m\MTaylorNov20011\17468912fc16ba4dae4fa474f1b320aa3999a6@nahou-msmbx07v.corp.enron.com.#2.Firm MC mid-term EOL GTC's 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