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887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010"/>
        <w:gridCol w:w="1877"/>
      </w:tblGrid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Financial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EPMI Payment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Month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>to Merrill Lynch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09/01/00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10/01/00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11/01/00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12/01/00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01/01/01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02/01/01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03/01/01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04/01/01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05/01/01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06/01/01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07/01/01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08/01/01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09/01/01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10/01/01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11/01/01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12/01/01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01/01/02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02/01/02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03/01/02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04/01/02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05/01/02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06/01/02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07/01/02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08/01/02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1,415,972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09/01/02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10/01/02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11/01/02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12/01/02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01/01/03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02/01/03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03/01/03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04/01/03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05/01/03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06/01/03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07/01/03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08/01/03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09/01/03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10/01/03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11/01/03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12/01/03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01/01/04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02/01/04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03/01/04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04/01/04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05/01/04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06/01/04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07/01/04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08/01/04</w:t>
            </w:r>
          </w:p>
        </w:tc>
        <w:tc>
          <w:tcPr>
            <w:tcW w:w="187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3,917,169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1999-12-29T12:16:00Z</dcterms:created>
  <dc:creator>jsimpso</dc:creator>
  <dc:description/>
  <dc:language>en-CA</dc:language>
  <cp:lastModifiedBy>jsimpso</cp:lastModifiedBy>
  <dcterms:modified xsi:type="dcterms:W3CDTF">1999-12-29T12:17:00Z</dcterms:modified>
  <cp:revision>1</cp:revision>
  <dc:subject/>
  <dc:title>Financial </dc:title>
</cp:coreProperties>
</file>