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153"/>
          <w:tab w:val="clear" w:pos="8306"/>
        </w:tabs>
        <w:rPr/>
      </w:pPr>
      <w:r>
        <w:rPr/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  <w:t>EUROPEAN ENERGY 2000</w:t>
      </w:r>
    </w:p>
    <w:p>
      <w:pPr>
        <w:pStyle w:val="Normal"/>
        <w:jc w:val="center"/>
        <w:rPr>
          <w:rFonts w:ascii="Arial" w:hAnsi="Arial" w:cs="Arial"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  <w:t>3 &amp; 4 APRIL 2000, AMSTERDAM</w:t>
      </w:r>
    </w:p>
    <w:p>
      <w:pPr>
        <w:pStyle w:val="Normal"/>
        <w:jc w:val="center"/>
        <w:rPr>
          <w:rFonts w:ascii="Arial" w:hAnsi="Arial" w:cs="Arial"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tbl>
      <w:tblPr>
        <w:tblW w:w="9639" w:type="dxa"/>
        <w:jc w:val="start"/>
        <w:tblInd w:w="-459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01"/>
        <w:gridCol w:w="2552"/>
        <w:gridCol w:w="2551"/>
        <w:gridCol w:w="2835"/>
      </w:tblGrid>
      <w:tr>
        <w:trPr/>
        <w:tc>
          <w:tcPr>
            <w:tcW w:w="9639" w:type="dxa"/>
            <w:gridSpan w:val="4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Day one: 3 April 2000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8.00 – 8.30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Registration and coffee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8.30 – 8.40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Opening remarks from the chair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8.40 – 9.40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CEO roundtable discussion: Forecasting the development of a common European energy vision</w:t>
            </w:r>
          </w:p>
          <w:p>
            <w:pPr>
              <w:pStyle w:val="Normal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Randal Balhorn, CEO, EDF Trading</w:t>
            </w:r>
          </w:p>
          <w:p>
            <w:pPr>
              <w:pStyle w:val="Normal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Hans Tormod Hansen, President &amp; CEO, Hafslund ASA</w:t>
            </w:r>
          </w:p>
          <w:p>
            <w:pPr>
              <w:pStyle w:val="Normal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 xml:space="preserve">Dr Richard Ward, CEO, IPE 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9.40 – 10.20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Assessing the impact of M&amp;A and strategic alliances on European energy trading 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10.20 – 11.00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Keynote address: Energy convergence: Analysing the convergence between gas and electricity and implications for trading and strategic development </w:t>
            </w:r>
          </w:p>
          <w:p>
            <w:pPr>
              <w:pStyle w:val="Heading6"/>
              <w:ind w:hanging="0" w:start="0"/>
              <w:rPr/>
            </w:pPr>
            <w:r>
              <w:rPr/>
              <w:t>Ed Mills, President, Aquila Energy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11.00 – 11.30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shd w:fill="DFDFDF" w:val="clear"/>
          </w:tcPr>
          <w:p>
            <w:pPr>
              <w:pStyle w:val="Heading3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Morning break and opportunity to view the software exhibition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2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  <w:t>Stream 1: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  <w:t>Pricing and trading in the European energy market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  <w:t>Stream 2: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  <w:t>Advanced risk measurement and management for European energy trading</w:t>
            </w:r>
          </w:p>
        </w:tc>
        <w:tc>
          <w:tcPr>
            <w:tcW w:w="28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  <w:t>Stream 3: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  <w:t>Profiting from trading opportunities in newly competitive European markets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11.30 – 11.40</w:t>
            </w:r>
          </w:p>
        </w:tc>
        <w:tc>
          <w:tcPr>
            <w:tcW w:w="2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Opening remarks from the chair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Opening remarks from the chair</w:t>
            </w:r>
          </w:p>
        </w:tc>
        <w:tc>
          <w:tcPr>
            <w:tcW w:w="28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Opening remarks from the chair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11.40 – 12.20</w:t>
            </w:r>
          </w:p>
        </w:tc>
        <w:tc>
          <w:tcPr>
            <w:tcW w:w="2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Evaluating the development of an electricity futures and forwards market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Implementing a comprehensive risk management strategy for the electricity market</w:t>
            </w:r>
          </w:p>
        </w:tc>
        <w:tc>
          <w:tcPr>
            <w:tcW w:w="28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Key considerations when developing an energy trading strategy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12.20 – 1.50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Lunch and opportunity to view the software exhibition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1.50 – 2.30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Champagne trouble shooting sessions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2.30 – 3.10</w:t>
            </w:r>
          </w:p>
        </w:tc>
        <w:tc>
          <w:tcPr>
            <w:tcW w:w="2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cs="Arial" w:ascii="Arial" w:hAnsi="Arial"/>
                <w:sz w:val="22"/>
              </w:rPr>
              <w:t>Negotiating the complexities of integrating physical and financial contracts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Establishing a risk control function</w:t>
            </w:r>
          </w:p>
        </w:tc>
        <w:tc>
          <w:tcPr>
            <w:tcW w:w="28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Forecasting the development of a European gas trading market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3.10 – 3.50</w:t>
            </w:r>
          </w:p>
        </w:tc>
        <w:tc>
          <w:tcPr>
            <w:tcW w:w="255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Advanced techniques for building the forward curve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Developing and implementing dynamic hedging strategies</w:t>
            </w:r>
          </w:p>
        </w:tc>
        <w:tc>
          <w:tcPr>
            <w:tcW w:w="2835" w:type="dxa"/>
            <w:tcBorders>
              <w:top w:val="single" w:sz="6" w:space="0" w:color="000000"/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Comparing and contrasting transmission pricing regimes across Europe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3.50 – 4.10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Afternoon break and opportunity to view the software exhibition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4.10 – 4.50</w:t>
            </w:r>
          </w:p>
        </w:tc>
        <w:tc>
          <w:tcPr>
            <w:tcW w:w="2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Market price forecasting strategies for the European energy market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cs="Arial" w:ascii="Arial" w:hAnsi="Arial"/>
                <w:b/>
                <w:sz w:val="22"/>
                <w:u w:val="single"/>
              </w:rPr>
              <w:t>Credit risk briefing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Practical techniques to measure and manage credit risk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8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The UK experience -Assessing the impact of NETA and NGTA on trading in the UK and across Europe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4.50 – 5.30</w:t>
            </w:r>
          </w:p>
        </w:tc>
        <w:tc>
          <w:tcPr>
            <w:tcW w:w="2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cs="Arial" w:ascii="Arial" w:hAnsi="Arial"/>
                <w:b/>
                <w:sz w:val="22"/>
                <w:u w:val="single"/>
              </w:rPr>
              <w:t>Pricing master class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Optimal pricing techniques for energy derivatives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Evaluating the credit worthiness of a counterparty</w:t>
            </w:r>
          </w:p>
        </w:tc>
        <w:tc>
          <w:tcPr>
            <w:tcW w:w="28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cs="Arial" w:ascii="Arial" w:hAnsi="Arial"/>
                <w:b/>
                <w:sz w:val="22"/>
                <w:u w:val="single"/>
              </w:rPr>
              <w:t>IT focus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Practical implementation of IT systems for trading and risk management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5.30 – 6.10</w:t>
            </w:r>
          </w:p>
        </w:tc>
        <w:tc>
          <w:tcPr>
            <w:tcW w:w="2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Master class contd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Integrating market risk and credit risk</w:t>
            </w:r>
          </w:p>
        </w:tc>
        <w:tc>
          <w:tcPr>
            <w:tcW w:w="28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Integrating IT systems for efficient trading and risk management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6.10 – 6.20</w:t>
            </w:r>
          </w:p>
        </w:tc>
        <w:tc>
          <w:tcPr>
            <w:tcW w:w="2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Closing remarks from the chair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Closing remarks from the chair</w:t>
            </w:r>
          </w:p>
        </w:tc>
        <w:tc>
          <w:tcPr>
            <w:tcW w:w="2835" w:type="dxa"/>
            <w:tcBorders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Closing remarks from the chair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6.20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/>
            </w:pPr>
            <w:r>
              <w:rPr/>
              <w:t>EVENING RECEPTION DINNER</w:t>
            </w:r>
          </w:p>
        </w:tc>
      </w:tr>
    </w:tbl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tbl>
      <w:tblPr>
        <w:tblW w:w="9639" w:type="dxa"/>
        <w:jc w:val="start"/>
        <w:tblInd w:w="-459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01"/>
        <w:gridCol w:w="2552"/>
        <w:gridCol w:w="2551"/>
        <w:gridCol w:w="2835"/>
      </w:tblGrid>
      <w:tr>
        <w:trPr/>
        <w:tc>
          <w:tcPr>
            <w:tcW w:w="963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/>
            </w:pPr>
            <w:r>
              <w:rPr/>
              <w:t>Day two: 4 April 2000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8.00 – 8.30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Registration and coffee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8.30 – 8.40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Opening remarks from the chair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8.40 – 9.40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sz w:val="22"/>
              </w:rPr>
              <w:t>Keynote address: Overcoming the obstacles to entering new energy markets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David Weaver, President &amp; CEO, Duke International Europe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9.40 – 11.00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Panel discussion: Implications for trading and risk management of the development of exchanges and power pools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11.00 – 11.30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Morning break and opportunity to view the software exhibition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  <w:t>Stream 1: Pricing and trading in the European energy market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  <w:t>Stream 2: Advanced risk measurement and management for European energy trading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  <w:t>Stream 3: Profiting from trading opportunities in newly competitive European markets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11.30 – 11.40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Opening remarks form the chair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Opening remarks from the chair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Opening remarks from the chair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11.40 – 12.20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Estimating volatility for efficient pricing, trading and risk management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Developing and implementing enterprise wide risk management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Analysing the development of energy trading in Germany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12.20 – 1.50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Lunch and opportunity to view the software exhibition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1.50 – 2.30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Exploiting cross commodity correlation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Quantifying and minimising operational risk on an energy company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Lessons learned from the Scandinavian electricity market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2.30 – 3.10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Practical case study: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Trading in an illiquid market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Applying weather risk management methodologies to the European energy market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Country profile -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Forecasting the future development of the Italian electricity market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3.10 – 3.40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Afternoon break and opportunity to view the software exhibition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3.40 – 4.20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Valuing generation assets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Latest developments in the application of VAR to the European energy market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Country profile – Analysing the development of an OTC market in Spain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4.20 – 5.00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Forecasting the development of a European emissions trading market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Minimising legal and documentation risk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International market briefing: Drawing from experiences in non-European markets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5.00 – 5.10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Closing remarks from the chair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Closing remarks from the chair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Closing remarks from the chair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5.10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/>
            </w:pPr>
            <w:r>
              <w:rPr/>
              <w:t>END OF CONFERENCE</w:t>
            </w:r>
          </w:p>
        </w:tc>
      </w:tr>
      <w:tr>
        <w:trPr/>
        <w:tc>
          <w:tcPr>
            <w:tcW w:w="963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rFonts w:ascii="Arial" w:hAnsi="Arial" w:cs="Arial"/>
                <w:sz w:val="24"/>
              </w:rPr>
            </w:pPr>
            <w:r>
              <w:rPr>
                <w:rFonts w:cs="Arial"/>
                <w:sz w:val="24"/>
              </w:rPr>
            </w:r>
          </w:p>
        </w:tc>
      </w:tr>
    </w:tbl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sectPr>
      <w:footerReference w:type="default" r:id="rId2"/>
      <w:type w:val="nextPage"/>
      <w:pgSz w:w="11906" w:h="16838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  <w:b/>
        <w:i/>
        <w:i/>
        <w:sz w:val="18"/>
      </w:rPr>
    </w:pPr>
    <w:r>
      <w:rPr>
        <w:rFonts w:cs="Arial" w:ascii="Arial" w:hAnsi="Arial"/>
        <w:b/>
        <w:i/>
        <w:sz w:val="18"/>
      </w:rPr>
      <w:t xml:space="preserve">Draft programme – private and confidential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i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Arial" w:hAnsi="Arial" w:cs="Arial"/>
      <w:b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Arial" w:hAnsi="Arial" w:cs="Arial"/>
      <w:b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qFormat/>
    <w:pPr>
      <w:jc w:val="center"/>
    </w:pPr>
    <w:rPr>
      <w:rFonts w:ascii="Arial" w:hAnsi="Arial" w:cs="Arial"/>
      <w:b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1999-11-15T09:13:00Z</dcterms:created>
  <dc:creator>Risk</dc:creator>
  <dc:description/>
  <dc:language>en-CA</dc:language>
  <cp:lastModifiedBy>Risk</cp:lastModifiedBy>
  <cp:lastPrinted>1999-12-13T18:46:00Z</cp:lastPrinted>
  <dcterms:modified xsi:type="dcterms:W3CDTF">1999-12-13T16:34:00Z</dcterms:modified>
  <cp:revision>7</cp:revision>
  <dc:subject/>
  <dc:title>EUROPEAN ENERGY RISK MANAGEMENT 2000</dc:title>
</cp:coreProperties>
</file>