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pPr>
      <w:r>
        <w:rPr/>
        <w:t>Federal Reserve Board Meeting Notice</w:t>
      </w:r>
    </w:p>
    <w:p>
      <w:pPr>
        <w:pStyle w:val="Normal"/>
        <w:rPr/>
      </w:pPr>
      <w:r>
        <w:rPr/>
      </w:r>
    </w:p>
    <w:p>
      <w:pPr>
        <w:pStyle w:val="Normal"/>
        <w:rPr/>
      </w:pPr>
      <w:r>
        <w:rPr/>
        <w:t xml:space="preserve">Agency: Board of Governors of the Federal Reserve System </w:t>
      </w:r>
    </w:p>
    <w:p>
      <w:pPr>
        <w:pStyle w:val="Normal"/>
        <w:rPr/>
      </w:pPr>
      <w:r>
        <w:rPr/>
        <w:t xml:space="preserve">Time, date: 3:00 p.m., Wednesday, May 2, 2001 </w:t>
      </w:r>
    </w:p>
    <w:p>
      <w:pPr>
        <w:pStyle w:val="Normal"/>
        <w:rPr/>
      </w:pPr>
      <w:r>
        <w:rPr/>
        <w:t xml:space="preserve">Place: Marriner S. Eccles Federal Reserve Board Building, C Street entrance between 20th and 2lst Streets, N.W., Washington, D.C. 20551 </w:t>
      </w:r>
    </w:p>
    <w:p>
      <w:pPr>
        <w:pStyle w:val="Normal"/>
        <w:rPr/>
      </w:pPr>
      <w:r>
        <w:rPr/>
        <w:t xml:space="preserve">Status: Open </w:t>
      </w:r>
    </w:p>
    <w:p>
      <w:pPr>
        <w:pStyle w:val="Normal"/>
        <w:rPr/>
      </w:pPr>
      <w:r>
        <w:rPr/>
        <w:t xml:space="preserve">Matters to be Considered: </w:t>
      </w:r>
    </w:p>
    <w:p>
      <w:pPr>
        <w:pStyle w:val="Normal"/>
        <w:rPr/>
      </w:pPr>
      <w:r>
        <w:rPr/>
        <w:t xml:space="preserve">Discussion Agenda:  </w:t>
      </w:r>
    </w:p>
    <w:p>
      <w:pPr>
        <w:pStyle w:val="Normal"/>
        <w:rPr/>
      </w:pPr>
      <w:r>
        <w:rPr/>
        <w:t xml:space="preserve"> </w:t>
      </w:r>
    </w:p>
    <w:p>
      <w:pPr>
        <w:pStyle w:val="Normal"/>
        <w:rPr/>
      </w:pPr>
      <w:r>
        <w:rPr/>
        <w:t xml:space="preserve">1. Proposals regarding sections 23A and 23B of the Federal Reserve Act: </w:t>
      </w:r>
    </w:p>
    <w:p>
      <w:pPr>
        <w:pStyle w:val="Normal"/>
        <w:rPr/>
      </w:pPr>
      <w:r>
        <w:rPr/>
        <w:t>Publication for comment of proposed new Regulation W (Transactions between Banks and their Affiliates)to simplify compliance with sections 23A and 23B and to implement provisions of the Gramm- Leach-Bliley Act;</w:t>
      </w:r>
    </w:p>
    <w:p>
      <w:pPr>
        <w:pStyle w:val="Normal"/>
        <w:rPr/>
      </w:pPr>
      <w:r>
        <w:rPr/>
      </w:r>
    </w:p>
    <w:p>
      <w:pPr>
        <w:pStyle w:val="Normal"/>
        <w:rPr/>
      </w:pPr>
      <w:r>
        <w:rPr/>
        <w:t>Proposed interim final rule under the Board's Miscellaneous Interpretations regarding the application of sections 23A and 23B to derivative transactions with affiliates and intraday extensions of credit to affiliates and to implement provisions of the Gramm- Leach-Bliley Act; and</w:t>
      </w:r>
    </w:p>
    <w:p>
      <w:pPr>
        <w:pStyle w:val="Normal"/>
        <w:rPr/>
      </w:pPr>
      <w:r>
        <w:rPr/>
      </w:r>
    </w:p>
    <w:p>
      <w:pPr>
        <w:pStyle w:val="Normal"/>
        <w:rPr/>
      </w:pPr>
      <w:r>
        <w:rPr/>
        <w:t>Proposed final rule granting certain exemptions from section 23A. (Proposed earlier for public comment; Docket Numbers R-1015 and R-1016).</w:t>
      </w:r>
    </w:p>
    <w:p>
      <w:pPr>
        <w:pStyle w:val="Normal"/>
        <w:rPr/>
      </w:pPr>
      <w:r>
        <w:rPr/>
        <w:t xml:space="preserve"> </w:t>
      </w:r>
    </w:p>
    <w:p>
      <w:pPr>
        <w:pStyle w:val="Normal"/>
        <w:rPr/>
      </w:pPr>
      <w:r>
        <w:rPr/>
        <w:t xml:space="preserve"> </w:t>
      </w:r>
    </w:p>
    <w:p>
      <w:pPr>
        <w:pStyle w:val="Normal"/>
        <w:rPr/>
      </w:pPr>
      <w:r>
        <w:rPr/>
        <w:t xml:space="preserve">2. Any items carried forward from a previously announced meeting.  </w:t>
      </w:r>
    </w:p>
    <w:p>
      <w:pPr>
        <w:pStyle w:val="Normal"/>
        <w:rPr/>
      </w:pPr>
      <w:r>
        <w:rPr/>
        <w:t xml:space="preserve"> </w:t>
      </w:r>
    </w:p>
    <w:p>
      <w:pPr>
        <w:pStyle w:val="Normal"/>
        <w:rPr/>
      </w:pPr>
      <w:r>
        <w:rPr/>
        <w:t xml:space="preserve">Note: This meeting will be recorded for the benefit of those unable to attend. </w:t>
      </w:r>
    </w:p>
    <w:p>
      <w:pPr>
        <w:pStyle w:val="Normal"/>
        <w:rPr/>
      </w:pPr>
      <w:r>
        <w:rPr/>
        <w:t xml:space="preserve">Cassettes will be available for listening in the Board's Freedom of Information Office, and copies may be ordered for $6 per cassette by calling 202-452-3684 or by writing to: </w:t>
      </w:r>
    </w:p>
    <w:p>
      <w:pPr>
        <w:pStyle w:val="Normal"/>
        <w:rPr/>
      </w:pPr>
      <w:r>
        <w:rPr/>
      </w:r>
    </w:p>
    <w:p>
      <w:pPr>
        <w:pStyle w:val="Normal"/>
        <w:rPr/>
      </w:pPr>
      <w:r>
        <w:rPr/>
      </w:r>
    </w:p>
    <w:p>
      <w:pPr>
        <w:pStyle w:val="Normal"/>
        <w:rPr/>
      </w:pPr>
      <w:r>
        <w:rPr/>
        <w:t>Freedom of Information Office</w:t>
      </w:r>
    </w:p>
    <w:p>
      <w:pPr>
        <w:pStyle w:val="Normal"/>
        <w:rPr/>
      </w:pPr>
      <w:r>
        <w:rPr/>
        <w:t>Board of Governors of the Federal Reserve System</w:t>
      </w:r>
    </w:p>
    <w:p>
      <w:pPr>
        <w:pStyle w:val="Normal"/>
        <w:rPr/>
      </w:pPr>
      <w:r>
        <w:rPr/>
        <w:t xml:space="preserve">Washington, D.C. 20551 </w:t>
      </w:r>
    </w:p>
    <w:p>
      <w:pPr>
        <w:pStyle w:val="Normal"/>
        <w:rPr/>
      </w:pPr>
      <w:r>
        <w:rPr/>
      </w:r>
    </w:p>
    <w:p>
      <w:pPr>
        <w:pStyle w:val="Normal"/>
        <w:rPr/>
      </w:pPr>
      <w:r>
        <w:rPr/>
        <w:t xml:space="preserve">Contact Person for More Information: Michelle A. Smith, Assistant to the Board; 202-452-3204. </w:t>
      </w:r>
    </w:p>
    <w:p>
      <w:pPr>
        <w:pStyle w:val="Normal"/>
        <w:rPr/>
      </w:pPr>
      <w:r>
        <w:rPr/>
      </w:r>
    </w:p>
    <w:p>
      <w:pPr>
        <w:pStyle w:val="Normal"/>
        <w:rPr/>
      </w:pPr>
      <w:r>
        <w:rPr/>
        <w:t xml:space="preserve">Supplementary Information: You may call 202-452-3206 for a recorded announcement of this meeting; or you may contact the Board's Web site at http://www.federalreserve.gov for an electronic announcement. (The Web site also includes procedural and other information about the open meeting.) </w:t>
      </w:r>
    </w:p>
    <w:p>
      <w:pPr>
        <w:pStyle w:val="Normal"/>
        <w:rPr/>
      </w:pPr>
      <w:r>
        <w:rPr/>
      </w:r>
    </w:p>
    <w:p>
      <w:pPr>
        <w:pStyle w:val="Normal"/>
        <w:rPr/>
      </w:pPr>
      <w:r>
        <w:rPr/>
      </w:r>
    </w:p>
    <w:p>
      <w:pPr>
        <w:pStyle w:val="Normal"/>
        <w:rPr/>
      </w:pPr>
      <w:r>
        <w:rPr>
          <w:b/>
        </w:rPr>
        <w:t xml:space="preserve">CITE- </w:t>
        <w:br/>
      </w:r>
      <w:r>
        <w:rPr>
          <w:b/>
          <w:i/>
        </w:rPr>
        <w:t>12</w:t>
      </w:r>
      <w:r>
        <w:rPr>
          <w:b/>
        </w:rPr>
        <w:t xml:space="preserve"> </w:t>
      </w:r>
      <w:r>
        <w:rPr>
          <w:b/>
          <w:i/>
        </w:rPr>
        <w:t>USC</w:t>
      </w:r>
      <w:r>
        <w:rPr>
          <w:b/>
        </w:rPr>
        <w:t xml:space="preserve"> Sec. </w:t>
      </w:r>
      <w:r>
        <w:rPr>
          <w:b/>
          <w:i/>
        </w:rPr>
        <w:t>371c</w:t>
      </w:r>
      <w:r>
        <w:rPr>
          <w:b/>
        </w:rPr>
        <w:t xml:space="preserve"> 01/23/00  </w:t>
        <w:br/>
        <w:t xml:space="preserve">TITLE 12 - BANKS AND BANKING </w:t>
        <w:br/>
        <w:t xml:space="preserve">CHAPTER 3 - FEDERAL RESERVE SYSTEM </w:t>
        <w:br/>
        <w:t xml:space="preserve">SUBCHAPTER X - POWERS AND DUTIES OF MEMBER BANKS </w:t>
      </w:r>
    </w:p>
    <w:p>
      <w:pPr>
        <w:pStyle w:val="Normal"/>
        <w:rPr>
          <w:b/>
        </w:rPr>
      </w:pPr>
      <w:r>
        <w:rPr>
          <w:b/>
        </w:rPr>
        <w:t xml:space="preserve">Sec. 371c. Banking affiliates </w:t>
      </w:r>
    </w:p>
    <w:p>
      <w:pPr>
        <w:pStyle w:val="Normal"/>
        <w:rPr/>
      </w:pPr>
      <w:r>
        <w:rPr/>
        <w:t>-------------------------------------------------</w:t>
      </w:r>
    </w:p>
    <w:p>
      <w:pPr>
        <w:pStyle w:val="Normal"/>
        <w:rPr/>
      </w:pPr>
      <w:r>
        <w:rPr/>
      </w:r>
    </w:p>
    <w:p>
      <w:pPr>
        <w:pStyle w:val="Normal"/>
        <w:rPr/>
      </w:pPr>
      <w:r>
        <w:rPr/>
      </w:r>
    </w:p>
    <w:p>
      <w:pPr>
        <w:pStyle w:val="Normal"/>
        <w:rPr/>
      </w:pPr>
      <w:r>
        <w:rPr/>
        <w:t xml:space="preserve">(f) Rulemaking and additional exemptions </w:t>
        <w:br/>
        <w:t xml:space="preserve">(1) The Board may issue such further regulations and orders, </w:t>
        <w:br/>
        <w:t xml:space="preserve">including definitions consistent with this section, as may be </w:t>
        <w:br/>
        <w:t xml:space="preserve">necessary to administer and carry out the purposes of this section </w:t>
        <w:br/>
        <w:t xml:space="preserve">and to prevent evasions thereof. </w:t>
        <w:br/>
        <w:t xml:space="preserve">(2) The Board may, at its discretion, by regulation or order </w:t>
        <w:br/>
        <w:t xml:space="preserve">exempt transactions or relationships from the requirements of this </w:t>
        <w:br/>
        <w:t xml:space="preserve">section if it finds such exemptions to be in the public interest </w:t>
        <w:br/>
        <w:t xml:space="preserve">and consistent with the purposes of this section. </w:t>
        <w:br/>
        <w:t xml:space="preserve">(3) Rulemaking required concerning derivative transactions and </w:t>
        <w:br/>
        <w:t xml:space="preserve">intraday credit. - </w:t>
        <w:br/>
        <w:t xml:space="preserve">(A) In general. - Not later than 18 months after November 12, </w:t>
        <w:br/>
        <w:t xml:space="preserve">1999, the Board shall adopt final rules under this section to </w:t>
        <w:br/>
        <w:t xml:space="preserve">address as covered transactions credit exposure arising out of </w:t>
        <w:br/>
        <w:t xml:space="preserve">derivative transactions between member banks and their affiliates </w:t>
        <w:br/>
        <w:t xml:space="preserve">and intraday extensions of credit by member banks to their </w:t>
        <w:br/>
        <w:t xml:space="preserve">affiliates. </w:t>
        <w:br/>
        <w:t xml:space="preserve">(B) Effective date. - The effective date of any final rule </w:t>
        <w:br/>
        <w:t xml:space="preserve">adopted by the Board pursuant to subparagraph (A) shall be </w:t>
        <w:br/>
        <w:t xml:space="preserve">delayed for such period as the Board deems necessary or </w:t>
        <w:br/>
        <w:t xml:space="preserve">appropriate to permit banks to conform their activities to the </w:t>
        <w:br/>
        <w:t xml:space="preserve">requirements of the final rule without undue hardship. </w:t>
      </w:r>
    </w:p>
    <w:p>
      <w:pPr>
        <w:pStyle w:val="Normal"/>
        <w:rPr/>
      </w:pPr>
      <w:r>
        <w:rPr/>
      </w:r>
    </w:p>
    <w:p>
      <w:pPr>
        <w:pStyle w:val="Normal"/>
        <w:rPr/>
      </w:pPr>
      <w:r>
        <w:rPr/>
      </w:r>
    </w:p>
    <w:p>
      <w:pPr>
        <w:pStyle w:val="Normal"/>
        <w:rPr/>
      </w:pPr>
      <w:r>
        <w:rPr/>
        <w:t xml:space="preserve">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2001-04-26T17:30:00Z</dcterms:created>
  <dc:creator>Stacy Carey</dc:creator>
  <dc:description/>
  <dc:language>en-CA</dc:language>
  <cp:lastModifiedBy>Stacy Carey</cp:lastModifiedBy>
  <cp:lastPrinted>2001-04-26T16:22:00Z</cp:lastPrinted>
  <dcterms:modified xsi:type="dcterms:W3CDTF">2001-04-26T17:52:00Z</dcterms:modified>
  <cp:revision>3</cp:revision>
  <dc:subject/>
  <dc:title>(f) Rulemaking and additional exemptions </dc:title>
</cp:coreProperties>
</file>