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footer8.xml" ContentType="application/vnd.openxmlformats-officedocument.wordprocessingml.footer+xml"/>
  <Override PartName="/word/media/image27.wmf" ContentType="image/x-wmf"/>
  <Override PartName="/word/media/image26.wmf" ContentType="image/x-wmf"/>
  <Override PartName="/word/media/image25.wmf" ContentType="image/x-wmf"/>
  <Override PartName="/word/media/image24.wmf" ContentType="image/x-wmf"/>
  <Override PartName="/word/media/image23.wmf" ContentType="image/x-wmf"/>
  <Override PartName="/word/media/image22.wmf" ContentType="image/x-wmf"/>
  <Override PartName="/word/media/image21.png" ContentType="image/png"/>
  <Override PartName="/word/media/image19.wmf" ContentType="image/x-wmf"/>
  <Override PartName="/word/media/image20.png" ContentType="image/png"/>
  <Override PartName="/word/media/image18.wmf" ContentType="image/x-wmf"/>
  <Override PartName="/word/media/image28.wmf" ContentType="image/x-wmf"/>
  <Override PartName="/word/media/image1.png" ContentType="image/png"/>
  <Override PartName="/word/media/image29.wmf" ContentType="image/x-wmf"/>
  <Override PartName="/word/media/image2.png" ContentType="image/png"/>
  <Override PartName="/word/media/image3.png" ContentType="image/png"/>
  <Override PartName="/word/media/image14.wmf" ContentType="image/x-wmf"/>
  <Override PartName="/word/media/image5.wmf" ContentType="image/x-wmf"/>
  <Override PartName="/word/media/image37.wmf" ContentType="image/x-wmf"/>
  <Override PartName="/word/media/image15.wmf" ContentType="image/x-wmf"/>
  <Override PartName="/word/media/image6.wmf" ContentType="image/x-wmf"/>
  <Override PartName="/word/media/image38.wmf" ContentType="image/x-wmf"/>
  <Override PartName="/word/media/image10.wmf" ContentType="image/x-wmf"/>
  <Override PartName="/word/media/image47.wmf" ContentType="image/x-wmf"/>
  <Override PartName="/word/media/image16.wmf" ContentType="image/x-wmf"/>
  <Override PartName="/word/media/image7.wmf" ContentType="image/x-wmf"/>
  <Override PartName="/word/media/image39.wmf" ContentType="image/x-wmf"/>
  <Override PartName="/word/media/image11.wmf" ContentType="image/x-wmf"/>
  <Override PartName="/word/media/image48.wmf" ContentType="image/x-wmf"/>
  <Override PartName="/word/media/image46.wmf" ContentType="image/x-wmf"/>
  <Override PartName="/word/media/image50.wmf" ContentType="image/x-wmf"/>
  <Override PartName="/word/media/image13.wmf" ContentType="image/x-wmf"/>
  <Override PartName="/word/media/image51.wmf" ContentType="image/x-wmf"/>
  <Override PartName="/word/media/image52.wmf" ContentType="image/x-wmf"/>
  <Override PartName="/word/media/image53.wmf" ContentType="image/x-wmf"/>
  <Override PartName="/word/media/image42.wmf" ContentType="image/x-wmf"/>
  <Override PartName="/word/media/image54.wmf" ContentType="image/x-wmf"/>
  <Override PartName="/word/media/image8.wmf" ContentType="image/x-wmf"/>
  <Override PartName="/word/media/image17.wmf" ContentType="image/x-wmf"/>
  <Override PartName="/word/media/image43.wmf" ContentType="image/x-wmf"/>
  <Override PartName="/word/media/image55.wmf" ContentType="image/x-wmf"/>
  <Override PartName="/word/media/image9.wmf" ContentType="image/x-wmf"/>
  <Override PartName="/word/media/image44.wmf" ContentType="image/x-wmf"/>
  <Override PartName="/word/media/image56.wmf" ContentType="image/x-wmf"/>
  <Override PartName="/word/media/image45.wmf" ContentType="image/x-wmf"/>
  <Override PartName="/word/media/image57.wmf" ContentType="image/x-wmf"/>
  <Override PartName="/word/media/image41.wmf" ContentType="image/x-wmf"/>
  <Override PartName="/word/media/image40.wmf" ContentType="image/x-wmf"/>
  <Override PartName="/word/media/image35.wmf" ContentType="image/x-wmf"/>
  <Override PartName="/word/media/image34.wmf" ContentType="image/x-wmf"/>
  <Override PartName="/word/media/image33.wmf" ContentType="image/x-wmf"/>
  <Override PartName="/word/media/image32.wmf" ContentType="image/x-wmf"/>
  <Override PartName="/word/media/image31.wmf" ContentType="image/x-wmf"/>
  <Override PartName="/word/media/image30.wmf" ContentType="image/x-wmf"/>
  <Override PartName="/word/media/image4.wmf" ContentType="image/x-wmf"/>
  <Override PartName="/word/media/image36.wmf" ContentType="image/x-wmf"/>
  <Override PartName="/word/media/image49.wmf" ContentType="image/x-wmf"/>
  <Override PartName="/word/media/image12.wmf" ContentType="image/x-wmf"/>
  <Override PartName="/word/header8.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oter19.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numbering.xml" ContentType="application/vnd.openxmlformats-officedocument.wordprocessingml.numbering+xml"/>
  <Override PartName="/word/footer20.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footer18.xml" ContentType="application/vnd.openxmlformats-officedocument.wordprocessingml.footer+xml"/>
  <Override PartName="/word/header11.xml" ContentType="application/vnd.openxmlformats-officedocument.wordprocessingml.header+xml"/>
  <Override PartName="/word/header2.xml" ContentType="application/vnd.openxmlformats-officedocument.wordprocessingml.header+xml"/>
  <Override PartName="/word/header1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xml" ContentType="application/vnd.openxmlformats-officedocument.wordprocessingml.header+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header16.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perTitle"/>
        <w:spacing w:before="960" w:after="0"/>
        <w:rPr/>
      </w:pPr>
      <w:r>
        <w:rPr/>
        <w:t>Faculty Member User Guide</w:t>
      </w:r>
    </w:p>
    <w:p>
      <w:pPr>
        <w:pStyle w:val="Heading"/>
        <w:rPr>
          <w:sz w:val="56"/>
        </w:rPr>
      </w:pPr>
      <w:r>
        <w:rPr>
          <w:sz w:val="56"/>
        </w:rPr>
        <w:t xml:space="preserve">Jones School Faculty System </w:t>
      </w:r>
    </w:p>
    <w:p>
      <w:pPr>
        <w:pStyle w:val="Normal"/>
        <w:jc w:val="end"/>
        <w:rPr>
          <w:sz w:val="56"/>
        </w:rPr>
      </w:pPr>
      <w:r>
        <w:rPr>
          <w:sz w:val="56"/>
        </w:rPr>
      </w:r>
    </w:p>
    <w:p>
      <w:pPr>
        <w:pStyle w:val="Normal"/>
        <w:jc w:val="end"/>
        <w:rPr/>
      </w:pPr>
      <w:r>
        <w:rPr/>
      </w:r>
    </w:p>
    <w:p>
      <w:pPr>
        <w:pStyle w:val="Normal"/>
        <w:jc w:val="end"/>
        <w:rPr/>
      </w:pPr>
      <w:r>
        <w:rPr/>
      </w:r>
    </w:p>
    <w:p>
      <w:pPr>
        <w:pStyle w:val="Normal"/>
        <w:jc w:val="end"/>
        <w:rPr/>
      </w:pPr>
      <w:r>
        <w:rPr/>
      </w:r>
    </w:p>
    <w:p>
      <w:pPr>
        <w:pStyle w:val="Normal"/>
        <w:jc w:val="end"/>
        <w:rPr/>
      </w:pPr>
      <w:r>
        <w:rPr/>
      </w:r>
    </w:p>
    <w:p>
      <w:pPr>
        <w:pStyle w:val="Normal"/>
        <w:jc w:val="end"/>
        <w:rPr/>
      </w:pPr>
      <w:r>
        <w:rPr/>
      </w:r>
    </w:p>
    <w:p>
      <w:pPr>
        <w:sectPr>
          <w:headerReference w:type="default" r:id="rId2"/>
          <w:footerReference w:type="default" r:id="rId3"/>
          <w:type w:val="nextPage"/>
          <w:pgSz w:w="12240" w:h="15840"/>
          <w:pgMar w:left="1440" w:right="1080" w:gutter="0" w:header="504" w:top="1440" w:footer="720" w:bottom="1440"/>
          <w:pgNumType w:start="1" w:fmt="lowerRoman"/>
          <w:formProt w:val="false"/>
          <w:textDirection w:val="lrTb"/>
          <w:docGrid w:type="default" w:linePitch="360" w:charSpace="0"/>
        </w:sectPr>
      </w:pPr>
    </w:p>
    <w:p>
      <w:pPr>
        <w:pStyle w:val="Normal"/>
        <w:numPr>
          <w:ilvl w:val="0"/>
          <w:numId w:val="0"/>
        </w:numPr>
        <w:rPr>
          <w:b/>
          <w:sz w:val="28"/>
        </w:rPr>
      </w:pPr>
      <w:r>
        <w:rPr>
          <w:b/>
          <w:sz w:val="28"/>
        </w:rPr>
      </w:r>
    </w:p>
    <w:p>
      <w:pPr>
        <w:sectPr>
          <w:type w:val="continuous"/>
          <w:pgSz w:w="12240" w:h="15840"/>
          <w:pgMar w:left="1440" w:right="1080" w:gutter="0" w:header="504" w:top="1440" w:footer="720" w:bottom="1440"/>
          <w:formProt w:val="false"/>
          <w:textDirection w:val="lrTb"/>
          <w:docGrid w:type="default" w:linePitch="360" w:charSpace="0"/>
        </w:sectPr>
      </w:pPr>
    </w:p>
    <w:p>
      <w:pPr>
        <w:pStyle w:val="Normal"/>
        <w:jc w:val="end"/>
        <w:rPr>
          <w:b/>
          <w:sz w:val="28"/>
        </w:rPr>
      </w:pPr>
      <w:r>
        <w:rPr>
          <w:b/>
          <w:sz w:val="28"/>
        </w:rPr>
      </w:r>
    </w:p>
    <w:p>
      <w:pPr>
        <w:sectPr>
          <w:type w:val="continuous"/>
          <w:pgSz w:w="12240" w:h="15840"/>
          <w:pgMar w:left="1440" w:right="1080" w:gutter="0" w:header="504" w:top="1440" w:footer="720" w:bottom="1440"/>
          <w:formProt w:val="false"/>
          <w:textDirection w:val="lrTb"/>
          <w:docGrid w:type="default" w:linePitch="360" w:charSpace="0"/>
        </w:sectPr>
      </w:pPr>
    </w:p>
    <w:p>
      <w:pPr>
        <w:pStyle w:val="TOCTitle"/>
        <w:rPr/>
      </w:pPr>
      <w:r>
        <w:rPr/>
        <w:t>Contents</w:t>
      </w:r>
    </w:p>
    <w:sdt>
      <w:sdtPr>
        <w:docPartObj>
          <w:docPartGallery w:val="Table of Contents"/>
          <w:docPartUnique w:val="true"/>
        </w:docPartObj>
      </w:sdtPr>
      <w:sdtContent>
        <w:p>
          <w:pPr>
            <w:pStyle w:val="TOC1"/>
            <w:rPr>
              <w:rFonts w:ascii="Times New Roman" w:hAnsi="Times New Roman" w:eastAsia="SimSun;宋体" w:cs="Times New Roman"/>
              <w:b w:val="false"/>
              <w:szCs w:val="24"/>
              <w:lang w:val="en-CA" w:eastAsia="en-CA"/>
            </w:rPr>
          </w:pPr>
          <w:r>
            <w:fldChar w:fldCharType="begin"/>
          </w:r>
          <w:r>
            <w:rPr>
              <w:rStyle w:val="IndexLink"/>
              <w:lang w:val="en-CA" w:eastAsia="en-CA"/>
            </w:rPr>
            <w:instrText xml:space="preserve"> TOC \o "1-3" \h \z </w:instrText>
          </w:r>
          <w:r>
            <w:rPr>
              <w:rStyle w:val="IndexLink"/>
              <w:lang w:val="en-CA" w:eastAsia="en-CA"/>
            </w:rPr>
            <w:fldChar w:fldCharType="separate"/>
          </w:r>
          <w:hyperlink w:anchor="__RefHeading___Toc56031">
            <w:r>
              <w:rPr>
                <w:rStyle w:val="IndexLink"/>
                <w:lang w:val="en-CA" w:eastAsia="en-CA"/>
              </w:rPr>
              <w:t>Getting Started</w:t>
              <w:tab/>
              <w:t>3</w:t>
            </w:r>
          </w:hyperlink>
        </w:p>
        <w:p>
          <w:pPr>
            <w:pStyle w:val="TOC2"/>
            <w:rPr>
              <w:rFonts w:eastAsia="SimSun;宋体"/>
              <w:sz w:val="24"/>
              <w:szCs w:val="24"/>
              <w:lang w:val="en-CA" w:eastAsia="en-CA"/>
            </w:rPr>
          </w:pPr>
          <w:hyperlink w:anchor="__RefHeading___Toc56032">
            <w:r>
              <w:rPr>
                <w:rStyle w:val="IndexLink"/>
                <w:lang w:val="en-CA" w:eastAsia="en-CA"/>
              </w:rPr>
              <w:t>Faculty System Overview</w:t>
              <w:tab/>
              <w:t>3</w:t>
            </w:r>
          </w:hyperlink>
        </w:p>
        <w:p>
          <w:pPr>
            <w:pStyle w:val="TOC2"/>
            <w:rPr>
              <w:rFonts w:eastAsia="SimSun;宋体"/>
              <w:sz w:val="24"/>
              <w:szCs w:val="24"/>
              <w:lang w:val="en-CA" w:eastAsia="en-CA"/>
            </w:rPr>
          </w:pPr>
          <w:hyperlink w:anchor="__RefHeading___Toc56033">
            <w:r>
              <w:rPr>
                <w:rStyle w:val="IndexLink"/>
                <w:lang w:val="en-CA" w:eastAsia="en-CA"/>
              </w:rPr>
              <w:t>Manual Conventions</w:t>
              <w:tab/>
              <w:t>4</w:t>
            </w:r>
          </w:hyperlink>
        </w:p>
        <w:p>
          <w:pPr>
            <w:pStyle w:val="TOC3"/>
            <w:rPr>
              <w:rFonts w:eastAsia="SimSun;宋体"/>
              <w:sz w:val="24"/>
              <w:szCs w:val="24"/>
              <w:lang w:val="en-CA" w:eastAsia="en-CA"/>
            </w:rPr>
          </w:pPr>
          <w:hyperlink w:anchor="__RefHeading___Toc56034">
            <w:r>
              <w:rPr>
                <w:rStyle w:val="IndexLink"/>
                <w:lang w:val="en-CA" w:eastAsia="en-CA"/>
              </w:rPr>
              <w:t>Headings</w:t>
              <w:tab/>
              <w:t>4</w:t>
            </w:r>
          </w:hyperlink>
        </w:p>
        <w:p>
          <w:pPr>
            <w:pStyle w:val="TOC2"/>
            <w:rPr>
              <w:rFonts w:eastAsia="SimSun;宋体"/>
              <w:sz w:val="24"/>
              <w:szCs w:val="24"/>
              <w:lang w:val="en-CA" w:eastAsia="en-CA"/>
            </w:rPr>
          </w:pPr>
          <w:hyperlink w:anchor="__RefHeading___Toc56035">
            <w:r>
              <w:rPr>
                <w:rStyle w:val="IndexLink"/>
                <w:lang w:val="en-CA" w:eastAsia="en-CA"/>
              </w:rPr>
              <w:t>System Login</w:t>
              <w:tab/>
              <w:t>4</w:t>
            </w:r>
          </w:hyperlink>
        </w:p>
        <w:p>
          <w:pPr>
            <w:pStyle w:val="TOC2"/>
            <w:rPr>
              <w:rFonts w:eastAsia="SimSun;宋体"/>
              <w:sz w:val="24"/>
              <w:szCs w:val="24"/>
              <w:lang w:val="en-CA" w:eastAsia="en-CA"/>
            </w:rPr>
          </w:pPr>
          <w:hyperlink w:anchor="__RefHeading___Toc56036">
            <w:r>
              <w:rPr>
                <w:rStyle w:val="IndexLink"/>
                <w:lang w:val="en-CA" w:eastAsia="en-CA"/>
              </w:rPr>
              <w:t>Command Center System Page</w:t>
              <w:tab/>
              <w:t>5</w:t>
            </w:r>
          </w:hyperlink>
        </w:p>
        <w:p>
          <w:pPr>
            <w:pStyle w:val="TOC2"/>
            <w:rPr>
              <w:rFonts w:eastAsia="SimSun;宋体"/>
              <w:sz w:val="24"/>
              <w:szCs w:val="24"/>
              <w:lang w:val="en-CA" w:eastAsia="en-CA"/>
            </w:rPr>
          </w:pPr>
          <w:hyperlink w:anchor="__RefHeading___Toc56037">
            <w:r>
              <w:rPr>
                <w:rStyle w:val="IndexLink"/>
                <w:lang w:val="en-CA" w:eastAsia="en-CA"/>
              </w:rPr>
              <w:t>Command Center Menus</w:t>
              <w:tab/>
              <w:t>6</w:t>
            </w:r>
          </w:hyperlink>
        </w:p>
        <w:p>
          <w:pPr>
            <w:pStyle w:val="TOC3"/>
            <w:rPr>
              <w:rFonts w:eastAsia="SimSun;宋体"/>
              <w:sz w:val="24"/>
              <w:szCs w:val="24"/>
              <w:lang w:val="en-CA" w:eastAsia="en-CA"/>
            </w:rPr>
          </w:pPr>
          <w:hyperlink w:anchor="__RefHeading___Toc56038">
            <w:r>
              <w:rPr>
                <w:rStyle w:val="IndexLink"/>
                <w:lang w:val="en-CA" w:eastAsia="en-CA"/>
              </w:rPr>
              <w:t>Expanding Menu Sections</w:t>
              <w:tab/>
              <w:t>6</w:t>
            </w:r>
          </w:hyperlink>
        </w:p>
        <w:p>
          <w:pPr>
            <w:pStyle w:val="TOC2"/>
            <w:rPr>
              <w:rFonts w:eastAsia="SimSun;宋体"/>
              <w:sz w:val="24"/>
              <w:szCs w:val="24"/>
              <w:lang w:val="en-CA" w:eastAsia="en-CA"/>
            </w:rPr>
          </w:pPr>
          <w:hyperlink w:anchor="__RefHeading___Toc56039">
            <w:r>
              <w:rPr>
                <w:rStyle w:val="IndexLink"/>
                <w:lang w:val="en-CA" w:eastAsia="en-CA"/>
              </w:rPr>
              <w:t>General Menu</w:t>
              <w:tab/>
              <w:t>6</w:t>
            </w:r>
          </w:hyperlink>
        </w:p>
        <w:p>
          <w:pPr>
            <w:pStyle w:val="TOC3"/>
            <w:rPr>
              <w:rFonts w:eastAsia="SimSun;宋体"/>
              <w:sz w:val="24"/>
              <w:szCs w:val="24"/>
              <w:lang w:val="en-CA" w:eastAsia="en-CA"/>
            </w:rPr>
          </w:pPr>
          <w:hyperlink w:anchor="__RefHeading___Toc56040">
            <w:r>
              <w:rPr>
                <w:rStyle w:val="IndexLink"/>
                <w:lang w:val="en-CA" w:eastAsia="en-CA"/>
              </w:rPr>
              <w:t>Home</w:t>
              <w:tab/>
              <w:t>7</w:t>
            </w:r>
          </w:hyperlink>
        </w:p>
        <w:p>
          <w:pPr>
            <w:pStyle w:val="TOC3"/>
            <w:rPr>
              <w:rFonts w:eastAsia="SimSun;宋体"/>
              <w:sz w:val="24"/>
              <w:szCs w:val="24"/>
              <w:lang w:val="en-CA" w:eastAsia="en-CA"/>
            </w:rPr>
          </w:pPr>
          <w:hyperlink w:anchor="__RefHeading___Toc56041">
            <w:r>
              <w:rPr>
                <w:rStyle w:val="IndexLink"/>
                <w:lang w:val="en-CA" w:eastAsia="en-CA"/>
              </w:rPr>
              <w:t>Edit My Info</w:t>
              <w:tab/>
              <w:t>7</w:t>
            </w:r>
          </w:hyperlink>
        </w:p>
        <w:p>
          <w:pPr>
            <w:pStyle w:val="TOC3"/>
            <w:rPr>
              <w:rFonts w:eastAsia="SimSun;宋体"/>
              <w:sz w:val="24"/>
              <w:szCs w:val="24"/>
              <w:lang w:val="en-CA" w:eastAsia="en-CA"/>
            </w:rPr>
          </w:pPr>
          <w:hyperlink w:anchor="__RefHeading___Toc56042">
            <w:r>
              <w:rPr>
                <w:rStyle w:val="IndexLink"/>
                <w:lang w:val="en-CA" w:eastAsia="en-CA"/>
              </w:rPr>
              <w:t>Logout</w:t>
              <w:tab/>
              <w:t>8</w:t>
            </w:r>
          </w:hyperlink>
        </w:p>
        <w:p>
          <w:pPr>
            <w:pStyle w:val="TOC1"/>
            <w:rPr>
              <w:rFonts w:ascii="Times New Roman" w:hAnsi="Times New Roman" w:eastAsia="SimSun;宋体" w:cs="Times New Roman"/>
              <w:b w:val="false"/>
              <w:szCs w:val="24"/>
              <w:lang w:val="en-CA" w:eastAsia="en-CA"/>
            </w:rPr>
          </w:pPr>
          <w:hyperlink w:anchor="__RefHeading___Toc56043">
            <w:r>
              <w:rPr>
                <w:rStyle w:val="IndexLink"/>
                <w:lang w:val="en-CA" w:eastAsia="en-CA"/>
              </w:rPr>
              <w:t>My Faculty Profile</w:t>
              <w:tab/>
              <w:t>9</w:t>
            </w:r>
          </w:hyperlink>
        </w:p>
        <w:p>
          <w:pPr>
            <w:pStyle w:val="TOC2"/>
            <w:rPr>
              <w:rFonts w:eastAsia="SimSun;宋体"/>
              <w:sz w:val="24"/>
              <w:szCs w:val="24"/>
              <w:lang w:val="en-CA" w:eastAsia="en-CA"/>
            </w:rPr>
          </w:pPr>
          <w:hyperlink w:anchor="__RefHeading___Toc56044">
            <w:r>
              <w:rPr>
                <w:rStyle w:val="IndexLink"/>
                <w:lang w:val="en-CA" w:eastAsia="en-CA"/>
              </w:rPr>
              <w:t>Overview</w:t>
              <w:tab/>
              <w:t>9</w:t>
            </w:r>
          </w:hyperlink>
        </w:p>
        <w:p>
          <w:pPr>
            <w:pStyle w:val="TOC1"/>
            <w:rPr>
              <w:rFonts w:ascii="Times New Roman" w:hAnsi="Times New Roman" w:eastAsia="SimSun;宋体" w:cs="Times New Roman"/>
              <w:b w:val="false"/>
              <w:szCs w:val="24"/>
              <w:lang w:val="en-CA" w:eastAsia="en-CA"/>
            </w:rPr>
          </w:pPr>
          <w:hyperlink w:anchor="__RefHeading___Toc56045">
            <w:r>
              <w:rPr>
                <w:rStyle w:val="IndexLink"/>
                <w:lang w:val="en-CA" w:eastAsia="en-CA"/>
              </w:rPr>
              <w:t>Bio Statement</w:t>
              <w:tab/>
              <w:t>11</w:t>
            </w:r>
          </w:hyperlink>
        </w:p>
        <w:p>
          <w:pPr>
            <w:pStyle w:val="TOC2"/>
            <w:rPr>
              <w:rFonts w:eastAsia="SimSun;宋体"/>
              <w:sz w:val="24"/>
              <w:szCs w:val="24"/>
              <w:lang w:val="en-CA" w:eastAsia="en-CA"/>
            </w:rPr>
          </w:pPr>
          <w:hyperlink w:anchor="__RefHeading___Toc56046">
            <w:r>
              <w:rPr>
                <w:rStyle w:val="IndexLink"/>
                <w:lang w:val="en-CA" w:eastAsia="en-CA"/>
              </w:rPr>
              <w:t>Creating and Editing the Bio Statement</w:t>
              <w:tab/>
              <w:t>11</w:t>
            </w:r>
          </w:hyperlink>
        </w:p>
        <w:p>
          <w:pPr>
            <w:pStyle w:val="TOC1"/>
            <w:rPr>
              <w:rFonts w:ascii="Times New Roman" w:hAnsi="Times New Roman" w:eastAsia="SimSun;宋体" w:cs="Times New Roman"/>
              <w:b w:val="false"/>
              <w:szCs w:val="24"/>
              <w:lang w:val="en-CA" w:eastAsia="en-CA"/>
            </w:rPr>
          </w:pPr>
          <w:hyperlink w:anchor="__RefHeading___Toc56047">
            <w:r>
              <w:rPr>
                <w:rStyle w:val="IndexLink"/>
                <w:lang w:val="en-CA" w:eastAsia="en-CA"/>
              </w:rPr>
              <w:t>Research Statement</w:t>
              <w:tab/>
              <w:t>12</w:t>
            </w:r>
          </w:hyperlink>
        </w:p>
        <w:p>
          <w:pPr>
            <w:pStyle w:val="TOC2"/>
            <w:rPr>
              <w:rFonts w:eastAsia="SimSun;宋体"/>
              <w:sz w:val="24"/>
              <w:szCs w:val="24"/>
              <w:lang w:val="en-CA" w:eastAsia="en-CA"/>
            </w:rPr>
          </w:pPr>
          <w:hyperlink w:anchor="__RefHeading___Toc56048">
            <w:r>
              <w:rPr>
                <w:rStyle w:val="IndexLink"/>
                <w:lang w:val="en-CA" w:eastAsia="en-CA"/>
              </w:rPr>
              <w:t>Creating and Editing the Research Statement</w:t>
              <w:tab/>
              <w:t>12</w:t>
            </w:r>
          </w:hyperlink>
        </w:p>
        <w:p>
          <w:pPr>
            <w:pStyle w:val="TOC1"/>
            <w:rPr>
              <w:rFonts w:ascii="Times New Roman" w:hAnsi="Times New Roman" w:eastAsia="SimSun;宋体" w:cs="Times New Roman"/>
              <w:b w:val="false"/>
              <w:szCs w:val="24"/>
              <w:lang w:val="en-CA" w:eastAsia="en-CA"/>
            </w:rPr>
          </w:pPr>
          <w:hyperlink w:anchor="__RefHeading___Toc56049">
            <w:r>
              <w:rPr>
                <w:rStyle w:val="IndexLink"/>
                <w:lang w:val="en-CA" w:eastAsia="en-CA"/>
              </w:rPr>
              <w:t>Research Publications</w:t>
              <w:tab/>
              <w:t>14</w:t>
            </w:r>
          </w:hyperlink>
        </w:p>
        <w:p>
          <w:pPr>
            <w:pStyle w:val="TOC2"/>
            <w:rPr>
              <w:rFonts w:eastAsia="SimSun;宋体"/>
              <w:sz w:val="24"/>
              <w:szCs w:val="24"/>
              <w:lang w:val="en-CA" w:eastAsia="en-CA"/>
            </w:rPr>
          </w:pPr>
          <w:hyperlink w:anchor="__RefHeading___Toc56050">
            <w:r>
              <w:rPr>
                <w:rStyle w:val="IndexLink"/>
                <w:lang w:val="en-CA" w:eastAsia="en-CA"/>
              </w:rPr>
              <w:t>Overview</w:t>
              <w:tab/>
              <w:t>14</w:t>
            </w:r>
          </w:hyperlink>
        </w:p>
        <w:p>
          <w:pPr>
            <w:pStyle w:val="TOC3"/>
            <w:rPr>
              <w:rFonts w:eastAsia="SimSun;宋体"/>
              <w:sz w:val="24"/>
              <w:szCs w:val="24"/>
              <w:lang w:val="en-CA" w:eastAsia="en-CA"/>
            </w:rPr>
          </w:pPr>
          <w:hyperlink w:anchor="__RefHeading___Toc56051">
            <w:r>
              <w:rPr>
                <w:rStyle w:val="IndexLink"/>
                <w:lang w:val="en-CA" w:eastAsia="en-CA"/>
              </w:rPr>
              <w:t>Adding a Publication to Database</w:t>
              <w:tab/>
              <w:t>15</w:t>
            </w:r>
          </w:hyperlink>
        </w:p>
        <w:p>
          <w:pPr>
            <w:pStyle w:val="TOC3"/>
            <w:rPr>
              <w:rFonts w:eastAsia="SimSun;宋体"/>
              <w:sz w:val="24"/>
              <w:szCs w:val="24"/>
              <w:lang w:val="en-CA" w:eastAsia="en-CA"/>
            </w:rPr>
          </w:pPr>
          <w:hyperlink w:anchor="__RefHeading___Toc56052">
            <w:r>
              <w:rPr>
                <w:rStyle w:val="IndexLink"/>
                <w:lang w:val="en-CA" w:eastAsia="en-CA"/>
              </w:rPr>
              <w:t>View Publication Information</w:t>
              <w:tab/>
              <w:t>15</w:t>
            </w:r>
          </w:hyperlink>
        </w:p>
        <w:p>
          <w:pPr>
            <w:pStyle w:val="TOC3"/>
            <w:rPr>
              <w:rFonts w:eastAsia="SimSun;宋体"/>
              <w:sz w:val="24"/>
              <w:szCs w:val="24"/>
              <w:lang w:val="en-CA" w:eastAsia="en-CA"/>
            </w:rPr>
          </w:pPr>
          <w:hyperlink w:anchor="__RefHeading___Toc56053">
            <w:r>
              <w:rPr>
                <w:rStyle w:val="IndexLink"/>
                <w:lang w:val="en-CA" w:eastAsia="en-CA"/>
              </w:rPr>
              <w:t>Delete Publication</w:t>
              <w:tab/>
              <w:t>16</w:t>
            </w:r>
          </w:hyperlink>
        </w:p>
        <w:p>
          <w:pPr>
            <w:pStyle w:val="TOC1"/>
            <w:rPr>
              <w:rFonts w:ascii="Times New Roman" w:hAnsi="Times New Roman" w:eastAsia="SimSun;宋体" w:cs="Times New Roman"/>
              <w:b w:val="false"/>
              <w:szCs w:val="24"/>
              <w:lang w:val="en-CA" w:eastAsia="en-CA"/>
            </w:rPr>
          </w:pPr>
          <w:hyperlink w:anchor="__RefHeading___Toc56054">
            <w:r>
              <w:rPr>
                <w:rStyle w:val="IndexLink"/>
                <w:lang w:val="en-CA" w:eastAsia="en-CA"/>
              </w:rPr>
              <w:t>Research in Progress</w:t>
              <w:tab/>
              <w:t>18</w:t>
            </w:r>
          </w:hyperlink>
        </w:p>
        <w:p>
          <w:pPr>
            <w:pStyle w:val="TOC2"/>
            <w:rPr>
              <w:rFonts w:eastAsia="SimSun;宋体"/>
              <w:sz w:val="24"/>
              <w:szCs w:val="24"/>
              <w:lang w:val="en-CA" w:eastAsia="en-CA"/>
            </w:rPr>
          </w:pPr>
          <w:hyperlink w:anchor="__RefHeading___Toc56055">
            <w:r>
              <w:rPr>
                <w:rStyle w:val="IndexLink"/>
                <w:lang w:val="en-CA" w:eastAsia="en-CA"/>
              </w:rPr>
              <w:t>Overview</w:t>
              <w:tab/>
              <w:t>18</w:t>
            </w:r>
          </w:hyperlink>
        </w:p>
        <w:p>
          <w:pPr>
            <w:pStyle w:val="TOC3"/>
            <w:rPr>
              <w:rFonts w:eastAsia="SimSun;宋体"/>
              <w:sz w:val="24"/>
              <w:szCs w:val="24"/>
              <w:lang w:val="en-CA" w:eastAsia="en-CA"/>
            </w:rPr>
          </w:pPr>
          <w:hyperlink w:anchor="__RefHeading___Toc56056">
            <w:r>
              <w:rPr>
                <w:rStyle w:val="IndexLink"/>
                <w:lang w:val="en-CA" w:eastAsia="en-CA"/>
              </w:rPr>
              <w:t>Adding Research in Progress Information</w:t>
              <w:tab/>
              <w:t>19</w:t>
            </w:r>
          </w:hyperlink>
        </w:p>
        <w:p>
          <w:pPr>
            <w:pStyle w:val="TOC3"/>
            <w:rPr>
              <w:rFonts w:eastAsia="SimSun;宋体"/>
              <w:sz w:val="24"/>
              <w:szCs w:val="24"/>
              <w:lang w:val="en-CA" w:eastAsia="en-CA"/>
            </w:rPr>
          </w:pPr>
          <w:hyperlink w:anchor="__RefHeading___Toc56057">
            <w:r>
              <w:rPr>
                <w:rStyle w:val="IndexLink"/>
                <w:lang w:val="en-CA" w:eastAsia="en-CA"/>
              </w:rPr>
              <w:t>View Research in Progress</w:t>
              <w:tab/>
              <w:t>19</w:t>
            </w:r>
          </w:hyperlink>
        </w:p>
        <w:p>
          <w:pPr>
            <w:pStyle w:val="TOC3"/>
            <w:rPr>
              <w:rFonts w:eastAsia="SimSun;宋体"/>
              <w:sz w:val="24"/>
              <w:szCs w:val="24"/>
              <w:lang w:val="en-CA" w:eastAsia="en-CA"/>
            </w:rPr>
          </w:pPr>
          <w:hyperlink w:anchor="__RefHeading___Toc56058">
            <w:r>
              <w:rPr>
                <w:rStyle w:val="IndexLink"/>
                <w:lang w:val="en-CA" w:eastAsia="en-CA"/>
              </w:rPr>
              <w:t>Edit Research in Progress</w:t>
              <w:tab/>
              <w:t>20</w:t>
            </w:r>
          </w:hyperlink>
        </w:p>
        <w:p>
          <w:pPr>
            <w:pStyle w:val="TOC3"/>
            <w:rPr>
              <w:rFonts w:eastAsia="SimSun;宋体"/>
              <w:sz w:val="24"/>
              <w:szCs w:val="24"/>
              <w:lang w:val="en-CA" w:eastAsia="en-CA"/>
            </w:rPr>
          </w:pPr>
          <w:hyperlink w:anchor="__RefHeading___Toc56059">
            <w:r>
              <w:rPr>
                <w:rStyle w:val="IndexLink"/>
                <w:lang w:val="en-CA" w:eastAsia="en-CA"/>
              </w:rPr>
              <w:t>Delete Research in Progress</w:t>
              <w:tab/>
              <w:t>21</w:t>
            </w:r>
          </w:hyperlink>
        </w:p>
        <w:p>
          <w:pPr>
            <w:pStyle w:val="TOC1"/>
            <w:rPr>
              <w:rFonts w:ascii="Times New Roman" w:hAnsi="Times New Roman" w:eastAsia="SimSun;宋体" w:cs="Times New Roman"/>
              <w:b w:val="false"/>
              <w:szCs w:val="24"/>
              <w:lang w:val="en-CA" w:eastAsia="en-CA"/>
            </w:rPr>
          </w:pPr>
          <w:hyperlink w:anchor="__RefHeading___Toc56060">
            <w:r>
              <w:rPr>
                <w:rStyle w:val="IndexLink"/>
                <w:lang w:val="en-CA" w:eastAsia="en-CA"/>
              </w:rPr>
              <w:t>Grants</w:t>
              <w:tab/>
              <w:t>22</w:t>
            </w:r>
          </w:hyperlink>
        </w:p>
        <w:p>
          <w:pPr>
            <w:pStyle w:val="TOC2"/>
            <w:rPr>
              <w:rFonts w:eastAsia="SimSun;宋体"/>
              <w:sz w:val="24"/>
              <w:szCs w:val="24"/>
              <w:lang w:val="en-CA" w:eastAsia="en-CA"/>
            </w:rPr>
          </w:pPr>
          <w:hyperlink w:anchor="__RefHeading___Toc56061">
            <w:r>
              <w:rPr>
                <w:rStyle w:val="IndexLink"/>
                <w:lang w:val="en-CA" w:eastAsia="en-CA"/>
              </w:rPr>
              <w:t>Overview</w:t>
              <w:tab/>
              <w:t>22</w:t>
            </w:r>
          </w:hyperlink>
        </w:p>
        <w:p>
          <w:pPr>
            <w:pStyle w:val="TOC3"/>
            <w:rPr>
              <w:rFonts w:eastAsia="SimSun;宋体"/>
              <w:sz w:val="24"/>
              <w:szCs w:val="24"/>
              <w:lang w:val="en-CA" w:eastAsia="en-CA"/>
            </w:rPr>
          </w:pPr>
          <w:hyperlink w:anchor="__RefHeading___Toc56062">
            <w:r>
              <w:rPr>
                <w:rStyle w:val="IndexLink"/>
                <w:lang w:val="en-CA" w:eastAsia="en-CA"/>
              </w:rPr>
              <w:t>Adding Research Grants</w:t>
              <w:tab/>
              <w:t>22</w:t>
            </w:r>
          </w:hyperlink>
        </w:p>
        <w:p>
          <w:pPr>
            <w:pStyle w:val="TOC3"/>
            <w:rPr>
              <w:rFonts w:eastAsia="SimSun;宋体"/>
              <w:sz w:val="24"/>
              <w:szCs w:val="24"/>
              <w:lang w:val="en-CA" w:eastAsia="en-CA"/>
            </w:rPr>
          </w:pPr>
          <w:hyperlink w:anchor="__RefHeading___Toc56063">
            <w:r>
              <w:rPr>
                <w:rStyle w:val="IndexLink"/>
                <w:lang w:val="en-CA" w:eastAsia="en-CA"/>
              </w:rPr>
              <w:t>Viewing Grant Information</w:t>
              <w:tab/>
              <w:t>23</w:t>
            </w:r>
          </w:hyperlink>
        </w:p>
        <w:p>
          <w:pPr>
            <w:pStyle w:val="TOC3"/>
            <w:rPr>
              <w:rFonts w:eastAsia="SimSun;宋体"/>
              <w:sz w:val="24"/>
              <w:szCs w:val="24"/>
              <w:lang w:val="en-CA" w:eastAsia="en-CA"/>
            </w:rPr>
          </w:pPr>
          <w:hyperlink w:anchor="__RefHeading___Toc56064">
            <w:r>
              <w:rPr>
                <w:rStyle w:val="IndexLink"/>
                <w:lang w:val="en-CA" w:eastAsia="en-CA"/>
              </w:rPr>
              <w:t>Editing Grant Information</w:t>
              <w:tab/>
              <w:t>23</w:t>
            </w:r>
          </w:hyperlink>
        </w:p>
        <w:p>
          <w:pPr>
            <w:pStyle w:val="TOC3"/>
            <w:rPr>
              <w:rFonts w:eastAsia="SimSun;宋体"/>
              <w:sz w:val="24"/>
              <w:szCs w:val="24"/>
              <w:lang w:val="en-CA" w:eastAsia="en-CA"/>
            </w:rPr>
          </w:pPr>
          <w:hyperlink w:anchor="__RefHeading___Toc56065">
            <w:r>
              <w:rPr>
                <w:rStyle w:val="IndexLink"/>
                <w:lang w:val="en-CA" w:eastAsia="en-CA"/>
              </w:rPr>
              <w:t>Deleting Grants and External Funding</w:t>
              <w:tab/>
              <w:t>24</w:t>
            </w:r>
          </w:hyperlink>
        </w:p>
        <w:p>
          <w:pPr>
            <w:pStyle w:val="TOC1"/>
            <w:rPr>
              <w:rFonts w:ascii="Times New Roman" w:hAnsi="Times New Roman" w:eastAsia="SimSun;宋体" w:cs="Times New Roman"/>
              <w:b w:val="false"/>
              <w:szCs w:val="24"/>
              <w:lang w:val="en-CA" w:eastAsia="en-CA"/>
            </w:rPr>
          </w:pPr>
          <w:hyperlink w:anchor="__RefHeading___Toc56066">
            <w:r>
              <w:rPr>
                <w:rStyle w:val="IndexLink"/>
                <w:lang w:val="en-CA" w:eastAsia="en-CA"/>
              </w:rPr>
              <w:t>Teaching</w:t>
              <w:tab/>
              <w:t>25</w:t>
            </w:r>
          </w:hyperlink>
        </w:p>
        <w:p>
          <w:pPr>
            <w:pStyle w:val="TOC2"/>
            <w:rPr>
              <w:rFonts w:eastAsia="SimSun;宋体"/>
              <w:sz w:val="24"/>
              <w:szCs w:val="24"/>
              <w:lang w:val="en-CA" w:eastAsia="en-CA"/>
            </w:rPr>
          </w:pPr>
          <w:hyperlink w:anchor="__RefHeading___Toc56067">
            <w:r>
              <w:rPr>
                <w:rStyle w:val="IndexLink"/>
                <w:lang w:val="en-CA" w:eastAsia="en-CA"/>
              </w:rPr>
              <w:t>Overview</w:t>
              <w:tab/>
              <w:t>25</w:t>
            </w:r>
          </w:hyperlink>
        </w:p>
        <w:p>
          <w:pPr>
            <w:pStyle w:val="TOC3"/>
            <w:rPr>
              <w:rFonts w:eastAsia="SimSun;宋体"/>
              <w:sz w:val="24"/>
              <w:szCs w:val="24"/>
              <w:lang w:val="en-CA" w:eastAsia="en-CA"/>
            </w:rPr>
          </w:pPr>
          <w:hyperlink w:anchor="__RefHeading___Toc56068">
            <w:r>
              <w:rPr>
                <w:rStyle w:val="IndexLink"/>
                <w:lang w:val="en-CA" w:eastAsia="en-CA"/>
              </w:rPr>
              <w:t>Adding or Editing Course Overview Information</w:t>
              <w:tab/>
              <w:t>26</w:t>
            </w:r>
          </w:hyperlink>
        </w:p>
        <w:p>
          <w:pPr>
            <w:pStyle w:val="TOC3"/>
            <w:rPr>
              <w:rFonts w:eastAsia="SimSun;宋体"/>
              <w:sz w:val="24"/>
              <w:szCs w:val="24"/>
              <w:lang w:val="en-CA" w:eastAsia="en-CA"/>
            </w:rPr>
          </w:pPr>
          <w:hyperlink w:anchor="__RefHeading___Toc56069">
            <w:r>
              <w:rPr>
                <w:rStyle w:val="IndexLink"/>
                <w:lang w:val="en-CA" w:eastAsia="en-CA"/>
              </w:rPr>
              <w:t>Adding Course Information</w:t>
              <w:tab/>
              <w:t>26</w:t>
            </w:r>
          </w:hyperlink>
        </w:p>
        <w:p>
          <w:pPr>
            <w:pStyle w:val="TOC3"/>
            <w:rPr>
              <w:rFonts w:eastAsia="SimSun;宋体"/>
              <w:sz w:val="24"/>
              <w:szCs w:val="24"/>
              <w:lang w:val="en-CA" w:eastAsia="en-CA"/>
            </w:rPr>
          </w:pPr>
          <w:hyperlink w:anchor="__RefHeading___Toc56070">
            <w:r>
              <w:rPr>
                <w:rStyle w:val="IndexLink"/>
                <w:lang w:val="en-CA" w:eastAsia="en-CA"/>
              </w:rPr>
              <w:t>View Course Information</w:t>
              <w:tab/>
              <w:t>27</w:t>
            </w:r>
          </w:hyperlink>
        </w:p>
        <w:p>
          <w:pPr>
            <w:pStyle w:val="TOC3"/>
            <w:rPr>
              <w:rFonts w:eastAsia="SimSun;宋体"/>
              <w:sz w:val="24"/>
              <w:szCs w:val="24"/>
              <w:lang w:val="en-CA" w:eastAsia="en-CA"/>
            </w:rPr>
          </w:pPr>
          <w:hyperlink w:anchor="__RefHeading___Toc56071">
            <w:r>
              <w:rPr>
                <w:rStyle w:val="IndexLink"/>
                <w:lang w:val="en-CA" w:eastAsia="en-CA"/>
              </w:rPr>
              <w:t>Edit Courses</w:t>
              <w:tab/>
              <w:t>27</w:t>
            </w:r>
          </w:hyperlink>
        </w:p>
        <w:p>
          <w:pPr>
            <w:pStyle w:val="TOC3"/>
            <w:rPr>
              <w:rFonts w:eastAsia="SimSun;宋体"/>
              <w:sz w:val="24"/>
              <w:szCs w:val="24"/>
              <w:lang w:val="en-CA" w:eastAsia="en-CA"/>
            </w:rPr>
          </w:pPr>
          <w:hyperlink w:anchor="__RefHeading___Toc56072">
            <w:r>
              <w:rPr>
                <w:rStyle w:val="IndexLink"/>
                <w:lang w:val="en-CA" w:eastAsia="en-CA"/>
              </w:rPr>
              <w:t>Delete</w:t>
              <w:tab/>
              <w:t>28</w:t>
            </w:r>
          </w:hyperlink>
        </w:p>
        <w:p>
          <w:pPr>
            <w:pStyle w:val="TOC1"/>
            <w:rPr>
              <w:rFonts w:ascii="Times New Roman" w:hAnsi="Times New Roman" w:eastAsia="SimSun;宋体" w:cs="Times New Roman"/>
              <w:b w:val="false"/>
              <w:szCs w:val="24"/>
              <w:lang w:val="en-CA" w:eastAsia="en-CA"/>
            </w:rPr>
          </w:pPr>
          <w:hyperlink w:anchor="__RefHeading___Toc56073">
            <w:r>
              <w:rPr>
                <w:rStyle w:val="IndexLink"/>
                <w:lang w:val="en-CA" w:eastAsia="en-CA"/>
              </w:rPr>
              <w:t>Service to Profession</w:t>
              <w:tab/>
              <w:t>29</w:t>
            </w:r>
          </w:hyperlink>
        </w:p>
        <w:p>
          <w:pPr>
            <w:pStyle w:val="TOC2"/>
            <w:rPr>
              <w:rFonts w:eastAsia="SimSun;宋体"/>
              <w:sz w:val="24"/>
              <w:szCs w:val="24"/>
              <w:lang w:val="en-CA" w:eastAsia="en-CA"/>
            </w:rPr>
          </w:pPr>
          <w:hyperlink w:anchor="__RefHeading___Toc56074">
            <w:r>
              <w:rPr>
                <w:rStyle w:val="IndexLink"/>
                <w:lang w:val="en-CA" w:eastAsia="en-CA"/>
              </w:rPr>
              <w:t>Overview</w:t>
              <w:tab/>
              <w:t>29</w:t>
            </w:r>
          </w:hyperlink>
        </w:p>
        <w:p>
          <w:pPr>
            <w:pStyle w:val="TOC3"/>
            <w:rPr>
              <w:rFonts w:eastAsia="SimSun;宋体"/>
              <w:sz w:val="24"/>
              <w:szCs w:val="24"/>
              <w:lang w:val="en-CA" w:eastAsia="en-CA"/>
            </w:rPr>
          </w:pPr>
          <w:hyperlink w:anchor="__RefHeading___Toc56075">
            <w:r>
              <w:rPr>
                <w:rStyle w:val="IndexLink"/>
                <w:lang w:val="en-CA" w:eastAsia="en-CA"/>
              </w:rPr>
              <w:t>Adding Service to Profession Information</w:t>
              <w:tab/>
              <w:t>29</w:t>
            </w:r>
          </w:hyperlink>
        </w:p>
        <w:p>
          <w:pPr>
            <w:pStyle w:val="TOC3"/>
            <w:rPr>
              <w:rFonts w:eastAsia="SimSun;宋体"/>
              <w:sz w:val="24"/>
              <w:szCs w:val="24"/>
              <w:lang w:val="en-CA" w:eastAsia="en-CA"/>
            </w:rPr>
          </w:pPr>
          <w:hyperlink w:anchor="__RefHeading___Toc56076">
            <w:r>
              <w:rPr>
                <w:rStyle w:val="IndexLink"/>
                <w:lang w:val="en-CA" w:eastAsia="en-CA"/>
              </w:rPr>
              <w:t>View Service to Profession</w:t>
              <w:tab/>
              <w:t>30</w:t>
            </w:r>
          </w:hyperlink>
        </w:p>
        <w:p>
          <w:pPr>
            <w:pStyle w:val="TOC3"/>
            <w:rPr>
              <w:rFonts w:eastAsia="SimSun;宋体"/>
              <w:sz w:val="24"/>
              <w:szCs w:val="24"/>
              <w:lang w:val="en-CA" w:eastAsia="en-CA"/>
            </w:rPr>
          </w:pPr>
          <w:hyperlink w:anchor="__RefHeading___Toc56077">
            <w:r>
              <w:rPr>
                <w:rStyle w:val="IndexLink"/>
                <w:lang w:val="en-CA" w:eastAsia="en-CA"/>
              </w:rPr>
              <w:t>Edit Service to Profession</w:t>
              <w:tab/>
              <w:t>30</w:t>
            </w:r>
          </w:hyperlink>
        </w:p>
        <w:p>
          <w:pPr>
            <w:pStyle w:val="TOC3"/>
            <w:rPr>
              <w:rFonts w:eastAsia="SimSun;宋体"/>
              <w:sz w:val="24"/>
              <w:szCs w:val="24"/>
              <w:lang w:val="en-CA" w:eastAsia="en-CA"/>
            </w:rPr>
          </w:pPr>
          <w:hyperlink w:anchor="__RefHeading___Toc56078">
            <w:r>
              <w:rPr>
                <w:rStyle w:val="IndexLink"/>
                <w:lang w:val="en-CA" w:eastAsia="en-CA"/>
              </w:rPr>
              <w:t>Delete Service to Profession</w:t>
              <w:tab/>
              <w:t>31</w:t>
            </w:r>
          </w:hyperlink>
        </w:p>
        <w:p>
          <w:pPr>
            <w:pStyle w:val="TOC1"/>
            <w:rPr>
              <w:rFonts w:ascii="Times New Roman" w:hAnsi="Times New Roman" w:eastAsia="SimSun;宋体" w:cs="Times New Roman"/>
              <w:b w:val="false"/>
              <w:szCs w:val="24"/>
              <w:lang w:val="en-CA" w:eastAsia="en-CA"/>
            </w:rPr>
          </w:pPr>
          <w:hyperlink w:anchor="__RefHeading___Toc56079">
            <w:r>
              <w:rPr>
                <w:rStyle w:val="IndexLink"/>
                <w:lang w:val="en-CA" w:eastAsia="en-CA"/>
              </w:rPr>
              <w:t>Administrative Positions</w:t>
              <w:tab/>
              <w:t>32</w:t>
            </w:r>
          </w:hyperlink>
        </w:p>
        <w:p>
          <w:pPr>
            <w:pStyle w:val="TOC2"/>
            <w:rPr>
              <w:rFonts w:eastAsia="SimSun;宋体"/>
              <w:sz w:val="24"/>
              <w:szCs w:val="24"/>
              <w:lang w:val="en-CA" w:eastAsia="en-CA"/>
            </w:rPr>
          </w:pPr>
          <w:hyperlink w:anchor="__RefHeading___Toc56080">
            <w:r>
              <w:rPr>
                <w:rStyle w:val="IndexLink"/>
                <w:lang w:val="en-CA" w:eastAsia="en-CA"/>
              </w:rPr>
              <w:t>Overview</w:t>
              <w:tab/>
              <w:t>32</w:t>
            </w:r>
          </w:hyperlink>
        </w:p>
        <w:p>
          <w:pPr>
            <w:pStyle w:val="TOC3"/>
            <w:rPr>
              <w:rFonts w:eastAsia="SimSun;宋体"/>
              <w:sz w:val="24"/>
              <w:szCs w:val="24"/>
              <w:lang w:val="en-CA" w:eastAsia="en-CA"/>
            </w:rPr>
          </w:pPr>
          <w:hyperlink w:anchor="__RefHeading___Toc56081">
            <w:r>
              <w:rPr>
                <w:rStyle w:val="IndexLink"/>
                <w:lang w:val="en-CA" w:eastAsia="en-CA"/>
              </w:rPr>
              <w:t>Adding Administrative Appointments Information</w:t>
              <w:tab/>
              <w:t>32</w:t>
            </w:r>
          </w:hyperlink>
        </w:p>
        <w:p>
          <w:pPr>
            <w:pStyle w:val="TOC3"/>
            <w:rPr>
              <w:rFonts w:eastAsia="SimSun;宋体"/>
              <w:sz w:val="24"/>
              <w:szCs w:val="24"/>
              <w:lang w:val="en-CA" w:eastAsia="en-CA"/>
            </w:rPr>
          </w:pPr>
          <w:hyperlink w:anchor="__RefHeading___Toc56082">
            <w:r>
              <w:rPr>
                <w:rStyle w:val="IndexLink"/>
                <w:lang w:val="en-CA" w:eastAsia="en-CA"/>
              </w:rPr>
              <w:t>View Administrative Appointments</w:t>
              <w:tab/>
              <w:t>33</w:t>
            </w:r>
          </w:hyperlink>
        </w:p>
        <w:p>
          <w:pPr>
            <w:pStyle w:val="TOC3"/>
            <w:rPr>
              <w:rFonts w:eastAsia="SimSun;宋体"/>
              <w:sz w:val="24"/>
              <w:szCs w:val="24"/>
              <w:lang w:val="en-CA" w:eastAsia="en-CA"/>
            </w:rPr>
          </w:pPr>
          <w:hyperlink w:anchor="__RefHeading___Toc56083">
            <w:r>
              <w:rPr>
                <w:rStyle w:val="IndexLink"/>
                <w:lang w:val="en-CA" w:eastAsia="en-CA"/>
              </w:rPr>
              <w:t>Edit Administrative Appointments</w:t>
              <w:tab/>
              <w:t>33</w:t>
            </w:r>
          </w:hyperlink>
        </w:p>
        <w:p>
          <w:pPr>
            <w:pStyle w:val="TOC3"/>
            <w:rPr>
              <w:rFonts w:eastAsia="SimSun;宋体"/>
              <w:sz w:val="24"/>
              <w:szCs w:val="24"/>
              <w:lang w:val="en-CA" w:eastAsia="en-CA"/>
            </w:rPr>
          </w:pPr>
          <w:hyperlink w:anchor="__RefHeading___Toc56084">
            <w:r>
              <w:rPr>
                <w:rStyle w:val="IndexLink"/>
                <w:lang w:val="en-CA" w:eastAsia="en-CA"/>
              </w:rPr>
              <w:t>Delete Administrative Appointments</w:t>
              <w:tab/>
              <w:t>34</w:t>
            </w:r>
          </w:hyperlink>
        </w:p>
        <w:p>
          <w:pPr>
            <w:pStyle w:val="TOC1"/>
            <w:rPr>
              <w:rFonts w:ascii="Times New Roman" w:hAnsi="Times New Roman" w:eastAsia="SimSun;宋体" w:cs="Times New Roman"/>
              <w:b w:val="false"/>
              <w:szCs w:val="24"/>
              <w:lang w:val="en-CA" w:eastAsia="en-CA"/>
            </w:rPr>
          </w:pPr>
          <w:hyperlink w:anchor="__RefHeading___Toc56085">
            <w:r>
              <w:rPr>
                <w:rStyle w:val="IndexLink"/>
                <w:lang w:val="en-CA" w:eastAsia="en-CA"/>
              </w:rPr>
              <w:t>Awards</w:t>
              <w:tab/>
              <w:t>35</w:t>
            </w:r>
          </w:hyperlink>
        </w:p>
        <w:p>
          <w:pPr>
            <w:pStyle w:val="TOC2"/>
            <w:rPr>
              <w:rFonts w:eastAsia="SimSun;宋体"/>
              <w:sz w:val="24"/>
              <w:szCs w:val="24"/>
              <w:lang w:val="en-CA" w:eastAsia="en-CA"/>
            </w:rPr>
          </w:pPr>
          <w:hyperlink w:anchor="__RefHeading___Toc56086">
            <w:r>
              <w:rPr>
                <w:rStyle w:val="IndexLink"/>
                <w:lang w:val="en-CA" w:eastAsia="en-CA"/>
              </w:rPr>
              <w:t>Overview</w:t>
              <w:tab/>
              <w:t>35</w:t>
            </w:r>
          </w:hyperlink>
        </w:p>
        <w:p>
          <w:pPr>
            <w:pStyle w:val="TOC3"/>
            <w:rPr>
              <w:rFonts w:eastAsia="SimSun;宋体"/>
              <w:sz w:val="24"/>
              <w:szCs w:val="24"/>
              <w:lang w:val="en-CA" w:eastAsia="en-CA"/>
            </w:rPr>
          </w:pPr>
          <w:hyperlink w:anchor="__RefHeading___Toc56087">
            <w:r>
              <w:rPr>
                <w:rStyle w:val="IndexLink"/>
                <w:lang w:val="en-CA" w:eastAsia="en-CA"/>
              </w:rPr>
              <w:t>Adding Awards Information</w:t>
              <w:tab/>
              <w:t>35</w:t>
            </w:r>
          </w:hyperlink>
        </w:p>
        <w:p>
          <w:pPr>
            <w:pStyle w:val="TOC3"/>
            <w:rPr>
              <w:rFonts w:eastAsia="SimSun;宋体"/>
              <w:sz w:val="24"/>
              <w:szCs w:val="24"/>
              <w:lang w:val="en-CA" w:eastAsia="en-CA"/>
            </w:rPr>
          </w:pPr>
          <w:hyperlink w:anchor="__RefHeading___Toc56088">
            <w:r>
              <w:rPr>
                <w:rStyle w:val="IndexLink"/>
                <w:lang w:val="en-CA" w:eastAsia="en-CA"/>
              </w:rPr>
              <w:t>View Awards</w:t>
              <w:tab/>
              <w:t>36</w:t>
            </w:r>
          </w:hyperlink>
        </w:p>
        <w:p>
          <w:pPr>
            <w:pStyle w:val="TOC3"/>
            <w:rPr>
              <w:rFonts w:eastAsia="SimSun;宋体"/>
              <w:sz w:val="24"/>
              <w:szCs w:val="24"/>
              <w:lang w:val="en-CA" w:eastAsia="en-CA"/>
            </w:rPr>
          </w:pPr>
          <w:hyperlink w:anchor="__RefHeading___Toc56089">
            <w:r>
              <w:rPr>
                <w:rStyle w:val="IndexLink"/>
                <w:lang w:val="en-CA" w:eastAsia="en-CA"/>
              </w:rPr>
              <w:t>Edit Awards</w:t>
              <w:tab/>
              <w:t>36</w:t>
            </w:r>
          </w:hyperlink>
        </w:p>
        <w:p>
          <w:pPr>
            <w:pStyle w:val="TOC3"/>
            <w:rPr>
              <w:rFonts w:eastAsia="SimSun;宋体"/>
              <w:sz w:val="24"/>
              <w:szCs w:val="24"/>
              <w:lang w:val="en-CA" w:eastAsia="en-CA"/>
            </w:rPr>
          </w:pPr>
          <w:hyperlink w:anchor="__RefHeading___Toc56090">
            <w:r>
              <w:rPr>
                <w:rStyle w:val="IndexLink"/>
                <w:lang w:val="en-CA" w:eastAsia="en-CA"/>
              </w:rPr>
              <w:t>Delete Awards</w:t>
              <w:tab/>
              <w:t>37</w:t>
            </w:r>
          </w:hyperlink>
        </w:p>
        <w:p>
          <w:pPr>
            <w:pStyle w:val="TOC1"/>
            <w:rPr>
              <w:rFonts w:ascii="Times New Roman" w:hAnsi="Times New Roman" w:eastAsia="SimSun;宋体" w:cs="Times New Roman"/>
              <w:b w:val="false"/>
              <w:szCs w:val="24"/>
              <w:lang w:val="en-CA" w:eastAsia="en-CA"/>
            </w:rPr>
          </w:pPr>
          <w:hyperlink w:anchor="__RefHeading___Toc56091">
            <w:r>
              <w:rPr>
                <w:rStyle w:val="IndexLink"/>
                <w:lang w:val="en-CA" w:eastAsia="en-CA"/>
              </w:rPr>
              <w:t>Faculty Areas</w:t>
              <w:tab/>
              <w:t>38</w:t>
            </w:r>
          </w:hyperlink>
        </w:p>
        <w:p>
          <w:pPr>
            <w:pStyle w:val="TOC2"/>
            <w:rPr>
              <w:rFonts w:eastAsia="SimSun;宋体"/>
              <w:sz w:val="24"/>
              <w:szCs w:val="24"/>
              <w:lang w:val="en-CA" w:eastAsia="en-CA"/>
            </w:rPr>
          </w:pPr>
          <w:hyperlink w:anchor="__RefHeading___Toc56092">
            <w:r>
              <w:rPr>
                <w:rStyle w:val="IndexLink"/>
                <w:lang w:val="en-CA" w:eastAsia="en-CA"/>
              </w:rPr>
              <w:t>Overview</w:t>
              <w:tab/>
              <w:t>38</w:t>
            </w:r>
          </w:hyperlink>
        </w:p>
        <w:p>
          <w:pPr>
            <w:pStyle w:val="TOC1"/>
            <w:rPr>
              <w:rFonts w:ascii="Times New Roman" w:hAnsi="Times New Roman" w:eastAsia="SimSun;宋体" w:cs="Times New Roman"/>
              <w:b w:val="false"/>
              <w:szCs w:val="24"/>
              <w:lang w:val="en-CA" w:eastAsia="en-CA"/>
            </w:rPr>
          </w:pPr>
          <w:hyperlink w:anchor="__RefHeading___Toc56093">
            <w:r>
              <w:rPr>
                <w:rStyle w:val="IndexLink"/>
                <w:lang w:val="en-CA" w:eastAsia="en-CA"/>
              </w:rPr>
              <w:t>Websites</w:t>
              <w:tab/>
              <w:t>40</w:t>
            </w:r>
          </w:hyperlink>
        </w:p>
        <w:p>
          <w:pPr>
            <w:pStyle w:val="TOC2"/>
            <w:rPr>
              <w:rFonts w:eastAsia="SimSun;宋体"/>
              <w:sz w:val="24"/>
              <w:szCs w:val="24"/>
              <w:lang w:val="en-CA" w:eastAsia="en-CA"/>
            </w:rPr>
          </w:pPr>
          <w:hyperlink w:anchor="__RefHeading___Toc56094">
            <w:r>
              <w:rPr>
                <w:rStyle w:val="IndexLink"/>
                <w:lang w:val="en-CA" w:eastAsia="en-CA"/>
              </w:rPr>
              <w:t>Overview</w:t>
              <w:tab/>
              <w:t>40</w:t>
            </w:r>
          </w:hyperlink>
        </w:p>
        <w:p>
          <w:pPr>
            <w:pStyle w:val="TOC3"/>
            <w:rPr>
              <w:rFonts w:eastAsia="SimSun;宋体"/>
              <w:sz w:val="24"/>
              <w:szCs w:val="24"/>
              <w:lang w:val="en-CA" w:eastAsia="en-CA"/>
            </w:rPr>
          </w:pPr>
          <w:hyperlink w:anchor="__RefHeading___Toc56095">
            <w:r>
              <w:rPr>
                <w:rStyle w:val="IndexLink"/>
                <w:lang w:val="en-CA" w:eastAsia="en-CA"/>
              </w:rPr>
              <w:t>Adding Websites Information</w:t>
              <w:tab/>
              <w:t>40</w:t>
            </w:r>
          </w:hyperlink>
        </w:p>
        <w:p>
          <w:pPr>
            <w:pStyle w:val="TOC3"/>
            <w:rPr>
              <w:rFonts w:eastAsia="SimSun;宋体"/>
              <w:sz w:val="24"/>
              <w:szCs w:val="24"/>
              <w:lang w:val="en-CA" w:eastAsia="en-CA"/>
            </w:rPr>
          </w:pPr>
          <w:hyperlink w:anchor="__RefHeading___Toc56096">
            <w:r>
              <w:rPr>
                <w:rStyle w:val="IndexLink"/>
                <w:lang w:val="en-CA" w:eastAsia="en-CA"/>
              </w:rPr>
              <w:t>Edit Websites</w:t>
              <w:tab/>
              <w:t>41</w:t>
            </w:r>
          </w:hyperlink>
        </w:p>
        <w:p>
          <w:pPr>
            <w:pStyle w:val="TOC3"/>
            <w:rPr>
              <w:rFonts w:eastAsia="SimSun;宋体"/>
              <w:sz w:val="24"/>
              <w:szCs w:val="24"/>
              <w:lang w:val="en-CA" w:eastAsia="en-CA"/>
            </w:rPr>
          </w:pPr>
          <w:hyperlink w:anchor="__RefHeading___Toc56097">
            <w:r>
              <w:rPr>
                <w:rStyle w:val="IndexLink"/>
                <w:lang w:val="en-CA" w:eastAsia="en-CA"/>
              </w:rPr>
              <w:t>Delete Websites</w:t>
              <w:tab/>
              <w:t>41</w:t>
            </w:r>
          </w:hyperlink>
          <w:r>
            <w:rPr>
              <w:rStyle w:val="IndexLink"/>
              <w:lang w:val="en-CA" w:eastAsia="en-CA"/>
            </w:rPr>
            <w:fldChar w:fldCharType="end"/>
          </w:r>
        </w:p>
      </w:sdtContent>
    </w:sdt>
    <w:p>
      <w:pPr>
        <w:sectPr>
          <w:headerReference w:type="default" r:id="rId4"/>
          <w:headerReference w:type="first" r:id="rId5"/>
          <w:footerReference w:type="default" r:id="rId6"/>
          <w:footerReference w:type="first" r:id="rId7"/>
          <w:type w:val="nextPage"/>
          <w:pgSz w:w="12240" w:h="15840"/>
          <w:pgMar w:left="1440" w:right="1080" w:gutter="0" w:header="504" w:top="1440" w:footer="720" w:bottom="1440"/>
          <w:pgNumType w:start="1" w:fmt="lowerRoman"/>
          <w:formProt w:val="false"/>
          <w:titlePg/>
          <w:textDirection w:val="lrTb"/>
          <w:docGrid w:type="default" w:linePitch="360" w:charSpace="0"/>
        </w:sectPr>
        <w:pStyle w:val="Normal"/>
        <w:numPr>
          <w:ilvl w:val="0"/>
          <w:numId w:val="0"/>
        </w:numPr>
        <w:rPr>
          <w:rFonts w:eastAsia="SimSun;宋体"/>
          <w:sz w:val="24"/>
          <w:szCs w:val="24"/>
          <w:lang w:val="en-CA" w:eastAsia="en-CA"/>
        </w:rPr>
      </w:pPr>
      <w:r>
        <w:rPr>
          <w:rFonts w:eastAsia="SimSun;宋体"/>
          <w:sz w:val="24"/>
          <w:szCs w:val="24"/>
          <w:lang w:val="en-CA" w:eastAsia="en-CA"/>
        </w:rPr>
      </w:r>
    </w:p>
    <w:p>
      <w:pPr>
        <w:pStyle w:val="Heading1"/>
        <w:ind w:hanging="0" w:start="0"/>
        <w:rPr/>
      </w:pPr>
      <w:bookmarkStart w:id="0" w:name="__RefHeading___Toc56031"/>
      <w:bookmarkEnd w:id="0"/>
      <w:r>
        <w:rPr/>
        <w:t>Getting Started</w:t>
      </w:r>
    </w:p>
    <w:p>
      <w:pPr>
        <w:pStyle w:val="Heading2"/>
        <w:ind w:hanging="0" w:start="0"/>
        <w:rPr/>
      </w:pPr>
      <w:bookmarkStart w:id="1" w:name="__RefHeading___Toc56032"/>
      <w:bookmarkEnd w:id="1"/>
      <w:r>
        <w:rPr/>
        <w:t>Faculty System Overview</w:t>
      </w:r>
    </w:p>
    <w:p>
      <w:pPr>
        <w:pStyle w:val="BodyText"/>
        <w:rPr/>
      </w:pPr>
      <w:r>
        <w:rPr/>
        <w:t>This software was designed as a tool to allow faculty members at the Jones Graduate School of Management to easily update their faculty profile. In addition, the Faculty System application is a reporting tool that automatically creates departmental and a Provost report as well as push information to the Jones web site and newsletters. The figure below represents a functional overview of the Faculty System.</w:t>
      </w:r>
    </w:p>
    <w:p>
      <w:pPr>
        <w:pStyle w:val="BodyText"/>
        <w:rPr/>
      </w:pPr>
      <w:r>
        <w:rPr/>
        <w:drawing>
          <wp:inline distT="0" distB="0" distL="0" distR="0">
            <wp:extent cx="2936240" cy="4801870"/>
            <wp:effectExtent l="0" t="0" r="0" b="0"/>
            <wp:docPr id="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title=""/>
                    <pic:cNvPicPr>
                      <a:picLocks noChangeAspect="1" noChangeArrowheads="1"/>
                    </pic:cNvPicPr>
                  </pic:nvPicPr>
                  <pic:blipFill>
                    <a:blip r:embed="rId8"/>
                    <a:srcRect l="-9" t="-5" r="-9" b="-5"/>
                    <a:stretch>
                      <a:fillRect/>
                    </a:stretch>
                  </pic:blipFill>
                  <pic:spPr bwMode="auto">
                    <a:xfrm>
                      <a:off x="0" y="0"/>
                      <a:ext cx="2936240" cy="4801870"/>
                    </a:xfrm>
                    <a:prstGeom prst="rect">
                      <a:avLst/>
                    </a:prstGeom>
                    <a:noFill/>
                  </pic:spPr>
                </pic:pic>
              </a:graphicData>
            </a:graphic>
          </wp:inline>
        </w:drawing>
      </w:r>
    </w:p>
    <w:p>
      <w:pPr>
        <w:pStyle w:val="List"/>
        <w:tabs>
          <w:tab w:val="left" w:pos="3690" w:leader="none"/>
          <w:tab w:val="left" w:pos="3960" w:leader="none"/>
        </w:tabs>
        <w:ind w:hanging="0" w:start="0" w:end="0"/>
        <w:rPr>
          <w:vanish/>
        </w:rPr>
      </w:pPr>
      <w:r>
        <w:rPr>
          <w:vanish/>
        </w:rPr>
      </w:r>
    </w:p>
    <w:p>
      <w:pPr>
        <w:pStyle w:val="Heading2"/>
        <w:ind w:hanging="0" w:start="0"/>
        <w:rPr/>
      </w:pPr>
      <w:bookmarkStart w:id="2" w:name="__RefHeading___Toc56033"/>
      <w:bookmarkStart w:id="3" w:name="_Ref372446531"/>
      <w:bookmarkStart w:id="4" w:name="_Ref371491817"/>
      <w:bookmarkEnd w:id="2"/>
      <w:r>
        <w:rPr/>
        <w:t>Manual Conventions</w:t>
      </w:r>
      <w:bookmarkEnd w:id="3"/>
      <w:bookmarkEnd w:id="4"/>
    </w:p>
    <w:p>
      <w:pPr>
        <w:pStyle w:val="BodyText"/>
        <w:rPr/>
      </w:pPr>
      <w:r>
        <w:rPr/>
        <w:t>Certain conventions are maintained throughout this manual to provide you with the quickest access to the information you seek. In some instances, you may want to read the manual thoroughly and follow the detailed instructions carefully. In other cases, you may want to rely on the conventions to provide you with a quick reference for what you want to do.</w:t>
      </w:r>
    </w:p>
    <w:p>
      <w:pPr>
        <w:pStyle w:val="BodyText"/>
        <w:rPr/>
      </w:pPr>
      <w:r>
        <w:rPr/>
      </w:r>
    </w:p>
    <w:p>
      <w:pPr>
        <w:pStyle w:val="Heading3"/>
        <w:spacing w:before="0" w:after="0"/>
        <w:rPr/>
      </w:pPr>
      <w:bookmarkStart w:id="5" w:name="__RefHeading___Toc56034"/>
      <w:bookmarkEnd w:id="5"/>
      <w:r>
        <w:rPr/>
        <w:t>Headings</w:t>
      </w:r>
    </w:p>
    <w:p>
      <w:pPr>
        <w:pStyle w:val="BodyText"/>
        <w:rPr/>
      </w:pPr>
      <w:r>
        <w:rPr/>
      </w:r>
    </w:p>
    <w:p>
      <w:pPr>
        <w:pStyle w:val="List"/>
        <w:numPr>
          <w:ilvl w:val="0"/>
          <w:numId w:val="7"/>
        </w:numPr>
        <w:rPr/>
      </w:pPr>
      <w:r>
        <w:rPr/>
        <w:t>Important information and concepts will be marked or broken down by multiple heading levels.</w:t>
      </w:r>
    </w:p>
    <w:p>
      <w:pPr>
        <w:pStyle w:val="Note"/>
        <w:ind w:start="3600" w:end="0"/>
        <w:rPr/>
      </w:pPr>
      <w:r>
        <w:rPr>
          <w:b/>
          <w:bCs/>
        </w:rPr>
        <w:t>NOTE</w:t>
      </w:r>
      <w:r>
        <w:rPr/>
        <w:t xml:space="preserve">: Important information will sometimes be indicated by a </w:t>
      </w:r>
      <w:r>
        <w:rPr>
          <w:b/>
          <w:bCs/>
        </w:rPr>
        <w:t>NOTE</w:t>
      </w:r>
      <w:r>
        <w:rPr/>
        <w:t xml:space="preserve"> section.</w:t>
      </w:r>
    </w:p>
    <w:p>
      <w:pPr>
        <w:pStyle w:val="List"/>
        <w:numPr>
          <w:ilvl w:val="0"/>
          <w:numId w:val="17"/>
        </w:numPr>
        <w:rPr/>
      </w:pPr>
      <w:r>
        <w:rPr/>
        <w:t>xCatalyst platform and Command Center menu items and pages are shown in</w:t>
      </w:r>
      <w:r>
        <w:rPr>
          <w:b/>
          <w:bCs/>
        </w:rPr>
        <w:t xml:space="preserve"> Bold </w:t>
      </w:r>
      <w:r>
        <w:rPr/>
        <w:t xml:space="preserve">(for example, </w:t>
      </w:r>
      <w:r>
        <w:rPr>
          <w:b/>
          <w:bCs/>
        </w:rPr>
        <w:t>Login</w:t>
      </w:r>
      <w:r>
        <w:rPr/>
        <w:t>).</w:t>
      </w:r>
    </w:p>
    <w:p>
      <w:pPr>
        <w:pStyle w:val="List"/>
        <w:numPr>
          <w:ilvl w:val="0"/>
          <w:numId w:val="17"/>
        </w:numPr>
        <w:rPr/>
      </w:pPr>
      <w:r>
        <w:rPr/>
        <w:t>Keyboard buttons and Windows application commands are shown in the same format as that of the button on the page.</w:t>
      </w:r>
    </w:p>
    <w:p>
      <w:pPr>
        <w:pStyle w:val="List"/>
        <w:numPr>
          <w:ilvl w:val="0"/>
          <w:numId w:val="17"/>
        </w:numPr>
        <w:rPr/>
      </w:pPr>
      <w:r>
        <w:rPr/>
        <w:t>Instructions to be performed by the user are listed in numerical order.</w:t>
      </w:r>
    </w:p>
    <w:p>
      <w:pPr>
        <w:pStyle w:val="List"/>
        <w:numPr>
          <w:ilvl w:val="0"/>
          <w:numId w:val="17"/>
        </w:numPr>
        <w:rPr/>
      </w:pPr>
      <w:r>
        <w:rPr/>
        <w:t>Occasionally, indented sentences, under the numbered step, modifies the instruction or provides further information.</w:t>
      </w:r>
    </w:p>
    <w:p>
      <w:pPr>
        <w:pStyle w:val="List"/>
        <w:spacing w:before="0" w:after="0"/>
        <w:ind w:hanging="0" w:start="3240" w:end="0"/>
        <w:rPr/>
      </w:pPr>
      <w:r>
        <w:rPr/>
      </w:r>
    </w:p>
    <w:tbl>
      <w:tblPr>
        <w:tblW w:w="9720" w:type="dxa"/>
        <w:jc w:val="start"/>
        <w:tblInd w:w="0" w:type="dxa"/>
        <w:tblLayout w:type="fixed"/>
        <w:tblCellMar>
          <w:top w:w="0" w:type="dxa"/>
          <w:start w:w="0" w:type="dxa"/>
          <w:bottom w:w="0" w:type="dxa"/>
          <w:end w:w="0" w:type="dxa"/>
        </w:tblCellMar>
      </w:tblPr>
      <w:tblGrid>
        <w:gridCol w:w="2880"/>
        <w:gridCol w:w="6840"/>
      </w:tblGrid>
      <w:tr>
        <w:trPr/>
        <w:tc>
          <w:tcPr>
            <w:tcW w:w="2880" w:type="dxa"/>
            <w:tcBorders/>
          </w:tcPr>
          <w:p>
            <w:pPr>
              <w:pStyle w:val="MarginNote"/>
              <w:spacing w:before="122" w:after="0"/>
              <w:ind w:hanging="0" w:start="0" w:end="432"/>
              <w:rPr>
                <w:color w:val="FF0000"/>
              </w:rPr>
            </w:pPr>
            <w:r>
              <w:rPr>
                <w:rFonts w:cs="Arial" w:ascii="Arial" w:hAnsi="Arial"/>
                <w:b/>
                <w:bCs/>
                <w:color w:val="FF0000"/>
              </w:rPr>
              <w:t>Note:</w:t>
            </w:r>
            <w:r>
              <w:rPr>
                <w:color w:val="FF0000"/>
              </w:rPr>
              <w:t xml:space="preserve"> This is an example of a margin note.</w:t>
            </w:r>
          </w:p>
        </w:tc>
        <w:tc>
          <w:tcPr>
            <w:tcW w:w="6840" w:type="dxa"/>
            <w:tcBorders/>
          </w:tcPr>
          <w:p>
            <w:pPr>
              <w:pStyle w:val="BodyText"/>
              <w:spacing w:before="115" w:after="0"/>
              <w:ind w:start="0" w:end="0"/>
              <w:rPr>
                <w:color w:val="FF0000"/>
              </w:rPr>
            </w:pPr>
            <w:r>
              <w:rPr>
                <w:color w:val="FF0000"/>
              </w:rPr>
              <w:t>Notes containing information that is particularly important will appear in the text body or within the left margin.</w:t>
            </w:r>
          </w:p>
        </w:tc>
      </w:tr>
    </w:tbl>
    <w:p>
      <w:pPr>
        <w:pStyle w:val="IndexBase"/>
        <w:rPr/>
      </w:pPr>
      <w:r>
        <w:rPr/>
      </w:r>
    </w:p>
    <w:p>
      <w:pPr>
        <w:pStyle w:val="Heading2"/>
        <w:ind w:hanging="0" w:start="0"/>
        <w:rPr/>
      </w:pPr>
      <w:r>
        <w:rPr>
          <w:rFonts w:eastAsia="Arial"/>
          <w:b w:val="false"/>
          <w:bCs/>
          <w:sz w:val="24"/>
        </w:rPr>
        <w:t xml:space="preserve">                 </w:t>
      </w:r>
      <w:bookmarkStart w:id="6" w:name="__RefHeading___Toc56035"/>
      <w:r>
        <w:rPr/>
        <w:t>System Login</w:t>
      </w:r>
      <w:bookmarkEnd w:id="6"/>
    </w:p>
    <w:p>
      <w:pPr>
        <w:pStyle w:val="BodyText"/>
        <w:rPr/>
      </w:pPr>
      <w:r>
        <w:rPr/>
        <w:t>The Faculty System employs security features to prevent unauthorized use of the system or access to its related Web sites.</w:t>
      </w:r>
      <w:r>
        <w:rPr>
          <w:color w:val="008000"/>
        </w:rPr>
        <w:t xml:space="preserve"> </w:t>
      </w:r>
      <w:r>
        <w:rPr/>
        <w:t>Your system administrator will add you to the Faculty System</w:t>
      </w:r>
      <w:r>
        <w:rPr>
          <w:vertAlign w:val="superscript"/>
          <w:lang w:val="en-CA" w:eastAsia="en-CA"/>
        </w:rPr>
        <w:t xml:space="preserve"> </w:t>
      </w:r>
      <w:r>
        <w:rPr/>
        <w:t xml:space="preserve">authorized user list and provide you with a </w:t>
      </w:r>
      <w:r>
        <w:rPr>
          <w:b/>
          <w:bCs/>
        </w:rPr>
        <w:t xml:space="preserve">User ID </w:t>
      </w:r>
      <w:r>
        <w:rPr/>
        <w:t xml:space="preserve">and </w:t>
      </w:r>
      <w:r>
        <w:rPr>
          <w:b/>
          <w:bCs/>
        </w:rPr>
        <w:t xml:space="preserve">Password </w:t>
      </w:r>
      <w:r>
        <w:rPr/>
        <w:t xml:space="preserve">that will allow you to login to the System. </w:t>
      </w:r>
    </w:p>
    <w:p>
      <w:pPr>
        <w:pStyle w:val="BodyText"/>
        <w:rPr/>
      </w:pPr>
      <w:r>
        <w:rPr/>
        <w:t>To log into the Faculty System main page (Command Center), follow these steps:</w:t>
      </w:r>
    </w:p>
    <w:p>
      <w:pPr>
        <w:pStyle w:val="BodyText"/>
        <w:rPr/>
      </w:pPr>
      <w:r>
        <w:rPr/>
      </w:r>
    </w:p>
    <w:p>
      <w:pPr>
        <w:pStyle w:val="List"/>
        <w:numPr>
          <w:ilvl w:val="0"/>
          <w:numId w:val="22"/>
        </w:numPr>
        <w:rPr/>
      </w:pPr>
      <w:r>
        <w:rPr/>
        <w:t>From your Internet browser, enter the URL address below.</w:t>
      </w:r>
    </w:p>
    <w:p>
      <w:pPr>
        <w:pStyle w:val="Figures"/>
        <w:ind w:start="3600" w:end="0"/>
        <w:rPr/>
      </w:pPr>
      <w:r>
        <w:rPr>
          <w:color w:val="008000"/>
        </w:rPr>
        <w:t xml:space="preserve">    </w:t>
      </w:r>
      <w:r>
        <w:rPr/>
        <w:t xml:space="preserve">         </w:t>
      </w:r>
      <w:r>
        <w:rPr/>
        <w:drawing>
          <wp:inline distT="0" distB="0" distL="0" distR="0">
            <wp:extent cx="2858770" cy="263525"/>
            <wp:effectExtent l="0" t="0" r="0" b="0"/>
            <wp:docPr id="3"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title=""/>
                    <pic:cNvPicPr>
                      <a:picLocks noChangeAspect="1" noChangeArrowheads="1"/>
                    </pic:cNvPicPr>
                  </pic:nvPicPr>
                  <pic:blipFill>
                    <a:blip r:embed="rId9"/>
                    <a:srcRect l="-13" t="-137" r="-13" b="-137"/>
                    <a:stretch>
                      <a:fillRect/>
                    </a:stretch>
                  </pic:blipFill>
                  <pic:spPr bwMode="auto">
                    <a:xfrm>
                      <a:off x="0" y="0"/>
                      <a:ext cx="2858770" cy="263525"/>
                    </a:xfrm>
                    <a:prstGeom prst="rect">
                      <a:avLst/>
                    </a:prstGeom>
                    <a:noFill/>
                  </pic:spPr>
                </pic:pic>
              </a:graphicData>
            </a:graphic>
          </wp:inline>
        </w:drawing>
      </w:r>
      <w:r>
        <w:rPr/>
        <w:t xml:space="preserve">     </w:t>
      </w:r>
    </w:p>
    <w:p>
      <w:pPr>
        <w:pStyle w:val="Figures"/>
        <w:ind w:start="3600" w:end="0"/>
        <w:rPr/>
      </w:pPr>
      <w:r>
        <w:rPr/>
        <w:t xml:space="preserve">The Command Center’s </w:t>
      </w:r>
      <w:r>
        <w:rPr>
          <w:b/>
          <w:bCs/>
        </w:rPr>
        <w:t xml:space="preserve">Login </w:t>
      </w:r>
      <w:r>
        <w:rPr/>
        <w:t>page will be displayed. Be sure and add this URL to your Favorites using the Favorites browser utility.</w:t>
      </w:r>
    </w:p>
    <w:p>
      <w:pPr>
        <w:pStyle w:val="Caption"/>
        <w:rPr/>
      </w:pPr>
      <w:r>
        <w:rPr/>
      </w:r>
    </w:p>
    <w:p>
      <w:pPr>
        <w:pStyle w:val="List"/>
        <w:numPr>
          <w:ilvl w:val="0"/>
          <w:numId w:val="22"/>
        </w:numPr>
        <w:rPr/>
      </w:pPr>
      <w:r>
        <w:rPr/>
        <w:t xml:space="preserve">On the </w:t>
      </w:r>
      <w:r>
        <w:rPr>
          <w:b/>
          <w:bCs/>
        </w:rPr>
        <w:t xml:space="preserve">Command Center Login </w:t>
      </w:r>
      <w:r>
        <w:rPr/>
        <w:t>page, do one of the following:</w:t>
      </w:r>
    </w:p>
    <w:p>
      <w:pPr>
        <w:pStyle w:val="List"/>
        <w:numPr>
          <w:ilvl w:val="0"/>
          <w:numId w:val="8"/>
        </w:numPr>
        <w:tabs>
          <w:tab w:val="clear" w:pos="3960"/>
        </w:tabs>
        <w:rPr/>
      </w:pPr>
      <w:r>
        <w:rPr/>
        <w:t xml:space="preserve">Enter your </w:t>
      </w:r>
      <w:r>
        <w:rPr>
          <w:b/>
          <w:bCs/>
        </w:rPr>
        <w:t xml:space="preserve">User ID </w:t>
      </w:r>
      <w:r>
        <w:rPr/>
        <w:t xml:space="preserve">and </w:t>
      </w:r>
      <w:r>
        <w:rPr>
          <w:b/>
          <w:bCs/>
        </w:rPr>
        <w:t>Password</w:t>
      </w:r>
    </w:p>
    <w:p>
      <w:pPr>
        <w:pStyle w:val="List"/>
        <w:ind w:hanging="0" w:start="3600" w:end="0"/>
        <w:rPr/>
      </w:pPr>
      <w:r>
        <w:rPr/>
      </w:r>
    </w:p>
    <w:p>
      <w:pPr>
        <w:pStyle w:val="List"/>
        <w:ind w:hanging="0" w:start="3600" w:end="0"/>
        <w:rPr/>
      </w:pPr>
      <w:r>
        <w:rPr/>
      </w:r>
    </w:p>
    <w:p>
      <w:pPr>
        <w:pStyle w:val="List"/>
        <w:ind w:hanging="0" w:start="3600" w:end="0"/>
        <w:rPr/>
      </w:pPr>
      <w:r>
        <w:rPr/>
      </w:r>
    </w:p>
    <w:p>
      <w:pPr>
        <w:pStyle w:val="List"/>
        <w:numPr>
          <w:ilvl w:val="0"/>
          <w:numId w:val="42"/>
        </w:numPr>
        <w:tabs>
          <w:tab w:val="clear" w:pos="3960"/>
        </w:tabs>
        <w:rPr/>
      </w:pPr>
      <w:r>
        <w:rPr/>
        <w:t xml:space="preserve">If you have forgotten your password, click </w:t>
      </w:r>
      <w:r>
        <w:rPr>
          <w:b/>
          <w:bCs/>
        </w:rPr>
        <w:t xml:space="preserve">the Email Me My Password </w:t>
      </w:r>
      <w:r>
        <w:rPr/>
        <w:t xml:space="preserve">link. Your password will be emailed to the email address that appears in your </w:t>
      </w:r>
      <w:r>
        <w:rPr>
          <w:b/>
          <w:bCs/>
        </w:rPr>
        <w:t>User Information</w:t>
      </w:r>
      <w:r>
        <w:rPr/>
        <w:t xml:space="preserve">.  </w:t>
      </w:r>
    </w:p>
    <w:p>
      <w:pPr>
        <w:pStyle w:val="List"/>
        <w:numPr>
          <w:ilvl w:val="0"/>
          <w:numId w:val="22"/>
        </w:numPr>
        <w:rPr/>
      </w:pPr>
      <w:r>
        <w:rPr/>
        <w:t xml:space="preserve">Click the </w:t>
      </w:r>
      <w:r>
        <w:rPr>
          <w:b/>
          <w:bCs/>
        </w:rPr>
        <w:t xml:space="preserve">Enter </w:t>
      </w:r>
      <w:r>
        <w:rPr/>
        <w:t>button.</w:t>
      </w:r>
      <w:r>
        <w:rPr>
          <w:color w:val="008000"/>
        </w:rPr>
        <w:t xml:space="preserve"> </w:t>
      </w:r>
      <w:r>
        <w:rPr/>
        <w:t xml:space="preserve"> </w:t>
      </w:r>
    </w:p>
    <w:tbl>
      <w:tblPr>
        <w:tblpPr w:vertAnchor="text" w:horzAnchor="margin" w:tblpXSpec="left" w:rightFromText="180" w:tblpY="176"/>
        <w:tblW w:w="5000" w:type="pct"/>
        <w:jc w:val="start"/>
        <w:tblInd w:w="0" w:type="dxa"/>
        <w:tblLayout w:type="fixed"/>
        <w:tblCellMar>
          <w:top w:w="0" w:type="dxa"/>
          <w:start w:w="0" w:type="dxa"/>
          <w:bottom w:w="0" w:type="dxa"/>
          <w:end w:w="0" w:type="dxa"/>
        </w:tblCellMar>
      </w:tblPr>
      <w:tblGrid>
        <w:gridCol w:w="2880"/>
      </w:tblGrid>
      <w:tr>
        <w:trPr/>
        <w:tc>
          <w:tcPr>
            <w:tcW w:w="2880" w:type="dxa"/>
            <w:tcBorders/>
          </w:tcPr>
          <w:p>
            <w:pPr>
              <w:pStyle w:val="MarginNote"/>
              <w:spacing w:before="122" w:after="0"/>
              <w:ind w:hanging="0" w:start="0" w:end="432"/>
              <w:rPr/>
            </w:pPr>
            <w:r>
              <w:rPr>
                <w:b/>
                <w:bCs/>
              </w:rPr>
              <w:t>Note:</w:t>
            </w:r>
            <w:r>
              <w:rPr/>
              <w:t xml:space="preserve"> The complexity and availability of the feature set you see in the command center home page depends on security privileges that have been assigned to your account. </w:t>
            </w:r>
          </w:p>
        </w:tc>
      </w:tr>
    </w:tbl>
    <w:p>
      <w:pPr>
        <w:pStyle w:val="List"/>
        <w:ind w:hanging="0" w:start="3600" w:end="0"/>
        <w:rPr/>
      </w:pPr>
      <w:r>
        <w:rPr/>
      </w:r>
    </w:p>
    <w:p>
      <w:pPr>
        <w:pStyle w:val="List"/>
        <w:ind w:hanging="0" w:start="3600" w:end="0"/>
        <w:rPr/>
      </w:pPr>
      <w:r>
        <w:rPr/>
        <w:t xml:space="preserve">If you have logged in successfully, you will be prompted to change your password and then the </w:t>
      </w:r>
      <w:r>
        <w:rPr>
          <w:b/>
          <w:bCs/>
        </w:rPr>
        <w:t xml:space="preserve">Command Center System </w:t>
      </w:r>
      <w:r>
        <w:rPr/>
        <w:t xml:space="preserve">page will be displayed.  </w:t>
      </w:r>
    </w:p>
    <w:p>
      <w:pPr>
        <w:pStyle w:val="List"/>
        <w:ind w:hanging="0" w:start="3600" w:end="0"/>
        <w:rPr>
          <w:b/>
          <w:bCs/>
        </w:rPr>
      </w:pPr>
      <w:r>
        <w:rPr>
          <w:b/>
          <w:bCs/>
        </w:rPr>
      </w:r>
    </w:p>
    <w:p>
      <w:pPr>
        <w:pStyle w:val="Figures"/>
        <w:ind w:start="0" w:end="0"/>
        <w:rPr/>
      </w:pPr>
      <w:r>
        <w:rPr/>
        <w:drawing>
          <wp:inline distT="0" distB="0" distL="0" distR="0">
            <wp:extent cx="3420110" cy="913765"/>
            <wp:effectExtent l="0" t="0" r="0" b="0"/>
            <wp:docPr id="4"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title=""/>
                    <pic:cNvPicPr>
                      <a:picLocks noChangeAspect="1" noChangeArrowheads="1"/>
                    </pic:cNvPicPr>
                  </pic:nvPicPr>
                  <pic:blipFill>
                    <a:blip r:embed="rId10"/>
                    <a:srcRect l="-6" t="-29" r="-6" b="-29"/>
                    <a:stretch>
                      <a:fillRect/>
                    </a:stretch>
                  </pic:blipFill>
                  <pic:spPr bwMode="auto">
                    <a:xfrm>
                      <a:off x="0" y="0"/>
                      <a:ext cx="3420110" cy="913765"/>
                    </a:xfrm>
                    <a:prstGeom prst="rect">
                      <a:avLst/>
                    </a:prstGeom>
                    <a:noFill/>
                  </pic:spPr>
                </pic:pic>
              </a:graphicData>
            </a:graphic>
          </wp:inline>
        </w:drawing>
      </w:r>
    </w:p>
    <w:p>
      <w:pPr>
        <w:pStyle w:val="Heading2"/>
        <w:ind w:hanging="0" w:start="0"/>
        <w:rPr/>
      </w:pPr>
      <w:bookmarkStart w:id="7" w:name="__RefHeading___Toc56036"/>
      <w:bookmarkEnd w:id="7"/>
      <w:r>
        <w:rPr/>
        <w:t>Command Center System Page</w:t>
      </w:r>
    </w:p>
    <w:p>
      <w:pPr>
        <w:pStyle w:val="BodyText"/>
        <w:rPr/>
      </w:pPr>
      <w:r>
        <w:rPr/>
        <w:t xml:space="preserve">The </w:t>
      </w:r>
      <w:r>
        <w:rPr>
          <w:b/>
          <w:bCs/>
        </w:rPr>
        <w:t xml:space="preserve">Command Center System Page </w:t>
      </w:r>
      <w:r>
        <w:rPr/>
        <w:t>refers to the primary interface to the Faculty System. Information concerning the layout of this page is described below.</w:t>
      </w:r>
    </w:p>
    <w:p>
      <w:pPr>
        <w:pStyle w:val="BodyText"/>
        <w:rPr/>
      </w:pPr>
      <w:r>
        <w:rPr/>
      </w:r>
    </w:p>
    <w:p>
      <w:pPr>
        <w:pStyle w:val="Figures"/>
        <w:ind w:start="0" w:end="0"/>
        <w:jc w:val="center"/>
        <w:rPr>
          <w:b/>
          <w:sz w:val="22"/>
        </w:rPr>
      </w:pPr>
      <w:r>
        <w:drawing>
          <wp:anchor behindDoc="1" distT="0" distB="0" distL="114935" distR="114935" simplePos="0" locked="0" layoutInCell="0" allowOverlap="1" relativeHeight="60">
            <wp:simplePos x="0" y="0"/>
            <wp:positionH relativeFrom="column">
              <wp:posOffset>-228600</wp:posOffset>
            </wp:positionH>
            <wp:positionV relativeFrom="paragraph">
              <wp:posOffset>367665</wp:posOffset>
            </wp:positionV>
            <wp:extent cx="6629400" cy="2219960"/>
            <wp:effectExtent l="0" t="0" r="0" b="0"/>
            <wp:wrapTight wrapText="bothSides">
              <wp:wrapPolygon edited="0">
                <wp:start x="-31" y="0"/>
                <wp:lineTo x="-31" y="21396"/>
                <wp:lineTo x="21600" y="21396"/>
                <wp:lineTo x="21600" y="0"/>
                <wp:lineTo x="-31" y="0"/>
              </wp:wrapPolygon>
            </wp:wrapTight>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11"/>
                    <a:srcRect l="-6" t="-17" r="-6" b="-17"/>
                    <a:stretch>
                      <a:fillRect/>
                    </a:stretch>
                  </pic:blipFill>
                  <pic:spPr bwMode="auto">
                    <a:xfrm>
                      <a:off x="0" y="0"/>
                      <a:ext cx="6629400" cy="2219960"/>
                    </a:xfrm>
                    <a:prstGeom prst="rect">
                      <a:avLst/>
                    </a:prstGeom>
                    <a:noFill/>
                  </pic:spPr>
                </pic:pic>
              </a:graphicData>
            </a:graphic>
          </wp:anchor>
        </w:drawing>
        <mc:AlternateContent>
          <mc:Choice Requires="wps">
            <w:drawing>
              <wp:anchor behindDoc="0" distT="0" distB="0" distL="114935" distR="114935" simplePos="0" locked="0" layoutInCell="1" allowOverlap="1" relativeHeight="65">
                <wp:simplePos x="0" y="0"/>
                <wp:positionH relativeFrom="column">
                  <wp:posOffset>4572000</wp:posOffset>
                </wp:positionH>
                <wp:positionV relativeFrom="paragraph">
                  <wp:posOffset>1828800</wp:posOffset>
                </wp:positionV>
                <wp:extent cx="342900" cy="0"/>
                <wp:effectExtent l="0" t="38100" r="0" b="38100"/>
                <wp:wrapNone/>
                <wp:docPr id="6" name=""/>
                <a:graphic xmlns:a="http://schemas.openxmlformats.org/drawingml/2006/main">
                  <a:graphicData uri="http://schemas.microsoft.com/office/word/2010/wordprocessingShape">
                    <wps:wsp>
                      <wps:cNvSpPr/>
                      <wps:spPr>
                        <a:xfrm flipH="1">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60pt,144pt" to="386.95pt,144pt" stroked="t" o:allowincell="f" style="position:absolute;flip:x">
                <v:stroke color="black" weight="9360" endarrow="block" endarrowwidth="medium" endarrowlength="medium" joinstyle="miter" endcap="flat"/>
                <v:fill o:detectmouseclick="t" on="false"/>
                <w10:wrap type="none"/>
              </v:line>
            </w:pict>
          </mc:Fallback>
        </mc:AlternateContent>
      </w:r>
      <w:r>
        <w:rPr>
          <w:b/>
          <w:sz w:val="22"/>
        </w:rPr>
        <w:t>Command Center System Page</w:t>
      </w:r>
      <w:r>
        <mc:AlternateContent>
          <mc:Choice Requires="wps">
            <w:drawing>
              <wp:anchor behindDoc="0" distT="0" distB="0" distL="114935" distR="114935" simplePos="0" locked="0" layoutInCell="1" allowOverlap="1" relativeHeight="62">
                <wp:simplePos x="0" y="0"/>
                <wp:positionH relativeFrom="column">
                  <wp:posOffset>4914900</wp:posOffset>
                </wp:positionH>
                <wp:positionV relativeFrom="paragraph">
                  <wp:posOffset>1714500</wp:posOffset>
                </wp:positionV>
                <wp:extent cx="1143000" cy="254635"/>
                <wp:effectExtent l="0" t="0" r="0" b="0"/>
                <wp:wrapNone/>
                <wp:docPr id="7" name="Frame2"/>
                <a:graphic xmlns:a="http://schemas.openxmlformats.org/drawingml/2006/main">
                  <a:graphicData uri="http://schemas.microsoft.com/office/word/2010/wordprocessingShape">
                    <wps:wsp>
                      <wps:cNvSpPr txBox="1"/>
                      <wps:spPr>
                        <a:xfrm>
                          <a:off x="0" y="0"/>
                          <a:ext cx="1143000" cy="254635"/>
                        </a:xfrm>
                        <a:prstGeom prst="rect"/>
                        <a:solidFill>
                          <a:srgbClr val="FFFFFF"/>
                        </a:solidFill>
                      </wps:spPr>
                      <wps:txbx>
                        <w:txbxContent>
                          <w:p>
                            <w:pPr>
                              <w:pStyle w:val="Normal"/>
                              <w:rPr>
                                <w:b/>
                              </w:rPr>
                            </w:pPr>
                            <w:r>
                              <w:rPr>
                                <w:b/>
                              </w:rPr>
                              <w:t>Display Pane</w:t>
                            </w:r>
                          </w:p>
                          <w:p>
                            <w:pPr>
                              <w:pStyle w:val="Normal"/>
                              <w:rPr>
                                <w:b/>
                              </w:rPr>
                            </w:pPr>
                            <w:r>
                              <w:rPr>
                                <w:b/>
                              </w:rPr>
                            </w:r>
                          </w:p>
                        </w:txbxContent>
                      </wps:txbx>
                      <wps:bodyPr anchor="t" lIns="92075" tIns="46355" rIns="92075" bIns="46355">
                        <a:noAutofit/>
                      </wps:bodyPr>
                    </wps:wsp>
                  </a:graphicData>
                </a:graphic>
              </wp:anchor>
            </w:drawing>
          </mc:Choice>
          <mc:Fallback>
            <w:pict>
              <v:rect fillcolor="#FFFFFF" style="position:absolute;rotation:-0;width:90pt;height:20.05pt;mso-wrap-distance-left:9.05pt;mso-wrap-distance-right:9.05pt;mso-wrap-distance-top:0pt;mso-wrap-distance-bottom:0pt;margin-top:135pt;mso-position-vertical-relative:text;margin-left:387pt;mso-position-horizontal-relative:text">
                <v:textbox inset="0.100694444444444in,0.0506944444444444in,0.100694444444444in,0.0506944444444444in">
                  <w:txbxContent>
                    <w:p>
                      <w:pPr>
                        <w:pStyle w:val="Normal"/>
                        <w:rPr>
                          <w:b/>
                        </w:rPr>
                      </w:pPr>
                      <w:r>
                        <w:rPr>
                          <w:b/>
                        </w:rPr>
                        <w:t>Display Pane</w:t>
                      </w:r>
                    </w:p>
                    <w:p>
                      <w:pPr>
                        <w:pStyle w:val="Normal"/>
                        <w:rPr>
                          <w:b/>
                        </w:rPr>
                      </w:pPr>
                      <w:r>
                        <w:rPr>
                          <w:b/>
                        </w:rPr>
                      </w:r>
                    </w:p>
                  </w:txbxContent>
                </v:textbox>
                <w10:wrap type="none"/>
              </v:rect>
            </w:pict>
          </mc:Fallback>
        </mc:AlternateContent>
      </w:r>
    </w:p>
    <w:p>
      <w:pPr>
        <w:pStyle w:val="Caption"/>
        <w:rPr>
          <w:b/>
          <w:sz w:val="22"/>
        </w:rPr>
      </w:pPr>
      <w:r>
        <w:rPr>
          <w:b/>
          <w:sz w:val="22"/>
        </w:rPr>
      </w:r>
    </w:p>
    <w:tbl>
      <w:tblPr>
        <w:tblpPr w:vertAnchor="page" w:horzAnchor="page" w:leftFromText="180" w:rightFromText="180" w:tblpX="3318" w:tblpY="11881"/>
        <w:tblW w:w="6858" w:type="dxa"/>
        <w:jc w:val="start"/>
        <w:tblInd w:w="108" w:type="dxa"/>
        <w:tblLayout w:type="fixed"/>
        <w:tblCellMar>
          <w:top w:w="0" w:type="dxa"/>
          <w:start w:w="108" w:type="dxa"/>
          <w:bottom w:w="0" w:type="dxa"/>
          <w:end w:w="108" w:type="dxa"/>
        </w:tblCellMar>
      </w:tblPr>
      <w:tblGrid>
        <w:gridCol w:w="2808"/>
        <w:gridCol w:w="4050"/>
      </w:tblGrid>
      <w:tr>
        <w:trPr/>
        <w:tc>
          <w:tcPr>
            <w:tcW w:w="2808" w:type="dxa"/>
            <w:tcBorders>
              <w:top w:val="single" w:sz="4" w:space="0" w:color="000000"/>
              <w:start w:val="single" w:sz="4" w:space="0" w:color="000000"/>
              <w:bottom w:val="single" w:sz="4" w:space="0" w:color="000000"/>
              <w:end w:val="single" w:sz="4" w:space="0" w:color="000000"/>
            </w:tcBorders>
          </w:tcPr>
          <w:p>
            <w:pPr>
              <w:pStyle w:val="BodyText"/>
              <w:keepNext w:val="true"/>
              <w:spacing w:before="115" w:after="0"/>
              <w:ind w:start="0" w:end="0"/>
              <w:rPr>
                <w:b/>
                <w:bCs/>
                <w:sz w:val="22"/>
                <w:szCs w:val="22"/>
              </w:rPr>
            </w:pPr>
            <w:r>
              <w:rPr>
                <w:b/>
                <w:bCs/>
                <w:sz w:val="22"/>
                <w:szCs w:val="22"/>
              </w:rPr>
              <w:t>System Page Part Name</w:t>
            </w:r>
          </w:p>
        </w:tc>
        <w:tc>
          <w:tcPr>
            <w:tcW w:w="4050" w:type="dxa"/>
            <w:tcBorders>
              <w:top w:val="single" w:sz="4" w:space="0" w:color="000000"/>
              <w:start w:val="single" w:sz="4" w:space="0" w:color="000000"/>
              <w:bottom w:val="single" w:sz="4" w:space="0" w:color="000000"/>
              <w:end w:val="single" w:sz="4" w:space="0" w:color="000000"/>
            </w:tcBorders>
          </w:tcPr>
          <w:p>
            <w:pPr>
              <w:pStyle w:val="BodyText"/>
              <w:keepNext w:val="true"/>
              <w:spacing w:before="115" w:after="0"/>
              <w:ind w:start="0" w:end="0"/>
              <w:rPr>
                <w:b/>
                <w:bCs/>
                <w:sz w:val="22"/>
                <w:szCs w:val="22"/>
              </w:rPr>
            </w:pPr>
            <w:r>
              <w:rPr>
                <w:b/>
                <w:bCs/>
                <w:sz w:val="22"/>
                <w:szCs w:val="22"/>
              </w:rPr>
              <w:t>Description</w:t>
            </w:r>
          </w:p>
        </w:tc>
      </w:tr>
      <w:tr>
        <w:trPr/>
        <w:tc>
          <w:tcPr>
            <w:tcW w:w="2808" w:type="dxa"/>
            <w:tcBorders>
              <w:top w:val="single" w:sz="4" w:space="0" w:color="000000"/>
              <w:start w:val="single" w:sz="4" w:space="0" w:color="000000"/>
              <w:bottom w:val="single" w:sz="4" w:space="0" w:color="000000"/>
              <w:end w:val="single" w:sz="4" w:space="0" w:color="000000"/>
            </w:tcBorders>
          </w:tcPr>
          <w:p>
            <w:pPr>
              <w:pStyle w:val="BodyText"/>
              <w:keepNext w:val="true"/>
              <w:spacing w:before="115" w:after="0"/>
              <w:ind w:start="0" w:end="0"/>
              <w:rPr>
                <w:b/>
                <w:bCs/>
              </w:rPr>
            </w:pPr>
            <w:r>
              <w:rPr>
                <w:b/>
                <w:bCs/>
              </w:rPr>
              <w:t>Side Menu Pane</w:t>
            </w:r>
          </w:p>
        </w:tc>
        <w:tc>
          <w:tcPr>
            <w:tcW w:w="4050" w:type="dxa"/>
            <w:tcBorders>
              <w:top w:val="single" w:sz="4" w:space="0" w:color="000000"/>
              <w:start w:val="single" w:sz="4" w:space="0" w:color="000000"/>
              <w:bottom w:val="single" w:sz="4" w:space="0" w:color="000000"/>
              <w:end w:val="single" w:sz="4" w:space="0" w:color="000000"/>
            </w:tcBorders>
          </w:tcPr>
          <w:p>
            <w:pPr>
              <w:pStyle w:val="BodyText"/>
              <w:keepNext w:val="true"/>
              <w:spacing w:before="115" w:after="0"/>
              <w:ind w:start="0" w:end="0"/>
              <w:rPr>
                <w:sz w:val="16"/>
                <w:szCs w:val="16"/>
              </w:rPr>
            </w:pPr>
            <w:r>
              <w:rPr>
                <w:sz w:val="16"/>
                <w:szCs w:val="16"/>
              </w:rPr>
              <w:t>Contains the following menus and their associated items. Depending on your privileges, you may not see all menu items:</w:t>
            </w:r>
          </w:p>
          <w:p>
            <w:pPr>
              <w:pStyle w:val="BodyText"/>
              <w:keepNext w:val="true"/>
              <w:numPr>
                <w:ilvl w:val="0"/>
                <w:numId w:val="42"/>
              </w:numPr>
              <w:tabs>
                <w:tab w:val="clear" w:pos="720"/>
                <w:tab w:val="left" w:pos="65" w:leader="none"/>
              </w:tabs>
              <w:spacing w:before="0" w:after="0"/>
              <w:ind w:hanging="0" w:start="425" w:end="0"/>
              <w:rPr>
                <w:sz w:val="16"/>
                <w:szCs w:val="16"/>
              </w:rPr>
            </w:pPr>
            <w:r>
              <w:rPr>
                <w:sz w:val="16"/>
                <w:szCs w:val="16"/>
              </w:rPr>
              <w:t>General</w:t>
            </w:r>
          </w:p>
          <w:p>
            <w:pPr>
              <w:pStyle w:val="BodyText"/>
              <w:keepNext w:val="true"/>
              <w:numPr>
                <w:ilvl w:val="0"/>
                <w:numId w:val="42"/>
              </w:numPr>
              <w:tabs>
                <w:tab w:val="clear" w:pos="720"/>
                <w:tab w:val="left" w:pos="65" w:leader="none"/>
              </w:tabs>
              <w:spacing w:before="0" w:after="0"/>
              <w:ind w:hanging="0" w:start="425" w:end="0"/>
              <w:rPr/>
            </w:pPr>
            <w:r>
              <w:rPr>
                <w:sz w:val="16"/>
                <w:szCs w:val="16"/>
              </w:rPr>
              <w:t>Faculty System</w:t>
            </w:r>
          </w:p>
          <w:p>
            <w:pPr>
              <w:pStyle w:val="BodyText"/>
              <w:keepNext w:val="true"/>
              <w:numPr>
                <w:ilvl w:val="0"/>
                <w:numId w:val="42"/>
              </w:numPr>
              <w:tabs>
                <w:tab w:val="clear" w:pos="720"/>
                <w:tab w:val="left" w:pos="65" w:leader="none"/>
              </w:tabs>
              <w:spacing w:before="0" w:after="0"/>
              <w:ind w:hanging="0" w:start="425" w:end="0"/>
              <w:rPr/>
            </w:pPr>
            <w:r>
              <w:rPr>
                <w:sz w:val="16"/>
                <w:szCs w:val="16"/>
              </w:rPr>
              <w:t>My Faculty Profile</w:t>
            </w:r>
          </w:p>
          <w:p>
            <w:pPr>
              <w:pStyle w:val="BodyText"/>
              <w:keepNext w:val="true"/>
              <w:numPr>
                <w:ilvl w:val="0"/>
                <w:numId w:val="42"/>
              </w:numPr>
              <w:tabs>
                <w:tab w:val="clear" w:pos="720"/>
                <w:tab w:val="left" w:pos="65" w:leader="none"/>
              </w:tabs>
              <w:spacing w:before="0" w:after="0"/>
              <w:ind w:hanging="0" w:start="425" w:end="0"/>
              <w:rPr/>
            </w:pPr>
            <w:r>
              <w:rPr>
                <w:sz w:val="16"/>
                <w:szCs w:val="16"/>
              </w:rPr>
              <w:t>Faculty System / Lookups</w:t>
            </w:r>
          </w:p>
          <w:p>
            <w:pPr>
              <w:pStyle w:val="BodyText"/>
              <w:keepNext w:val="true"/>
              <w:numPr>
                <w:ilvl w:val="0"/>
                <w:numId w:val="42"/>
              </w:numPr>
              <w:tabs>
                <w:tab w:val="clear" w:pos="720"/>
                <w:tab w:val="left" w:pos="65" w:leader="none"/>
              </w:tabs>
              <w:spacing w:before="0" w:after="0"/>
              <w:ind w:hanging="0" w:start="425" w:end="0"/>
              <w:rPr/>
            </w:pPr>
            <w:r>
              <w:rPr>
                <w:sz w:val="16"/>
                <w:szCs w:val="16"/>
              </w:rPr>
              <w:t>Users</w:t>
            </w:r>
          </w:p>
        </w:tc>
      </w:tr>
      <w:tr>
        <w:trPr/>
        <w:tc>
          <w:tcPr>
            <w:tcW w:w="2808" w:type="dxa"/>
            <w:tcBorders>
              <w:top w:val="single" w:sz="4" w:space="0" w:color="000000"/>
              <w:start w:val="single" w:sz="4" w:space="0" w:color="000000"/>
              <w:bottom w:val="single" w:sz="4" w:space="0" w:color="000000"/>
              <w:end w:val="single" w:sz="4" w:space="0" w:color="000000"/>
            </w:tcBorders>
          </w:tcPr>
          <w:p>
            <w:pPr>
              <w:pStyle w:val="BodyText"/>
              <w:keepNext w:val="true"/>
              <w:spacing w:before="115" w:after="0"/>
              <w:ind w:start="0" w:end="0"/>
              <w:rPr>
                <w:b/>
                <w:bCs/>
              </w:rPr>
            </w:pPr>
            <w:r>
              <w:rPr>
                <w:b/>
                <w:bCs/>
              </w:rPr>
              <w:t>Display Pane</w:t>
            </w:r>
          </w:p>
        </w:tc>
        <w:tc>
          <w:tcPr>
            <w:tcW w:w="4050" w:type="dxa"/>
            <w:tcBorders>
              <w:top w:val="single" w:sz="4" w:space="0" w:color="000000"/>
              <w:start w:val="single" w:sz="4" w:space="0" w:color="000000"/>
              <w:bottom w:val="single" w:sz="4" w:space="0" w:color="000000"/>
              <w:end w:val="single" w:sz="4" w:space="0" w:color="000000"/>
            </w:tcBorders>
          </w:tcPr>
          <w:p>
            <w:pPr>
              <w:pStyle w:val="BodyText"/>
              <w:keepNext w:val="true"/>
              <w:spacing w:before="115" w:after="0"/>
              <w:ind w:start="0" w:end="0"/>
              <w:rPr>
                <w:sz w:val="16"/>
                <w:szCs w:val="16"/>
              </w:rPr>
            </w:pPr>
            <w:r>
              <w:rPr>
                <w:sz w:val="16"/>
                <w:szCs w:val="16"/>
              </w:rPr>
              <w:t>Any Command Center pages containing lists, forms, or information are displayed here.</w:t>
            </w:r>
          </w:p>
        </w:tc>
      </w:tr>
    </w:tbl>
    <w:p>
      <w:pPr>
        <w:pStyle w:val="Caption"/>
        <w:rPr>
          <w:b/>
          <w:lang w:val="en-CA" w:eastAsia="en-CA"/>
        </w:rPr>
      </w:pPr>
      <w:r>
        <w:rPr>
          <w:b/>
          <w:lang w:val="en-CA" w:eastAsia="en-CA"/>
        </w:rPr>
        <mc:AlternateContent>
          <mc:Choice Requires="wps">
            <w:drawing>
              <wp:anchor behindDoc="0" distT="0" distB="0" distL="114935" distR="114935" simplePos="0" locked="0" layoutInCell="1" allowOverlap="1" relativeHeight="64">
                <wp:simplePos x="0" y="0"/>
                <wp:positionH relativeFrom="column">
                  <wp:posOffset>114300</wp:posOffset>
                </wp:positionH>
                <wp:positionV relativeFrom="paragraph">
                  <wp:posOffset>-607060</wp:posOffset>
                </wp:positionV>
                <wp:extent cx="0" cy="457200"/>
                <wp:effectExtent l="38100" t="0" r="38100" b="0"/>
                <wp:wrapNone/>
                <wp:docPr id="8" name=""/>
                <a:graphic xmlns:a="http://schemas.openxmlformats.org/drawingml/2006/main">
                  <a:graphicData uri="http://schemas.microsoft.com/office/word/2010/wordprocessingShape">
                    <wps:wsp>
                      <wps:cNvSpPr/>
                      <wps:spPr>
                        <a:xfrm flipV="1">
                          <a:off x="0" y="0"/>
                          <a:ext cx="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pt,-47.8pt" to="9pt,-11.85pt" stroked="t" o:allowincell="f" style="position:absolute;flip:y">
                <v:stroke color="black" weight="9360" endarrow="block" endarrowwidth="medium" endarrowlength="medium"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63">
                <wp:simplePos x="0" y="0"/>
                <wp:positionH relativeFrom="column">
                  <wp:posOffset>-457200</wp:posOffset>
                </wp:positionH>
                <wp:positionV relativeFrom="paragraph">
                  <wp:posOffset>-149860</wp:posOffset>
                </wp:positionV>
                <wp:extent cx="1485900" cy="342900"/>
                <wp:effectExtent l="0" t="0" r="0" b="0"/>
                <wp:wrapNone/>
                <wp:docPr id="9" name="Frame4"/>
                <a:graphic xmlns:a="http://schemas.openxmlformats.org/drawingml/2006/main">
                  <a:graphicData uri="http://schemas.microsoft.com/office/word/2010/wordprocessingShape">
                    <wps:wsp>
                      <wps:cNvSpPr txBox="1"/>
                      <wps:spPr>
                        <a:xfrm>
                          <a:off x="0" y="0"/>
                          <a:ext cx="1485900" cy="342900"/>
                        </a:xfrm>
                        <a:prstGeom prst="rect"/>
                        <a:solidFill>
                          <a:srgbClr val="FFFFFF"/>
                        </a:solidFill>
                      </wps:spPr>
                      <wps:txbx>
                        <w:txbxContent>
                          <w:p>
                            <w:pPr>
                              <w:pStyle w:val="Normal"/>
                              <w:rPr>
                                <w:b/>
                              </w:rPr>
                            </w:pPr>
                            <w:r>
                              <w:rPr>
                                <w:b/>
                              </w:rPr>
                              <w:t>Side Menu Pane</w:t>
                            </w:r>
                          </w:p>
                        </w:txbxContent>
                      </wps:txbx>
                      <wps:bodyPr anchor="t" lIns="92075" tIns="46355" rIns="92075" bIns="46355">
                        <a:noAutofit/>
                      </wps:bodyPr>
                    </wps:wsp>
                  </a:graphicData>
                </a:graphic>
              </wp:anchor>
            </w:drawing>
          </mc:Choice>
          <mc:Fallback>
            <w:pict>
              <v:rect fillcolor="#FFFFFF" style="position:absolute;rotation:-0;width:117pt;height:27pt;mso-wrap-distance-left:9.05pt;mso-wrap-distance-right:9.05pt;mso-wrap-distance-top:0pt;mso-wrap-distance-bottom:0pt;margin-top:-11.8pt;mso-position-vertical-relative:text;margin-left:-36pt;mso-position-horizontal-relative:text">
                <v:textbox inset="0.100694444444444in,0.0506944444444444in,0.100694444444444in,0.0506944444444444in">
                  <w:txbxContent>
                    <w:p>
                      <w:pPr>
                        <w:pStyle w:val="Normal"/>
                        <w:rPr>
                          <w:b/>
                        </w:rPr>
                      </w:pPr>
                      <w:r>
                        <w:rPr>
                          <w:b/>
                        </w:rPr>
                        <w:t>Side Menu Pane</w:t>
                      </w:r>
                    </w:p>
                  </w:txbxContent>
                </v:textbox>
                <w10:wrap type="none"/>
              </v:rect>
            </w:pict>
          </mc:Fallback>
        </mc:AlternateContent>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ind w:start="0" w:end="0"/>
        <w:rPr/>
      </w:pPr>
      <w:r>
        <w:rPr/>
      </w:r>
    </w:p>
    <w:p>
      <w:pPr>
        <w:pStyle w:val="BodyText"/>
        <w:rPr/>
      </w:pPr>
      <w:r>
        <w:rPr/>
      </w:r>
    </w:p>
    <w:p>
      <w:pPr>
        <w:pStyle w:val="Heading2"/>
        <w:ind w:hanging="0" w:start="0"/>
        <w:rPr/>
      </w:pPr>
      <w:bookmarkStart w:id="8" w:name="__RefHeading___Toc56037"/>
      <w:bookmarkEnd w:id="8"/>
      <w:r>
        <w:rPr/>
        <w:t>Command Center Menus</w:t>
      </w:r>
    </w:p>
    <w:p>
      <w:pPr>
        <w:pStyle w:val="BodyText"/>
        <w:rPr/>
      </w:pPr>
      <w:r>
        <w:rPr/>
        <w:t>The side menu pane</w:t>
      </w:r>
      <w:r>
        <w:rPr>
          <w:b/>
          <w:bCs/>
        </w:rPr>
        <w:t xml:space="preserve"> </w:t>
      </w:r>
      <w:r>
        <w:rPr/>
        <w:t>displays menus organized by functionality.</w:t>
      </w:r>
      <w:r>
        <w:rPr>
          <w:color w:val="008000"/>
        </w:rPr>
        <w:t xml:space="preserve"> </w:t>
      </w:r>
      <w:r>
        <w:rPr/>
        <w:t>Each menu contains navigation links to various xCatalyst functions and tools.</w:t>
      </w:r>
      <w:r>
        <w:rPr>
          <w:color w:val="008000"/>
        </w:rPr>
        <w:t xml:space="preserve"> </w:t>
      </w:r>
      <w:r>
        <w:rPr/>
        <w:t xml:space="preserve">For ease of use, these menus are displayed collapsed by default.  </w:t>
      </w:r>
    </w:p>
    <w:p>
      <w:pPr>
        <w:pStyle w:val="Heading3"/>
        <w:rPr/>
      </w:pPr>
      <w:bookmarkStart w:id="9" w:name="__RefHeading___Toc56038"/>
      <w:bookmarkEnd w:id="9"/>
      <w:r>
        <w:rPr/>
        <w:t>Expanding Menu Sections</w:t>
      </w:r>
    </w:p>
    <w:p>
      <w:pPr>
        <w:pStyle w:val="BodyText"/>
        <w:rPr/>
      </w:pPr>
      <w:r>
        <w:rPr/>
        <w:t>To expand any menu, follow these steps:</w:t>
      </w:r>
      <w:r>
        <w:fldChar w:fldCharType="begin"/>
      </w:r>
      <w:r>
        <w:rPr/>
        <w:instrText xml:space="preserve"> XE "Menus:Expanding Side Menus" </w:instrText>
      </w:r>
      <w:r>
        <w:rPr/>
        <w:fldChar w:fldCharType="separate"/>
      </w:r>
      <w:r>
        <w:rPr/>
      </w:r>
      <w:r>
        <w:rPr/>
        <w:fldChar w:fldCharType="end"/>
      </w:r>
    </w:p>
    <w:p>
      <w:pPr>
        <w:pStyle w:val="BodyText"/>
        <w:numPr>
          <w:ilvl w:val="0"/>
          <w:numId w:val="31"/>
        </w:numPr>
        <w:rPr/>
      </w:pPr>
      <w:r>
        <w:rPr/>
        <w:t>Locate the side menu pane.</w:t>
      </w:r>
      <w:r>
        <w:rPr>
          <w:color w:val="008000"/>
        </w:rPr>
        <w:t xml:space="preserve"> </w:t>
      </w:r>
    </w:p>
    <w:p>
      <w:pPr>
        <w:pStyle w:val="BodyText"/>
        <w:ind w:start="3600" w:end="0"/>
        <w:rPr/>
      </w:pPr>
      <w:r>
        <w:rPr/>
        <w:t>This menu is organized into menu sections.</w:t>
      </w:r>
    </w:p>
    <w:p>
      <w:pPr>
        <w:pStyle w:val="BodyText"/>
        <w:numPr>
          <w:ilvl w:val="0"/>
          <w:numId w:val="31"/>
        </w:numPr>
        <w:rPr/>
      </w:pPr>
      <w:r>
        <w:rPr/>
        <w:t>Click the specific menu section you want to expand.</w:t>
      </w:r>
    </w:p>
    <w:p>
      <w:pPr>
        <w:pStyle w:val="BodyText"/>
        <w:ind w:start="3600" w:end="0"/>
        <w:rPr/>
      </w:pPr>
      <w:r>
        <w:rPr/>
        <w:t>The menu expands to display a list of links.</w:t>
      </w:r>
    </w:p>
    <w:p>
      <w:pPr>
        <w:pStyle w:val="Figures"/>
        <w:rPr/>
      </w:pPr>
      <w:r>
        <w:rPr/>
      </w:r>
    </w:p>
    <w:p>
      <w:pPr>
        <w:pStyle w:val="Figures"/>
        <w:rPr>
          <w:lang w:val="en-CA" w:eastAsia="en-CA"/>
        </w:rPr>
      </w:pPr>
      <w:r>
        <w:rPr>
          <w:lang w:val="en-CA" w:eastAsia="en-CA"/>
        </w:rPr>
        <w:drawing>
          <wp:anchor behindDoc="1" distT="0" distB="0" distL="114935" distR="114935" simplePos="0" locked="0" layoutInCell="0" allowOverlap="1" relativeHeight="59">
            <wp:simplePos x="0" y="0"/>
            <wp:positionH relativeFrom="column">
              <wp:posOffset>4352290</wp:posOffset>
            </wp:positionH>
            <wp:positionV relativeFrom="paragraph">
              <wp:posOffset>44450</wp:posOffset>
            </wp:positionV>
            <wp:extent cx="1134110" cy="2514600"/>
            <wp:effectExtent l="0" t="0" r="0" b="0"/>
            <wp:wrapTight wrapText="bothSides">
              <wp:wrapPolygon edited="0">
                <wp:start x="-146" y="0"/>
                <wp:lineTo x="-146" y="21465"/>
                <wp:lineTo x="21600" y="21465"/>
                <wp:lineTo x="21600" y="0"/>
                <wp:lineTo x="-146" y="0"/>
              </wp:wrapPolygon>
            </wp:wrapTight>
            <wp:docPr id="10"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title=""/>
                    <pic:cNvPicPr>
                      <a:picLocks noChangeAspect="1" noChangeArrowheads="1"/>
                    </pic:cNvPicPr>
                  </pic:nvPicPr>
                  <pic:blipFill>
                    <a:blip r:embed="rId12"/>
                    <a:srcRect l="-26" t="-12" r="-26" b="-12"/>
                    <a:stretch>
                      <a:fillRect/>
                    </a:stretch>
                  </pic:blipFill>
                  <pic:spPr bwMode="auto">
                    <a:xfrm>
                      <a:off x="0" y="0"/>
                      <a:ext cx="1134110" cy="2514600"/>
                    </a:xfrm>
                    <a:prstGeom prst="rect">
                      <a:avLst/>
                    </a:prstGeom>
                    <a:noFill/>
                  </pic:spPr>
                </pic:pic>
              </a:graphicData>
            </a:graphic>
          </wp:anchor>
        </w:drawing>
      </w:r>
    </w:p>
    <w:p>
      <w:pPr>
        <w:pStyle w:val="Figures"/>
        <w:rPr>
          <w:lang w:val="en-CA" w:eastAsia="en-CA"/>
        </w:rPr>
      </w:pPr>
      <w:r>
        <w:rPr>
          <w:lang w:val="en-CA" w:eastAsia="en-CA"/>
        </w:rPr>
        <w:drawing>
          <wp:anchor behindDoc="1" distT="0" distB="0" distL="114935" distR="114935" simplePos="0" locked="0" layoutInCell="0" allowOverlap="1" relativeHeight="58">
            <wp:simplePos x="0" y="0"/>
            <wp:positionH relativeFrom="column">
              <wp:posOffset>1778635</wp:posOffset>
            </wp:positionH>
            <wp:positionV relativeFrom="paragraph">
              <wp:posOffset>40005</wp:posOffset>
            </wp:positionV>
            <wp:extent cx="1193165" cy="1255395"/>
            <wp:effectExtent l="0" t="0" r="0" b="0"/>
            <wp:wrapTight wrapText="bothSides">
              <wp:wrapPolygon edited="0">
                <wp:start x="-141" y="0"/>
                <wp:lineTo x="-141" y="21326"/>
                <wp:lineTo x="21599" y="21326"/>
                <wp:lineTo x="21599" y="0"/>
                <wp:lineTo x="-141" y="0"/>
              </wp:wrapPolygon>
            </wp:wrapTight>
            <wp:docPr id="1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title=""/>
                    <pic:cNvPicPr>
                      <a:picLocks noChangeAspect="1" noChangeArrowheads="1"/>
                    </pic:cNvPicPr>
                  </pic:nvPicPr>
                  <pic:blipFill>
                    <a:blip r:embed="rId13"/>
                    <a:srcRect l="-25" t="-24" r="-25" b="-24"/>
                    <a:stretch>
                      <a:fillRect/>
                    </a:stretch>
                  </pic:blipFill>
                  <pic:spPr bwMode="auto">
                    <a:xfrm>
                      <a:off x="0" y="0"/>
                      <a:ext cx="1193165" cy="1255395"/>
                    </a:xfrm>
                    <a:prstGeom prst="rect">
                      <a:avLst/>
                    </a:prstGeom>
                    <a:noFill/>
                  </pic:spPr>
                </pic:pic>
              </a:graphicData>
            </a:graphic>
          </wp:anchor>
        </w:drawing>
      </w:r>
    </w:p>
    <w:p>
      <w:pPr>
        <w:pStyle w:val="Figures"/>
        <w:rPr>
          <w:lang w:val="en-CA" w:eastAsia="en-CA"/>
        </w:rPr>
      </w:pPr>
      <w:r>
        <w:rPr>
          <w:lang w:val="en-CA" w:eastAsia="en-CA"/>
        </w:rPr>
        <mc:AlternateContent>
          <mc:Choice Requires="wps">
            <w:drawing>
              <wp:anchor behindDoc="0" distT="0" distB="0" distL="114935" distR="114935" simplePos="0" locked="0" layoutInCell="0" allowOverlap="1" relativeHeight="61">
                <wp:simplePos x="0" y="0"/>
                <wp:positionH relativeFrom="column">
                  <wp:posOffset>2971800</wp:posOffset>
                </wp:positionH>
                <wp:positionV relativeFrom="paragraph">
                  <wp:posOffset>146050</wp:posOffset>
                </wp:positionV>
                <wp:extent cx="1028700" cy="0"/>
                <wp:effectExtent l="0" t="38100" r="0" b="38100"/>
                <wp:wrapSquare wrapText="bothSides"/>
                <wp:docPr id="12" name=""/>
                <a:graphic xmlns:a="http://schemas.openxmlformats.org/drawingml/2006/main">
                  <a:graphicData uri="http://schemas.microsoft.com/office/word/2010/wordprocessingShape">
                    <wps:wsp>
                      <wps:cNvSpPr/>
                      <wps:spPr>
                        <a:xfrm>
                          <a:off x="0" y="0"/>
                          <a:ext cx="10288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4pt,11.5pt" to="314.95pt,11.5pt" stroked="t" o:allowincell="f" style="position:absolute">
                <v:stroke color="black" weight="9360" endarrow="block" endarrowwidth="medium" endarrowlength="medium" joinstyle="miter" endcap="flat"/>
                <v:fill o:detectmouseclick="t" on="false"/>
                <w10:wrap type="square"/>
              </v:line>
            </w:pict>
          </mc:Fallback>
        </mc:AlternateContent>
      </w:r>
    </w:p>
    <w:p>
      <w:pPr>
        <w:pStyle w:val="Figures"/>
        <w:rPr/>
      </w:pPr>
      <w:r>
        <w:rPr/>
        <w:t xml:space="preserve">                                                                                        </w:t>
      </w:r>
    </w:p>
    <w:p>
      <w:pPr>
        <w:pStyle w:val="BodyText"/>
        <w:rPr/>
      </w:pPr>
      <w:r>
        <w:rPr/>
      </w:r>
    </w:p>
    <w:p>
      <w:pPr>
        <w:pStyle w:val="BodyText"/>
        <w:rPr/>
      </w:pPr>
      <w:r>
        <w:rPr/>
      </w:r>
    </w:p>
    <w:p>
      <w:pPr>
        <w:pStyle w:val="BodyText"/>
        <w:rPr/>
      </w:pPr>
      <w:r>
        <w:rPr/>
      </w:r>
    </w:p>
    <w:p>
      <w:pPr>
        <w:pStyle w:val="BodyText"/>
        <w:rPr/>
      </w:pPr>
      <w:r>
        <w:rPr/>
      </w:r>
    </w:p>
    <w:p>
      <w:pPr>
        <w:pStyle w:val="BodyText"/>
        <w:ind w:start="0" w:end="0"/>
        <w:rPr/>
      </w:pPr>
      <w:r>
        <w:rPr/>
      </w:r>
    </w:p>
    <w:p>
      <w:pPr>
        <w:pStyle w:val="BodyText"/>
        <w:rPr/>
      </w:pPr>
      <w:r>
        <w:rPr/>
      </w:r>
    </w:p>
    <w:p>
      <w:pPr>
        <w:pStyle w:val="BodyText"/>
        <w:rPr/>
      </w:pPr>
      <w:r>
        <w:rPr/>
      </w:r>
    </w:p>
    <w:p>
      <w:pPr>
        <w:pStyle w:val="BodyText"/>
        <w:rPr/>
      </w:pPr>
      <w:r>
        <w:rPr/>
      </w:r>
    </w:p>
    <w:p>
      <w:pPr>
        <w:pStyle w:val="BodyText"/>
        <w:rPr/>
      </w:pPr>
      <w:r>
        <w:rPr/>
        <w:t>Any or all main menu sections</w:t>
      </w:r>
      <w:r>
        <w:rPr>
          <w:b/>
          <w:bCs/>
        </w:rPr>
        <w:t xml:space="preserve"> </w:t>
      </w:r>
      <w:r>
        <w:rPr/>
        <w:t xml:space="preserve">can be expanded when working in the </w:t>
      </w:r>
      <w:r>
        <w:rPr>
          <w:b/>
          <w:bCs/>
        </w:rPr>
        <w:t>Command Center</w:t>
      </w:r>
      <w:r>
        <w:rPr/>
        <w:t>. To collapse a menu, click on its title.</w:t>
      </w:r>
    </w:p>
    <w:p>
      <w:pPr>
        <w:pStyle w:val="Figures"/>
        <w:rPr/>
      </w:pPr>
      <w:r>
        <w:rPr/>
        <w:t xml:space="preserve">                                </w:t>
      </w:r>
    </w:p>
    <w:p>
      <w:pPr>
        <w:pStyle w:val="Heading2"/>
        <w:ind w:hanging="0" w:start="0"/>
        <w:rPr/>
      </w:pPr>
      <w:bookmarkStart w:id="10" w:name="__RefHeading___Toc56039"/>
      <w:bookmarkEnd w:id="10"/>
      <w:r>
        <w:rPr/>
        <w:t>General Menu</w:t>
      </w:r>
    </w:p>
    <w:p>
      <w:pPr>
        <w:pStyle w:val="BodyText"/>
        <w:rPr/>
      </w:pPr>
      <w:r>
        <w:rPr/>
        <w:t>The Command Center's</w:t>
      </w:r>
      <w:r>
        <w:rPr>
          <w:b/>
          <w:bCs/>
        </w:rPr>
        <w:t xml:space="preserve"> General </w:t>
      </w:r>
      <w:r>
        <w:rPr/>
        <w:t>menu</w:t>
      </w:r>
      <w:r>
        <w:rPr>
          <w:b/>
          <w:bCs/>
        </w:rPr>
        <w:t xml:space="preserve"> </w:t>
      </w:r>
      <w:r>
        <w:rPr/>
        <w:t xml:space="preserve">contains three items: the </w:t>
      </w:r>
      <w:r>
        <w:rPr>
          <w:b/>
          <w:bCs/>
        </w:rPr>
        <w:t>Home</w:t>
      </w:r>
      <w:r>
        <w:rPr/>
        <w:t xml:space="preserve"> link</w:t>
      </w:r>
      <w:r>
        <w:rPr>
          <w:b/>
          <w:bCs/>
        </w:rPr>
        <w:t xml:space="preserve"> </w:t>
      </w:r>
      <w:r>
        <w:rPr/>
        <w:t xml:space="preserve">and the </w:t>
      </w:r>
      <w:r>
        <w:rPr>
          <w:b/>
          <w:bCs/>
        </w:rPr>
        <w:t xml:space="preserve">Log Out </w:t>
      </w:r>
      <w:r>
        <w:rPr/>
        <w:t xml:space="preserve">link and </w:t>
      </w:r>
      <w:r>
        <w:rPr>
          <w:b/>
          <w:bCs/>
        </w:rPr>
        <w:t xml:space="preserve">Edit My Info </w:t>
      </w:r>
      <w:r>
        <w:rPr/>
        <w:t xml:space="preserve">links. You can access the </w:t>
      </w:r>
      <w:r>
        <w:rPr>
          <w:b/>
          <w:bCs/>
        </w:rPr>
        <w:t xml:space="preserve">General </w:t>
      </w:r>
      <w:r>
        <w:rPr/>
        <w:t>menu</w:t>
      </w:r>
      <w:r>
        <w:rPr>
          <w:b/>
          <w:bCs/>
        </w:rPr>
        <w:t xml:space="preserve"> </w:t>
      </w:r>
      <w:r>
        <w:rPr/>
        <w:t>and its menu item links by locating and expanding this section in the side menu pane.  How many menu items and links you see depends on your user privileges.</w:t>
      </w:r>
    </w:p>
    <w:p>
      <w:pPr>
        <w:pStyle w:val="Figures"/>
        <w:ind w:start="3600" w:end="0"/>
        <w:rPr/>
      </w:pPr>
      <w:r>
        <w:rPr/>
        <w:drawing>
          <wp:inline distT="0" distB="0" distL="0" distR="0">
            <wp:extent cx="1240790" cy="1257300"/>
            <wp:effectExtent l="0" t="0" r="0" b="0"/>
            <wp:docPr id="13"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title=""/>
                    <pic:cNvPicPr>
                      <a:picLocks noChangeAspect="1" noChangeArrowheads="1"/>
                    </pic:cNvPicPr>
                  </pic:nvPicPr>
                  <pic:blipFill>
                    <a:blip r:embed="rId14"/>
                    <a:srcRect l="-25" t="-25" r="-25" b="-25"/>
                    <a:stretch>
                      <a:fillRect/>
                    </a:stretch>
                  </pic:blipFill>
                  <pic:spPr bwMode="auto">
                    <a:xfrm>
                      <a:off x="0" y="0"/>
                      <a:ext cx="1240790" cy="1257300"/>
                    </a:xfrm>
                    <a:prstGeom prst="rect">
                      <a:avLst/>
                    </a:prstGeom>
                    <a:noFill/>
                  </pic:spPr>
                </pic:pic>
              </a:graphicData>
            </a:graphic>
          </wp:inline>
        </w:drawing>
      </w:r>
    </w:p>
    <w:p>
      <w:pPr>
        <w:pStyle w:val="Figures"/>
        <w:rPr/>
      </w:pPr>
      <w:r>
        <w:rPr/>
        <w:t xml:space="preserve">The links in this menu are also available from the </w:t>
      </w:r>
      <w:r>
        <w:rPr>
          <w:b/>
          <w:bCs/>
        </w:rPr>
        <w:t xml:space="preserve">General </w:t>
      </w:r>
      <w:r>
        <w:rPr/>
        <w:t>section</w:t>
      </w:r>
      <w:r>
        <w:rPr>
          <w:b/>
          <w:bCs/>
        </w:rPr>
        <w:t xml:space="preserve"> </w:t>
      </w:r>
      <w:r>
        <w:rPr/>
        <w:t xml:space="preserve">of the </w:t>
      </w:r>
      <w:r>
        <w:rPr>
          <w:b/>
          <w:bCs/>
        </w:rPr>
        <w:t>Home</w:t>
      </w:r>
      <w:r>
        <w:rPr>
          <w:rFonts w:cs="Arial" w:ascii="Arial" w:hAnsi="Arial"/>
          <w:b/>
          <w:bCs/>
        </w:rPr>
        <w:t xml:space="preserve"> </w:t>
      </w:r>
      <w:r>
        <w:rPr/>
        <w:t>page.</w:t>
      </w:r>
    </w:p>
    <w:p>
      <w:pPr>
        <w:pStyle w:val="Figures"/>
        <w:rPr>
          <w:i/>
          <w:i/>
          <w:sz w:val="18"/>
        </w:rPr>
      </w:pPr>
      <w:r>
        <w:rPr/>
        <w:t xml:space="preserve">                                 </w:t>
      </w:r>
    </w:p>
    <w:p>
      <w:pPr>
        <w:pStyle w:val="BodyText"/>
        <w:rPr>
          <w:i/>
          <w:i/>
          <w:sz w:val="18"/>
        </w:rPr>
      </w:pPr>
      <w:r>
        <w:rPr>
          <w:i/>
          <w:sz w:val="18"/>
        </w:rPr>
        <w:drawing>
          <wp:inline distT="0" distB="0" distL="0" distR="0">
            <wp:extent cx="4116705" cy="832485"/>
            <wp:effectExtent l="0" t="0" r="0" b="0"/>
            <wp:docPr id="14"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 title=""/>
                    <pic:cNvPicPr>
                      <a:picLocks noChangeAspect="1" noChangeArrowheads="1"/>
                    </pic:cNvPicPr>
                  </pic:nvPicPr>
                  <pic:blipFill>
                    <a:blip r:embed="rId15"/>
                    <a:srcRect l="-8" t="-38" r="-8" b="-38"/>
                    <a:stretch>
                      <a:fillRect/>
                    </a:stretch>
                  </pic:blipFill>
                  <pic:spPr bwMode="auto">
                    <a:xfrm>
                      <a:off x="0" y="0"/>
                      <a:ext cx="4116705" cy="832485"/>
                    </a:xfrm>
                    <a:prstGeom prst="rect">
                      <a:avLst/>
                    </a:prstGeom>
                    <a:noFill/>
                  </pic:spPr>
                </pic:pic>
              </a:graphicData>
            </a:graphic>
          </wp:inline>
        </w:drawing>
      </w:r>
    </w:p>
    <w:p>
      <w:pPr>
        <w:pStyle w:val="Heading3"/>
        <w:rPr/>
      </w:pPr>
      <w:bookmarkStart w:id="11" w:name="__RefHeading___Toc56040"/>
      <w:bookmarkEnd w:id="11"/>
      <w:r>
        <w:rPr/>
        <w:t>Home</w:t>
      </w:r>
    </w:p>
    <w:p>
      <w:pPr>
        <w:pStyle w:val="BodyText"/>
        <w:rPr/>
      </w:pPr>
      <w:r>
        <w:rPr/>
        <w:t xml:space="preserve">The </w:t>
      </w:r>
      <w:r>
        <w:rPr>
          <w:b/>
          <w:bCs/>
        </w:rPr>
        <w:t>Home</w:t>
      </w:r>
      <w:r>
        <w:rPr/>
        <w:t xml:space="preserve"> page contains access to all menu section links. When you first log into the </w:t>
      </w:r>
      <w:r>
        <w:rPr>
          <w:szCs w:val="24"/>
        </w:rPr>
        <w:t xml:space="preserve">xCatalyst </w:t>
      </w:r>
      <w:r>
        <w:rPr/>
        <w:t xml:space="preserve">Command Center, the </w:t>
      </w:r>
      <w:r>
        <w:rPr>
          <w:b/>
          <w:bCs/>
        </w:rPr>
        <w:t>Home</w:t>
      </w:r>
      <w:r>
        <w:rPr/>
        <w:t xml:space="preserve"> page is displayed by default.</w:t>
      </w:r>
    </w:p>
    <w:p>
      <w:pPr>
        <w:pStyle w:val="BodyText"/>
        <w:rPr/>
      </w:pPr>
      <w:r>
        <w:rPr/>
      </w:r>
    </w:p>
    <w:p>
      <w:pPr>
        <w:pStyle w:val="Figures"/>
        <w:ind w:start="720" w:end="0"/>
        <w:jc w:val="center"/>
        <w:rPr/>
      </w:pPr>
      <w:r>
        <w:rPr/>
        <w:drawing>
          <wp:inline distT="0" distB="0" distL="0" distR="0">
            <wp:extent cx="5361940" cy="1304925"/>
            <wp:effectExtent l="0" t="0" r="0" b="0"/>
            <wp:docPr id="15"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 title=""/>
                    <pic:cNvPicPr>
                      <a:picLocks noChangeAspect="1" noChangeArrowheads="1"/>
                    </pic:cNvPicPr>
                  </pic:nvPicPr>
                  <pic:blipFill>
                    <a:blip r:embed="rId16"/>
                    <a:srcRect l="-6" t="-26" r="-6" b="-26"/>
                    <a:stretch>
                      <a:fillRect/>
                    </a:stretch>
                  </pic:blipFill>
                  <pic:spPr bwMode="auto">
                    <a:xfrm>
                      <a:off x="0" y="0"/>
                      <a:ext cx="5361940" cy="1304925"/>
                    </a:xfrm>
                    <a:prstGeom prst="rect">
                      <a:avLst/>
                    </a:prstGeom>
                    <a:noFill/>
                  </pic:spPr>
                </pic:pic>
              </a:graphicData>
            </a:graphic>
          </wp:inline>
        </w:drawing>
      </w:r>
    </w:p>
    <w:p>
      <w:pPr>
        <w:pStyle w:val="BodyText"/>
        <w:rPr/>
      </w:pPr>
      <w:r>
        <w:rPr/>
        <w:t>You can click any of the displayed menu section links to go to that particular</w:t>
      </w:r>
      <w:r>
        <w:rPr>
          <w:vertAlign w:val="superscript"/>
        </w:rPr>
        <w:t xml:space="preserve"> </w:t>
      </w:r>
      <w:r>
        <w:rPr/>
        <w:t xml:space="preserve">item. When working in the </w:t>
      </w:r>
      <w:r>
        <w:rPr>
          <w:b/>
          <w:bCs/>
        </w:rPr>
        <w:t>Command Center</w:t>
      </w:r>
      <w:r>
        <w:rPr/>
        <w:t xml:space="preserve">, you can return to the </w:t>
      </w:r>
      <w:r>
        <w:rPr>
          <w:b/>
          <w:bCs/>
        </w:rPr>
        <w:t>Home</w:t>
      </w:r>
      <w:r>
        <w:rPr/>
        <w:t xml:space="preserve"> page at any time by selecting the </w:t>
      </w:r>
      <w:r>
        <w:rPr>
          <w:b/>
          <w:bCs/>
        </w:rPr>
        <w:t xml:space="preserve">Home </w:t>
      </w:r>
      <w:r>
        <w:rPr/>
        <w:t>link</w:t>
      </w:r>
      <w:r>
        <w:rPr>
          <w:b/>
          <w:bCs/>
        </w:rPr>
        <w:t xml:space="preserve"> </w:t>
      </w:r>
      <w:r>
        <w:rPr/>
        <w:t>from the side menu pane. How many links you see on the home page depends on your user privileges.</w:t>
      </w:r>
    </w:p>
    <w:p>
      <w:pPr>
        <w:pStyle w:val="Heading3"/>
        <w:rPr/>
      </w:pPr>
      <w:bookmarkStart w:id="12" w:name="__RefHeading___Toc56041"/>
      <w:bookmarkEnd w:id="12"/>
      <w:r>
        <w:rPr/>
        <w:t>Edit My Info</w:t>
      </w:r>
    </w:p>
    <w:p>
      <w:pPr>
        <w:pStyle w:val="BodyText"/>
        <w:rPr/>
      </w:pPr>
      <w:r>
        <w:rPr/>
        <w:t xml:space="preserve">The </w:t>
      </w:r>
      <w:r>
        <w:rPr>
          <w:b/>
          <w:bCs/>
        </w:rPr>
        <w:t xml:space="preserve">Edit My Info </w:t>
      </w:r>
      <w:r>
        <w:rPr/>
        <w:t>page is a report that lists your user information including your user ID and password. This report may not be edited. To edit your user information follows these steps:</w:t>
      </w:r>
    </w:p>
    <w:p>
      <w:pPr>
        <w:pStyle w:val="BodyText"/>
        <w:numPr>
          <w:ilvl w:val="0"/>
          <w:numId w:val="18"/>
        </w:numPr>
        <w:rPr/>
      </w:pPr>
      <w:r>
        <w:rPr/>
        <w:t xml:space="preserve">Click on the </w:t>
      </w:r>
      <w:r>
        <w:rPr>
          <w:b/>
          <w:bCs/>
        </w:rPr>
        <w:t>Edit User</w:t>
      </w:r>
      <w:r>
        <w:rPr/>
        <w:t xml:space="preserve"> link located in the top right section of the display pane.</w:t>
      </w:r>
    </w:p>
    <w:p>
      <w:pPr>
        <w:pStyle w:val="BodyText"/>
        <w:numPr>
          <w:ilvl w:val="0"/>
          <w:numId w:val="18"/>
        </w:numPr>
        <w:rPr/>
      </w:pPr>
      <w:r>
        <w:rPr/>
        <w:t xml:space="preserve">When the </w:t>
      </w:r>
      <w:r>
        <w:rPr>
          <w:b/>
          <w:bCs/>
        </w:rPr>
        <w:t xml:space="preserve">Edit User </w:t>
      </w:r>
      <w:r>
        <w:rPr/>
        <w:t>screen opens, edit the user information in the fields provided.</w:t>
      </w:r>
    </w:p>
    <w:p>
      <w:pPr>
        <w:pStyle w:val="BodyText"/>
        <w:numPr>
          <w:ilvl w:val="0"/>
          <w:numId w:val="18"/>
        </w:numPr>
        <w:rPr/>
      </w:pPr>
      <w:r>
        <w:rPr/>
        <w:t xml:space="preserve">Click on the </w:t>
      </w:r>
      <w:r>
        <w:rPr>
          <w:b/>
          <w:bCs/>
        </w:rPr>
        <w:t xml:space="preserve">Save </w:t>
      </w:r>
      <w:r>
        <w:rPr/>
        <w:t>button to save your changes.</w:t>
      </w:r>
    </w:p>
    <w:p>
      <w:pPr>
        <w:pStyle w:val="BodyText"/>
        <w:rPr/>
      </w:pPr>
      <w:r>
        <w:rPr/>
      </w:r>
    </w:p>
    <w:p>
      <w:pPr>
        <w:pStyle w:val="BodyText"/>
        <w:ind w:start="0" w:end="0"/>
        <w:rPr/>
      </w:pPr>
      <w:r>
        <w:rPr/>
        <w:drawing>
          <wp:inline distT="0" distB="0" distL="0" distR="0">
            <wp:extent cx="6162675" cy="2097405"/>
            <wp:effectExtent l="0" t="0" r="0" b="0"/>
            <wp:docPr id="16"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title=""/>
                    <pic:cNvPicPr>
                      <a:picLocks noChangeAspect="1" noChangeArrowheads="1"/>
                    </pic:cNvPicPr>
                  </pic:nvPicPr>
                  <pic:blipFill>
                    <a:blip r:embed="rId17"/>
                    <a:srcRect l="-3" t="-9" r="-3" b="-9"/>
                    <a:stretch>
                      <a:fillRect/>
                    </a:stretch>
                  </pic:blipFill>
                  <pic:spPr bwMode="auto">
                    <a:xfrm>
                      <a:off x="0" y="0"/>
                      <a:ext cx="6162675" cy="2097405"/>
                    </a:xfrm>
                    <a:prstGeom prst="rect">
                      <a:avLst/>
                    </a:prstGeom>
                    <a:noFill/>
                  </pic:spPr>
                </pic:pic>
              </a:graphicData>
            </a:graphic>
          </wp:inline>
        </w:drawing>
      </w:r>
    </w:p>
    <w:p>
      <w:pPr>
        <w:pStyle w:val="BodyText"/>
        <w:rPr/>
      </w:pPr>
      <w:r>
        <w:rPr/>
        <w:t xml:space="preserve">In the </w:t>
      </w:r>
      <w:r>
        <w:rPr>
          <w:b/>
          <w:bCs/>
        </w:rPr>
        <w:t>Edit User</w:t>
      </w:r>
      <w:r>
        <w:rPr/>
        <w:t xml:space="preserve"> screen, you can change your password, edit personal information and update your e-mail address.</w:t>
      </w:r>
    </w:p>
    <w:p>
      <w:pPr>
        <w:pStyle w:val="BodyText"/>
        <w:rPr/>
      </w:pPr>
      <w:r>
        <w:rPr/>
      </w:r>
    </w:p>
    <w:p>
      <w:pPr>
        <w:pStyle w:val="BodyText"/>
        <w:ind w:start="0" w:end="0"/>
        <w:rPr/>
      </w:pPr>
      <w:r>
        <w:rPr/>
        <w:drawing>
          <wp:inline distT="0" distB="0" distL="0" distR="0">
            <wp:extent cx="6165850" cy="2720975"/>
            <wp:effectExtent l="0" t="0" r="0" b="0"/>
            <wp:docPr id="17"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title=""/>
                    <pic:cNvPicPr>
                      <a:picLocks noChangeAspect="1" noChangeArrowheads="1"/>
                    </pic:cNvPicPr>
                  </pic:nvPicPr>
                  <pic:blipFill>
                    <a:blip r:embed="rId18"/>
                    <a:srcRect l="-6" t="-13" r="-6" b="-13"/>
                    <a:stretch>
                      <a:fillRect/>
                    </a:stretch>
                  </pic:blipFill>
                  <pic:spPr bwMode="auto">
                    <a:xfrm>
                      <a:off x="0" y="0"/>
                      <a:ext cx="6165850" cy="2720975"/>
                    </a:xfrm>
                    <a:prstGeom prst="rect">
                      <a:avLst/>
                    </a:prstGeom>
                    <a:noFill/>
                  </pic:spPr>
                </pic:pic>
              </a:graphicData>
            </a:graphic>
          </wp:inline>
        </w:drawing>
      </w:r>
    </w:p>
    <w:p>
      <w:pPr>
        <w:pStyle w:val="Heading3"/>
        <w:rPr/>
      </w:pPr>
      <w:bookmarkStart w:id="13" w:name="__RefHeading___Toc56042"/>
      <w:bookmarkEnd w:id="13"/>
      <w:r>
        <w:rPr/>
        <w:t>Logout</w:t>
      </w:r>
    </w:p>
    <w:p>
      <w:pPr>
        <w:pStyle w:val="BodyText"/>
        <w:rPr/>
      </w:pPr>
      <w:r>
        <w:rPr/>
        <w:t xml:space="preserve">When working in the </w:t>
      </w:r>
      <w:r>
        <w:rPr>
          <w:b/>
          <w:bCs/>
        </w:rPr>
        <w:t>Command Center</w:t>
      </w:r>
      <w:r>
        <w:rPr/>
        <w:t xml:space="preserve">, you can log out of </w:t>
      </w:r>
      <w:r>
        <w:rPr>
          <w:szCs w:val="24"/>
        </w:rPr>
        <w:t xml:space="preserve">the Faculty System </w:t>
      </w:r>
      <w:r>
        <w:rPr/>
        <w:t xml:space="preserve">at any time by selecting the </w:t>
      </w:r>
      <w:r>
        <w:rPr>
          <w:b/>
          <w:bCs/>
        </w:rPr>
        <w:t xml:space="preserve">Log Out </w:t>
      </w:r>
      <w:r>
        <w:rPr/>
        <w:t>link</w:t>
      </w:r>
      <w:r>
        <w:rPr>
          <w:b/>
          <w:bCs/>
        </w:rPr>
        <w:t xml:space="preserve"> </w:t>
      </w:r>
      <w:r>
        <w:rPr/>
        <w:t>from the side menu pane.</w:t>
      </w:r>
    </w:p>
    <w:p>
      <w:pPr>
        <w:pStyle w:val="BodyText"/>
        <w:rPr/>
      </w:pPr>
      <w:r>
        <w:rPr/>
      </w:r>
    </w:p>
    <w:p>
      <w:pPr>
        <w:pStyle w:val="Figures"/>
        <w:rPr/>
      </w:pPr>
      <w:r>
        <w:rPr/>
        <w:t xml:space="preserve">The </w:t>
      </w:r>
      <w:r>
        <w:rPr>
          <w:b/>
          <w:bCs/>
        </w:rPr>
        <w:t xml:space="preserve">Log Out </w:t>
      </w:r>
      <w:r>
        <w:rPr/>
        <w:t>link</w:t>
      </w:r>
      <w:r>
        <w:rPr>
          <w:b/>
          <w:bCs/>
        </w:rPr>
        <w:t xml:space="preserve"> </w:t>
      </w:r>
      <w:r>
        <w:rPr/>
        <w:t xml:space="preserve">will log you out of the </w:t>
      </w:r>
      <w:r>
        <w:rPr>
          <w:szCs w:val="24"/>
        </w:rPr>
        <w:t xml:space="preserve">Faculty System </w:t>
      </w:r>
      <w:r>
        <w:rPr/>
        <w:t>and take you to the Command Center’s</w:t>
      </w:r>
      <w:r>
        <w:rPr>
          <w:b/>
          <w:bCs/>
        </w:rPr>
        <w:t xml:space="preserve"> Login </w:t>
      </w:r>
      <w:r>
        <w:rPr/>
        <w:t>page where you can log back into the system or safely shut down your Internet browser.</w:t>
      </w:r>
    </w:p>
    <w:p>
      <w:pPr>
        <w:pStyle w:val="Heading1"/>
        <w:ind w:hanging="0" w:start="0"/>
        <w:rPr/>
      </w:pPr>
      <w:bookmarkStart w:id="14" w:name="__RefHeading___Toc56043"/>
      <w:r>
        <w:rPr/>
        <w:t>My Faculty Profile</w:t>
      </w:r>
      <w:bookmarkEnd w:id="14"/>
      <w:r>
        <w:rPr/>
        <w:tab/>
      </w:r>
    </w:p>
    <w:p>
      <w:pPr>
        <w:pStyle w:val="Heading2"/>
        <w:ind w:hanging="0" w:start="0"/>
        <w:rPr/>
      </w:pPr>
      <w:bookmarkStart w:id="15" w:name="__RefHeading___Toc56044"/>
      <w:bookmarkEnd w:id="15"/>
      <w:r>
        <w:rPr/>
        <w:t>Overview</w:t>
      </w:r>
    </w:p>
    <w:p>
      <w:pPr>
        <w:pStyle w:val="BodyText"/>
        <w:rPr/>
      </w:pPr>
      <w:r>
        <w:rPr/>
        <w:t xml:space="preserve">Your faculty profile is created and managed by adding and editing information from several different screens of the program that you can access by clicking on links from the </w:t>
      </w:r>
      <w:r>
        <w:rPr>
          <w:b/>
          <w:bCs/>
        </w:rPr>
        <w:t xml:space="preserve">Main </w:t>
      </w:r>
      <w:r>
        <w:rPr/>
        <w:t xml:space="preserve">screen. The </w:t>
      </w:r>
      <w:r>
        <w:rPr>
          <w:b/>
          <w:bCs/>
        </w:rPr>
        <w:t xml:space="preserve">Main </w:t>
      </w:r>
      <w:r>
        <w:rPr/>
        <w:t>screen is shown below.</w:t>
      </w:r>
    </w:p>
    <w:p>
      <w:pPr>
        <w:pStyle w:val="BodyText"/>
        <w:jc w:val="center"/>
        <w:rPr>
          <w:b/>
          <w:bCs/>
        </w:rPr>
      </w:pPr>
      <w:r>
        <w:rPr>
          <w:b/>
          <w:bCs/>
        </w:rPr>
        <w:t>Faculty System Main Screen</w:t>
      </w:r>
    </w:p>
    <w:p>
      <w:pPr>
        <w:pStyle w:val="BodyText"/>
        <w:rPr/>
      </w:pPr>
      <w:r>
        <w:rPr/>
        <w:drawing>
          <wp:inline distT="0" distB="0" distL="0" distR="0">
            <wp:extent cx="4225925" cy="3154680"/>
            <wp:effectExtent l="0" t="0" r="0" b="0"/>
            <wp:docPr id="18"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title=""/>
                    <pic:cNvPicPr>
                      <a:picLocks noChangeAspect="1" noChangeArrowheads="1"/>
                    </pic:cNvPicPr>
                  </pic:nvPicPr>
                  <pic:blipFill>
                    <a:blip r:embed="rId19"/>
                    <a:srcRect l="-6" t="-7" r="-6" b="-7"/>
                    <a:stretch>
                      <a:fillRect/>
                    </a:stretch>
                  </pic:blipFill>
                  <pic:spPr bwMode="auto">
                    <a:xfrm>
                      <a:off x="0" y="0"/>
                      <a:ext cx="4225925" cy="3154680"/>
                    </a:xfrm>
                    <a:prstGeom prst="rect">
                      <a:avLst/>
                    </a:prstGeom>
                    <a:noFill/>
                  </pic:spPr>
                </pic:pic>
              </a:graphicData>
            </a:graphic>
          </wp:inline>
        </w:drawing>
      </w:r>
    </w:p>
    <w:p>
      <w:pPr>
        <w:pStyle w:val="BodyText"/>
        <w:rPr/>
      </w:pPr>
      <w:r>
        <w:rPr/>
      </w:r>
    </w:p>
    <w:p>
      <w:pPr>
        <w:pStyle w:val="BodyText"/>
        <w:rPr/>
      </w:pPr>
      <w:r>
        <w:rPr/>
        <w:t xml:space="preserve">To access the </w:t>
      </w:r>
      <w:r>
        <w:rPr>
          <w:b/>
          <w:bCs/>
        </w:rPr>
        <w:t xml:space="preserve">Main </w:t>
      </w:r>
      <w:r>
        <w:rPr/>
        <w:t>screen to the following:</w:t>
      </w:r>
    </w:p>
    <w:p>
      <w:pPr>
        <w:pStyle w:val="BodyText"/>
        <w:numPr>
          <w:ilvl w:val="0"/>
          <w:numId w:val="49"/>
        </w:numPr>
        <w:tabs>
          <w:tab w:val="clear" w:pos="720"/>
          <w:tab w:val="left" w:pos="3960" w:leader="none"/>
        </w:tabs>
        <w:ind w:hanging="360" w:start="3960" w:end="0"/>
        <w:rPr/>
      </w:pPr>
      <w:r>
        <w:rPr/>
        <w:t xml:space="preserve">Click on </w:t>
      </w:r>
      <w:r>
        <w:rPr>
          <w:b/>
          <w:bCs/>
        </w:rPr>
        <w:t xml:space="preserve">My Faculty Profile </w:t>
      </w:r>
      <w:r>
        <w:rPr/>
        <w:t>on the left menu to expand it.</w:t>
      </w:r>
    </w:p>
    <w:p>
      <w:pPr>
        <w:pStyle w:val="BodyText"/>
        <w:numPr>
          <w:ilvl w:val="0"/>
          <w:numId w:val="49"/>
        </w:numPr>
        <w:tabs>
          <w:tab w:val="clear" w:pos="720"/>
          <w:tab w:val="left" w:pos="3960" w:leader="none"/>
        </w:tabs>
        <w:ind w:hanging="360" w:start="3960" w:end="0"/>
        <w:rPr/>
      </w:pPr>
      <w:r>
        <w:rPr/>
        <w:t xml:space="preserve">Click on the </w:t>
      </w:r>
      <w:r>
        <w:rPr>
          <w:b/>
          <w:bCs/>
        </w:rPr>
        <w:t>Edit My Profile</w:t>
      </w:r>
      <w:r>
        <w:rPr/>
        <w:t xml:space="preserve"> link on the menu.</w:t>
      </w:r>
    </w:p>
    <w:p>
      <w:pPr>
        <w:pStyle w:val="BodyText"/>
        <w:rPr/>
      </w:pPr>
      <w:r>
        <w:rPr/>
        <w:t xml:space="preserve">You can return to the main screen from any other screen when you are editing your profile by clicking on the </w:t>
      </w:r>
      <w:r>
        <w:rPr>
          <w:b/>
          <w:bCs/>
        </w:rPr>
        <w:t>Edit My</w:t>
      </w:r>
      <w:r>
        <w:rPr/>
        <w:t xml:space="preserve"> </w:t>
      </w:r>
      <w:r>
        <w:rPr>
          <w:b/>
          <w:bCs/>
        </w:rPr>
        <w:t>Profile</w:t>
      </w:r>
      <w:r>
        <w:rPr/>
        <w:t xml:space="preserve"> link on the left menu or by clicking on any </w:t>
      </w:r>
      <w:r>
        <w:rPr>
          <w:b/>
          <w:bCs/>
        </w:rPr>
        <w:t xml:space="preserve">Main </w:t>
      </w:r>
      <w:r>
        <w:rPr/>
        <w:t>hyperlink from editing screens.</w:t>
      </w:r>
    </w:p>
    <w:p>
      <w:pPr>
        <w:pStyle w:val="BodyText"/>
        <w:rPr/>
      </w:pPr>
      <w:r>
        <w:rPr/>
      </w:r>
    </w:p>
    <w:p>
      <w:pPr>
        <w:pStyle w:val="BodyText"/>
        <w:rPr/>
      </w:pPr>
      <w:r>
        <w:rPr/>
        <w:t>The profile sections consist of the following sub-sections:</w:t>
      </w:r>
    </w:p>
    <w:p>
      <w:pPr>
        <w:pStyle w:val="BodyText"/>
        <w:numPr>
          <w:ilvl w:val="0"/>
          <w:numId w:val="5"/>
        </w:numPr>
        <w:rPr/>
      </w:pPr>
      <w:r>
        <w:rPr/>
        <w:t>Bio Statement</w:t>
      </w:r>
    </w:p>
    <w:p>
      <w:pPr>
        <w:pStyle w:val="BodyText"/>
        <w:numPr>
          <w:ilvl w:val="0"/>
          <w:numId w:val="5"/>
        </w:numPr>
        <w:rPr/>
      </w:pPr>
      <w:r>
        <w:rPr/>
        <w:t>Research Statement</w:t>
      </w:r>
    </w:p>
    <w:p>
      <w:pPr>
        <w:pStyle w:val="BodyText"/>
        <w:numPr>
          <w:ilvl w:val="0"/>
          <w:numId w:val="5"/>
        </w:numPr>
        <w:rPr/>
      </w:pPr>
      <w:r>
        <w:rPr/>
        <w:t>Research Publications</w:t>
      </w:r>
    </w:p>
    <w:p>
      <w:pPr>
        <w:pStyle w:val="BodyText"/>
        <w:numPr>
          <w:ilvl w:val="0"/>
          <w:numId w:val="5"/>
        </w:numPr>
        <w:rPr/>
      </w:pPr>
      <w:r>
        <w:rPr/>
        <w:t>Research in Progress</w:t>
      </w:r>
    </w:p>
    <w:p>
      <w:pPr>
        <w:pStyle w:val="BodyText"/>
        <w:numPr>
          <w:ilvl w:val="0"/>
          <w:numId w:val="5"/>
        </w:numPr>
        <w:rPr/>
      </w:pPr>
      <w:r>
        <w:rPr/>
        <w:t xml:space="preserve">Grants </w:t>
      </w:r>
    </w:p>
    <w:p>
      <w:pPr>
        <w:pStyle w:val="BodyText"/>
        <w:numPr>
          <w:ilvl w:val="0"/>
          <w:numId w:val="5"/>
        </w:numPr>
        <w:rPr/>
      </w:pPr>
      <w:r>
        <w:rPr/>
        <w:t>Teaching</w:t>
      </w:r>
    </w:p>
    <w:p>
      <w:pPr>
        <w:pStyle w:val="BodyText"/>
        <w:numPr>
          <w:ilvl w:val="0"/>
          <w:numId w:val="5"/>
        </w:numPr>
        <w:rPr/>
      </w:pPr>
      <w:r>
        <w:rPr/>
        <w:t>Service to Profession</w:t>
      </w:r>
    </w:p>
    <w:p>
      <w:pPr>
        <w:pStyle w:val="BodyText"/>
        <w:numPr>
          <w:ilvl w:val="0"/>
          <w:numId w:val="5"/>
        </w:numPr>
        <w:rPr/>
      </w:pPr>
      <w:r>
        <w:rPr/>
        <w:t>Administrative Positions</w:t>
      </w:r>
    </w:p>
    <w:p>
      <w:pPr>
        <w:pStyle w:val="BodyText"/>
        <w:numPr>
          <w:ilvl w:val="0"/>
          <w:numId w:val="5"/>
        </w:numPr>
        <w:rPr/>
      </w:pPr>
      <w:r>
        <w:rPr/>
        <w:t>Recognition and Relationships</w:t>
      </w:r>
    </w:p>
    <w:p>
      <w:pPr>
        <w:pStyle w:val="BodyText"/>
        <w:numPr>
          <w:ilvl w:val="0"/>
          <w:numId w:val="5"/>
        </w:numPr>
        <w:rPr/>
      </w:pPr>
      <w:r>
        <w:rPr/>
        <w:t>Research and Teaching Interests</w:t>
      </w:r>
    </w:p>
    <w:p>
      <w:pPr>
        <w:pStyle w:val="BodyText"/>
        <w:numPr>
          <w:ilvl w:val="0"/>
          <w:numId w:val="5"/>
        </w:numPr>
        <w:rPr/>
      </w:pPr>
      <w:r>
        <w:rPr/>
        <w:t>Websites</w:t>
      </w:r>
    </w:p>
    <w:p>
      <w:pPr>
        <w:pStyle w:val="BodyText"/>
        <w:rPr/>
      </w:pPr>
      <w:r>
        <w:rPr/>
        <w:t>All of these sections in the application combine to create a comprehensive faculty report. Some of the information you enter may be pushed to your faculty web page or will be rolled up into departmental reports or the Provost report.</w:t>
      </w:r>
    </w:p>
    <w:p>
      <w:pPr>
        <w:pStyle w:val="BodyText"/>
        <w:rPr/>
      </w:pPr>
      <w:r>
        <w:rPr/>
        <w:t>At any time you can view the information that you enter as it will appear in other faculty reports. To view the report do the following:</w:t>
      </w:r>
    </w:p>
    <w:p>
      <w:pPr>
        <w:pStyle w:val="BodyText"/>
        <w:numPr>
          <w:ilvl w:val="0"/>
          <w:numId w:val="58"/>
        </w:numPr>
        <w:rPr/>
      </w:pPr>
      <w:r>
        <w:rPr/>
        <w:t xml:space="preserve">From the </w:t>
      </w:r>
      <w:r>
        <w:rPr>
          <w:b/>
          <w:bCs/>
        </w:rPr>
        <w:t xml:space="preserve">Main </w:t>
      </w:r>
      <w:r>
        <w:rPr/>
        <w:t xml:space="preserve">profile page, click on the </w:t>
      </w:r>
      <w:r>
        <w:rPr>
          <w:b/>
          <w:bCs/>
        </w:rPr>
        <w:t>View Report</w:t>
      </w:r>
      <w:r>
        <w:rPr/>
        <w:t xml:space="preserve"> link on the top right of the </w:t>
      </w:r>
      <w:r>
        <w:rPr>
          <w:b/>
          <w:bCs/>
        </w:rPr>
        <w:t xml:space="preserve">Main </w:t>
      </w:r>
      <w:r>
        <w:rPr/>
        <w:t xml:space="preserve">page. The </w:t>
      </w:r>
      <w:r>
        <w:rPr>
          <w:b/>
          <w:bCs/>
        </w:rPr>
        <w:t>Create Admin Report</w:t>
      </w:r>
      <w:r>
        <w:rPr/>
        <w:t xml:space="preserve"> page will open.</w:t>
      </w:r>
    </w:p>
    <w:p>
      <w:pPr>
        <w:pStyle w:val="BodyText"/>
        <w:numPr>
          <w:ilvl w:val="0"/>
          <w:numId w:val="58"/>
        </w:numPr>
        <w:rPr/>
      </w:pPr>
      <w:r>
        <w:rPr/>
        <w:t xml:space="preserve">On the </w:t>
      </w:r>
      <w:r>
        <w:rPr>
          <w:b/>
          <w:bCs/>
        </w:rPr>
        <w:t>Create Admin Report</w:t>
      </w:r>
      <w:r>
        <w:rPr/>
        <w:t xml:space="preserve"> page you can choose from several options to  format and view your report that include:</w:t>
      </w:r>
    </w:p>
    <w:p>
      <w:pPr>
        <w:pStyle w:val="BodyText"/>
        <w:numPr>
          <w:ilvl w:val="7"/>
          <w:numId w:val="58"/>
        </w:numPr>
        <w:rPr/>
      </w:pPr>
      <w:r>
        <w:rPr/>
        <w:t>Choose the reporting year for the report that you would like to view.</w:t>
      </w:r>
    </w:p>
    <w:p>
      <w:pPr>
        <w:pStyle w:val="BodyText"/>
        <w:numPr>
          <w:ilvl w:val="7"/>
          <w:numId w:val="58"/>
        </w:numPr>
        <w:rPr/>
      </w:pPr>
      <w:r>
        <w:rPr/>
        <w:t>You can click on the radio button to select the option of opening a pop up screen to view the report. This screen will not contain a left menu and is suitable for printing from your browser.</w:t>
      </w:r>
    </w:p>
    <w:p>
      <w:pPr>
        <w:pStyle w:val="BodyText"/>
        <w:numPr>
          <w:ilvl w:val="7"/>
          <w:numId w:val="58"/>
        </w:numPr>
        <w:rPr/>
      </w:pPr>
      <w:r>
        <w:rPr/>
        <w:t>A drop down field that enables you to choose if your report is in HTML format or a Microsoft Word documents.</w:t>
      </w:r>
    </w:p>
    <w:p>
      <w:pPr>
        <w:sectPr>
          <w:headerReference w:type="default" r:id="rId20"/>
          <w:headerReference w:type="first" r:id="rId21"/>
          <w:footerReference w:type="default" r:id="rId22"/>
          <w:footerReference w:type="first" r:id="rId23"/>
          <w:type w:val="nextPage"/>
          <w:pgSz w:w="12240" w:h="15840"/>
          <w:pgMar w:left="1440" w:right="1080" w:gutter="0" w:header="504" w:top="1440" w:footer="720" w:bottom="1440"/>
          <w:pgNumType w:fmt="decimal"/>
          <w:formProt w:val="false"/>
          <w:titlePg/>
          <w:textDirection w:val="lrTb"/>
          <w:docGrid w:type="default" w:linePitch="360" w:charSpace="0"/>
        </w:sectPr>
        <w:pStyle w:val="BodyText"/>
        <w:rPr/>
      </w:pPr>
      <w:r>
        <w:rPr/>
      </w:r>
    </w:p>
    <w:p>
      <w:pPr>
        <w:pStyle w:val="Heading1"/>
        <w:ind w:hanging="0" w:start="0"/>
        <w:rPr/>
      </w:pPr>
      <w:bookmarkStart w:id="16" w:name="__RefHeading___Toc56045"/>
      <w:bookmarkEnd w:id="16"/>
      <w:r>
        <w:rPr/>
        <w:t>Bio Statement</w:t>
      </w:r>
    </w:p>
    <w:p>
      <w:pPr>
        <w:pStyle w:val="Heading2"/>
        <w:ind w:hanging="0" w:start="0"/>
        <w:rPr/>
      </w:pPr>
      <w:bookmarkStart w:id="17" w:name="__RefHeading___Toc56046"/>
      <w:bookmarkEnd w:id="17"/>
      <w:r>
        <w:rPr/>
        <w:t>Creating and Editing the Bio Statement</w:t>
      </w:r>
    </w:p>
    <w:p>
      <w:pPr>
        <w:pStyle w:val="BodyText"/>
        <w:rPr/>
      </w:pPr>
      <w:r>
        <w:rPr/>
        <w:t>The Bio Statement section enables you to enter a brief paragraph about you in free-form text. To view your current Bio Statement do the following:</w:t>
      </w:r>
    </w:p>
    <w:p>
      <w:pPr>
        <w:pStyle w:val="BodyText"/>
        <w:numPr>
          <w:ilvl w:val="0"/>
          <w:numId w:val="19"/>
        </w:numPr>
        <w:rPr/>
      </w:pPr>
      <w:r>
        <w:rPr/>
        <w:t xml:space="preserve">From your profile </w:t>
      </w:r>
      <w:r>
        <w:rPr>
          <w:b/>
          <w:bCs/>
        </w:rPr>
        <w:t xml:space="preserve">Main </w:t>
      </w:r>
      <w:r>
        <w:rPr/>
        <w:t xml:space="preserve">screen, click on the </w:t>
      </w:r>
      <w:r>
        <w:rPr>
          <w:b/>
          <w:bCs/>
        </w:rPr>
        <w:t>Bio Statement</w:t>
      </w:r>
      <w:r>
        <w:rPr/>
        <w:t xml:space="preserve"> link located at both the top and bottom of the screen.</w:t>
      </w:r>
    </w:p>
    <w:p>
      <w:pPr>
        <w:pStyle w:val="BodyText"/>
        <w:numPr>
          <w:ilvl w:val="0"/>
          <w:numId w:val="19"/>
        </w:numPr>
        <w:rPr/>
      </w:pPr>
      <w:r>
        <w:rPr/>
        <w:t xml:space="preserve">The </w:t>
      </w:r>
      <w:r>
        <w:rPr>
          <w:b/>
          <w:bCs/>
        </w:rPr>
        <w:t xml:space="preserve">Bio Statement </w:t>
      </w:r>
      <w:r>
        <w:rPr/>
        <w:t xml:space="preserve">screen will open. This screen is not editable. It will show you your current Bio Statement and how it will appear on your report. </w:t>
      </w:r>
    </w:p>
    <w:p>
      <w:pPr>
        <w:pStyle w:val="BodyText"/>
        <w:rPr/>
      </w:pPr>
      <w:r>
        <w:rPr/>
        <w:t xml:space="preserve">If you agree with the text in your current Bio Statement you can return to the </w:t>
      </w:r>
      <w:r>
        <w:rPr>
          <w:b/>
          <w:bCs/>
        </w:rPr>
        <w:t>Main</w:t>
      </w:r>
      <w:r>
        <w:rPr/>
        <w:t xml:space="preserve"> screen of you faculty profile by clicking on the </w:t>
      </w:r>
      <w:r>
        <w:rPr>
          <w:b/>
          <w:bCs/>
        </w:rPr>
        <w:t xml:space="preserve">Main </w:t>
      </w:r>
      <w:r>
        <w:rPr/>
        <w:t>link located at the top right of the Bio Statement screen.</w:t>
      </w:r>
    </w:p>
    <w:p>
      <w:pPr>
        <w:pStyle w:val="BodyText"/>
        <w:rPr/>
      </w:pPr>
      <w:r>
        <w:rPr/>
        <w:t>To edit the contents of your Bio Statement do the following:</w:t>
      </w:r>
    </w:p>
    <w:p>
      <w:pPr>
        <w:pStyle w:val="BodyText"/>
        <w:numPr>
          <w:ilvl w:val="0"/>
          <w:numId w:val="12"/>
        </w:numPr>
        <w:rPr/>
      </w:pPr>
      <w:r>
        <w:rPr/>
        <w:t xml:space="preserve">From the </w:t>
      </w:r>
      <w:r>
        <w:rPr>
          <w:b/>
          <w:bCs/>
        </w:rPr>
        <w:t xml:space="preserve">Bio Statement </w:t>
      </w:r>
      <w:r>
        <w:rPr/>
        <w:t xml:space="preserve">screen, click on the </w:t>
      </w:r>
      <w:r>
        <w:rPr>
          <w:b/>
          <w:bCs/>
        </w:rPr>
        <w:t>Edit Bio Statement</w:t>
      </w:r>
      <w:r>
        <w:rPr/>
        <w:t xml:space="preserve"> link located at the top right of the Bio Statement screen.</w:t>
      </w:r>
    </w:p>
    <w:p>
      <w:pPr>
        <w:pStyle w:val="BodyText"/>
        <w:numPr>
          <w:ilvl w:val="0"/>
          <w:numId w:val="12"/>
        </w:numPr>
        <w:rPr/>
      </w:pPr>
      <w:r>
        <w:rPr/>
        <w:t xml:space="preserve">When the </w:t>
      </w:r>
      <w:r>
        <w:rPr>
          <w:b/>
          <w:bCs/>
        </w:rPr>
        <w:t>Edit Bio Statement</w:t>
      </w:r>
      <w:r>
        <w:rPr/>
        <w:t xml:space="preserve"> screen opens, make the changes in the text that you would like to make. You can enter the text directly as you would in a word processor, hitting the Enter key for line breaks. </w:t>
      </w:r>
    </w:p>
    <w:p>
      <w:pPr>
        <w:pStyle w:val="BodyText"/>
        <w:numPr>
          <w:ilvl w:val="0"/>
          <w:numId w:val="12"/>
        </w:numPr>
        <w:rPr/>
      </w:pPr>
      <w:r>
        <w:rPr/>
        <w:t xml:space="preserve">When you have completed entering or editing the text. Click on the </w:t>
      </w:r>
      <w:r>
        <w:rPr>
          <w:b/>
          <w:bCs/>
        </w:rPr>
        <w:t xml:space="preserve">Save </w:t>
      </w:r>
      <w:r>
        <w:rPr/>
        <w:t xml:space="preserve">button located at the bottom of the screen to save your changes and to return to the </w:t>
      </w:r>
      <w:r>
        <w:rPr>
          <w:b/>
          <w:bCs/>
        </w:rPr>
        <w:t xml:space="preserve">Main </w:t>
      </w:r>
      <w:r>
        <w:rPr/>
        <w:t>profile screen.</w:t>
      </w:r>
    </w:p>
    <w:p>
      <w:pPr>
        <w:pStyle w:val="MarginNote"/>
        <w:rPr/>
      </w:pPr>
      <w:r>
        <w:rPr/>
      </w:r>
    </w:p>
    <w:p>
      <w:pPr>
        <w:sectPr>
          <w:headerReference w:type="default" r:id="rId25"/>
          <w:headerReference w:type="first" r:id="rId26"/>
          <w:footerReference w:type="default" r:id="rId27"/>
          <w:footerReference w:type="first" r:id="rId28"/>
          <w:type w:val="nextPage"/>
          <w:pgSz w:w="12240" w:h="15840"/>
          <w:pgMar w:left="1440" w:right="1080" w:gutter="0" w:header="504" w:top="1440" w:footer="720" w:bottom="1440"/>
          <w:pgNumType w:fmt="decimal"/>
          <w:formProt w:val="false"/>
          <w:textDirection w:val="lrTb"/>
          <w:docGrid w:type="default" w:linePitch="360" w:charSpace="0"/>
        </w:sectPr>
        <w:pStyle w:val="BodyText"/>
        <w:ind w:start="1440" w:end="0"/>
        <w:rPr/>
      </w:pPr>
      <w:r>
        <w:rPr/>
        <w:drawing>
          <wp:inline distT="0" distB="0" distL="0" distR="0">
            <wp:extent cx="5140960" cy="2071370"/>
            <wp:effectExtent l="0" t="0" r="0" b="0"/>
            <wp:docPr id="19"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title=""/>
                    <pic:cNvPicPr>
                      <a:picLocks noChangeAspect="1" noChangeArrowheads="1"/>
                    </pic:cNvPicPr>
                  </pic:nvPicPr>
                  <pic:blipFill>
                    <a:blip r:embed="rId24"/>
                    <a:srcRect l="-6" t="-14" r="-6" b="-14"/>
                    <a:stretch>
                      <a:fillRect/>
                    </a:stretch>
                  </pic:blipFill>
                  <pic:spPr bwMode="auto">
                    <a:xfrm>
                      <a:off x="0" y="0"/>
                      <a:ext cx="5140960" cy="2071370"/>
                    </a:xfrm>
                    <a:prstGeom prst="rect">
                      <a:avLst/>
                    </a:prstGeom>
                    <a:noFill/>
                  </pic:spPr>
                </pic:pic>
              </a:graphicData>
            </a:graphic>
          </wp:inline>
        </w:drawing>
      </w:r>
    </w:p>
    <w:p>
      <w:pPr>
        <w:pStyle w:val="Heading1"/>
        <w:ind w:hanging="0" w:start="0"/>
        <w:rPr/>
      </w:pPr>
      <w:bookmarkStart w:id="18" w:name="__RefHeading___Toc56047"/>
      <w:bookmarkEnd w:id="18"/>
      <w:r>
        <w:rPr/>
        <w:t>Research Statement</w:t>
      </w:r>
    </w:p>
    <w:p>
      <w:pPr>
        <w:pStyle w:val="Heading2"/>
        <w:ind w:hanging="0" w:start="0"/>
        <w:rPr/>
      </w:pPr>
      <w:bookmarkStart w:id="19" w:name="__RefHeading___Toc56048"/>
      <w:bookmarkEnd w:id="19"/>
      <w:r>
        <w:rPr/>
        <w:t>Creating and Editing the Research Statement</w:t>
      </w:r>
    </w:p>
    <w:p>
      <w:pPr>
        <w:pStyle w:val="BodyText"/>
        <w:rPr/>
      </w:pPr>
      <w:r>
        <w:rPr/>
        <w:t>The Research Statement section enables you to enter a brief paragraph about your research. To view your current Research Statement do the following:</w:t>
      </w:r>
    </w:p>
    <w:p>
      <w:pPr>
        <w:pStyle w:val="BodyText"/>
        <w:numPr>
          <w:ilvl w:val="0"/>
          <w:numId w:val="19"/>
        </w:numPr>
        <w:rPr/>
      </w:pPr>
      <w:r>
        <w:rPr/>
        <w:t xml:space="preserve">From your profile </w:t>
      </w:r>
      <w:r>
        <w:rPr>
          <w:b/>
          <w:bCs/>
        </w:rPr>
        <w:t xml:space="preserve">Main </w:t>
      </w:r>
      <w:r>
        <w:rPr/>
        <w:t xml:space="preserve">screen, click on the </w:t>
      </w:r>
      <w:r>
        <w:rPr>
          <w:b/>
          <w:bCs/>
        </w:rPr>
        <w:t>Research Statement</w:t>
      </w:r>
      <w:r>
        <w:rPr/>
        <w:t xml:space="preserve"> link located at both the top and bottom of the screen.</w:t>
      </w:r>
    </w:p>
    <w:p>
      <w:pPr>
        <w:pStyle w:val="BodyText"/>
        <w:numPr>
          <w:ilvl w:val="0"/>
          <w:numId w:val="19"/>
        </w:numPr>
        <w:rPr/>
      </w:pPr>
      <w:r>
        <w:rPr/>
        <w:t xml:space="preserve">The </w:t>
      </w:r>
      <w:r>
        <w:rPr>
          <w:b/>
          <w:bCs/>
        </w:rPr>
        <w:t xml:space="preserve">Research Statement </w:t>
      </w:r>
      <w:r>
        <w:rPr/>
        <w:t xml:space="preserve">screen will open. This screen is not editable. The text on the screen represents your current  Research Statement. </w:t>
      </w:r>
    </w:p>
    <w:p>
      <w:pPr>
        <w:pStyle w:val="BodyText"/>
        <w:rPr/>
      </w:pPr>
      <w:r>
        <w:rPr/>
        <w:t xml:space="preserve">If you agree with the text in your current Bio Statement you can return to the </w:t>
      </w:r>
      <w:r>
        <w:rPr>
          <w:b/>
          <w:bCs/>
        </w:rPr>
        <w:t>Main</w:t>
      </w:r>
      <w:r>
        <w:rPr/>
        <w:t xml:space="preserve"> screen of your faculty profile by clicking on the </w:t>
      </w:r>
      <w:r>
        <w:rPr>
          <w:b/>
          <w:bCs/>
        </w:rPr>
        <w:t xml:space="preserve">Main </w:t>
      </w:r>
      <w:r>
        <w:rPr/>
        <w:t>link located at the top right of the Research Statement screen.</w:t>
      </w:r>
    </w:p>
    <w:p>
      <w:pPr>
        <w:pStyle w:val="BodyText"/>
        <w:rPr/>
      </w:pPr>
      <w:r>
        <w:rPr/>
        <w:t>To edit the contents of your Research Statement do the following:</w:t>
      </w:r>
    </w:p>
    <w:p>
      <w:pPr>
        <w:pStyle w:val="BodyText"/>
        <w:numPr>
          <w:ilvl w:val="0"/>
          <w:numId w:val="12"/>
        </w:numPr>
        <w:rPr/>
      </w:pPr>
      <w:r>
        <w:rPr/>
        <w:t xml:space="preserve">From the </w:t>
      </w:r>
      <w:r>
        <w:rPr>
          <w:b/>
          <w:bCs/>
        </w:rPr>
        <w:t xml:space="preserve">Research Statement </w:t>
      </w:r>
      <w:r>
        <w:rPr/>
        <w:t xml:space="preserve">screen, click on the </w:t>
      </w:r>
      <w:r>
        <w:rPr>
          <w:b/>
          <w:bCs/>
        </w:rPr>
        <w:t xml:space="preserve">Edit Research Statement </w:t>
      </w:r>
      <w:r>
        <w:rPr/>
        <w:t xml:space="preserve">link located at the top right of the </w:t>
      </w:r>
      <w:r>
        <w:rPr>
          <w:b/>
          <w:bCs/>
        </w:rPr>
        <w:t xml:space="preserve">Research Statement </w:t>
      </w:r>
      <w:r>
        <w:rPr/>
        <w:t>screen.</w:t>
      </w:r>
    </w:p>
    <w:p>
      <w:pPr>
        <w:pStyle w:val="BodyText"/>
        <w:numPr>
          <w:ilvl w:val="0"/>
          <w:numId w:val="12"/>
        </w:numPr>
        <w:rPr/>
      </w:pPr>
      <w:r>
        <w:rPr/>
        <w:t xml:space="preserve">When the </w:t>
      </w:r>
      <w:r>
        <w:rPr>
          <w:b/>
          <w:bCs/>
        </w:rPr>
        <w:t xml:space="preserve">Edit Research Statement </w:t>
      </w:r>
      <w:r>
        <w:rPr/>
        <w:t xml:space="preserve">screen opens, make the changes in the text that you would like to make. You can enter the text directly as you would in a word processor, hitting the Enter key for line breaks. </w:t>
      </w:r>
    </w:p>
    <w:p>
      <w:pPr>
        <w:pStyle w:val="BodyText"/>
        <w:numPr>
          <w:ilvl w:val="0"/>
          <w:numId w:val="12"/>
        </w:numPr>
        <w:rPr/>
      </w:pPr>
      <w:r>
        <w:rPr/>
        <w:t xml:space="preserve">When you have completed entering or editing the text. Click on the </w:t>
      </w:r>
      <w:r>
        <w:rPr>
          <w:b/>
          <w:bCs/>
        </w:rPr>
        <w:t xml:space="preserve">Save </w:t>
      </w:r>
      <w:r>
        <w:rPr/>
        <w:t xml:space="preserve">button located at the bottom of the screen to save your changes and to return to the </w:t>
      </w:r>
      <w:r>
        <w:rPr>
          <w:b/>
          <w:bCs/>
        </w:rPr>
        <w:t xml:space="preserve">Main </w:t>
      </w:r>
      <w:r>
        <w:rPr/>
        <w:t>profile screen.</w:t>
      </w:r>
    </w:p>
    <w:p>
      <w:pPr>
        <w:pStyle w:val="BodyText"/>
        <w:rPr/>
      </w:pPr>
      <w:r>
        <w:rPr/>
      </w:r>
    </w:p>
    <w:p>
      <w:pPr>
        <w:pStyle w:val="BodyText"/>
        <w:ind w:start="1440" w:end="0"/>
        <w:rPr/>
      </w:pPr>
      <w:r>
        <w:rPr/>
        <w:drawing>
          <wp:inline distT="0" distB="0" distL="0" distR="0">
            <wp:extent cx="4451350" cy="1927225"/>
            <wp:effectExtent l="0" t="0" r="0" b="0"/>
            <wp:docPr id="20"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title=""/>
                    <pic:cNvPicPr>
                      <a:picLocks noChangeAspect="1" noChangeArrowheads="1"/>
                    </pic:cNvPicPr>
                  </pic:nvPicPr>
                  <pic:blipFill>
                    <a:blip r:embed="rId29"/>
                    <a:srcRect l="-3" t="-7" r="-3" b="-7"/>
                    <a:stretch>
                      <a:fillRect/>
                    </a:stretch>
                  </pic:blipFill>
                  <pic:spPr bwMode="auto">
                    <a:xfrm>
                      <a:off x="0" y="0"/>
                      <a:ext cx="4451350" cy="1927225"/>
                    </a:xfrm>
                    <a:prstGeom prst="rect">
                      <a:avLst/>
                    </a:prstGeom>
                    <a:noFill/>
                  </pic:spPr>
                </pic:pic>
              </a:graphicData>
            </a:graphic>
          </wp:inline>
        </w:drawing>
      </w:r>
    </w:p>
    <w:p>
      <w:pPr>
        <w:pStyle w:val="BodyText"/>
        <w:rPr/>
      </w:pPr>
      <w:r>
        <w:rPr/>
      </w:r>
    </w:p>
    <w:p>
      <w:pPr>
        <w:sectPr>
          <w:headerReference w:type="default" r:id="rId31"/>
          <w:headerReference w:type="first" r:id="rId32"/>
          <w:footerReference w:type="default" r:id="rId33"/>
          <w:footerReference w:type="first" r:id="rId34"/>
          <w:type w:val="nextPage"/>
          <w:pgSz w:w="12240" w:h="15840"/>
          <w:pgMar w:left="1440" w:right="1080" w:gutter="0" w:header="504" w:top="1440" w:footer="720" w:bottom="1440"/>
          <w:pgNumType w:fmt="decimal"/>
          <w:formProt w:val="false"/>
          <w:textDirection w:val="lrTb"/>
          <w:docGrid w:type="default" w:linePitch="360" w:charSpace="0"/>
        </w:sectPr>
        <w:pStyle w:val="BodyText"/>
        <w:ind w:start="1440" w:end="0"/>
        <w:rPr/>
      </w:pPr>
      <w:r>
        <w:rPr/>
        <w:drawing>
          <wp:inline distT="0" distB="0" distL="0" distR="0">
            <wp:extent cx="4566285" cy="1779270"/>
            <wp:effectExtent l="0" t="0" r="0" b="0"/>
            <wp:docPr id="21"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title=""/>
                    <pic:cNvPicPr>
                      <a:picLocks noChangeAspect="1" noChangeArrowheads="1"/>
                    </pic:cNvPicPr>
                  </pic:nvPicPr>
                  <pic:blipFill>
                    <a:blip r:embed="rId30"/>
                    <a:srcRect l="-3" t="-8" r="-3" b="-8"/>
                    <a:stretch>
                      <a:fillRect/>
                    </a:stretch>
                  </pic:blipFill>
                  <pic:spPr bwMode="auto">
                    <a:xfrm>
                      <a:off x="0" y="0"/>
                      <a:ext cx="4566285" cy="1779270"/>
                    </a:xfrm>
                    <a:prstGeom prst="rect">
                      <a:avLst/>
                    </a:prstGeom>
                    <a:noFill/>
                  </pic:spPr>
                </pic:pic>
              </a:graphicData>
            </a:graphic>
          </wp:inline>
        </w:drawing>
      </w:r>
    </w:p>
    <w:p>
      <w:pPr>
        <w:pStyle w:val="Heading1"/>
        <w:ind w:hanging="0" w:start="0"/>
        <w:rPr/>
      </w:pPr>
      <w:bookmarkStart w:id="20" w:name="__RefHeading___Toc56049"/>
      <w:bookmarkEnd w:id="20"/>
      <w:r>
        <w:rPr/>
        <w:t>Research Publications</w:t>
      </w:r>
    </w:p>
    <w:p>
      <w:pPr>
        <w:pStyle w:val="Heading2"/>
        <w:ind w:hanging="0" w:start="0"/>
        <w:rPr/>
      </w:pPr>
      <w:bookmarkStart w:id="21" w:name="__RefHeading___Toc56050"/>
      <w:bookmarkEnd w:id="21"/>
      <w:r>
        <w:rPr/>
        <w:t>Overview</w:t>
      </w:r>
    </w:p>
    <w:p>
      <w:pPr>
        <w:pStyle w:val="BodyText"/>
        <w:rPr/>
      </w:pPr>
      <w:r>
        <w:rPr/>
        <w:t>The Research Publications section consists of a series of screens that enables you to enter or update information about your research publications. To access the Research Publications screens do the following:</w:t>
      </w:r>
    </w:p>
    <w:p>
      <w:pPr>
        <w:pStyle w:val="BodyText"/>
        <w:numPr>
          <w:ilvl w:val="0"/>
          <w:numId w:val="13"/>
        </w:numPr>
        <w:tabs>
          <w:tab w:val="clear" w:pos="720"/>
          <w:tab w:val="left" w:pos="4680" w:leader="none"/>
        </w:tabs>
        <w:ind w:hanging="360" w:start="4680" w:end="0"/>
        <w:rPr/>
      </w:pPr>
      <w:r>
        <w:rPr/>
        <w:t xml:space="preserve">From the </w:t>
      </w:r>
      <w:r>
        <w:rPr>
          <w:b/>
          <w:bCs/>
        </w:rPr>
        <w:t>Main</w:t>
      </w:r>
      <w:r>
        <w:rPr/>
        <w:t xml:space="preserve"> profile page click on the </w:t>
      </w:r>
      <w:r>
        <w:rPr>
          <w:b/>
          <w:bCs/>
        </w:rPr>
        <w:t xml:space="preserve">Research Publications link </w:t>
      </w:r>
      <w:r>
        <w:rPr/>
        <w:t xml:space="preserve">located at the top of the </w:t>
      </w:r>
      <w:r>
        <w:rPr>
          <w:b/>
          <w:bCs/>
        </w:rPr>
        <w:t xml:space="preserve">Main </w:t>
      </w:r>
      <w:r>
        <w:rPr/>
        <w:t xml:space="preserve">screen. </w:t>
      </w:r>
    </w:p>
    <w:p>
      <w:pPr>
        <w:pStyle w:val="BodyText"/>
        <w:numPr>
          <w:ilvl w:val="0"/>
          <w:numId w:val="13"/>
        </w:numPr>
        <w:tabs>
          <w:tab w:val="clear" w:pos="720"/>
          <w:tab w:val="left" w:pos="4680" w:leader="none"/>
        </w:tabs>
        <w:ind w:hanging="360" w:start="4680" w:end="0"/>
        <w:rPr/>
      </w:pPr>
      <w:r>
        <w:rPr/>
        <w:t xml:space="preserve">The </w:t>
      </w:r>
      <w:r>
        <w:rPr>
          <w:b/>
          <w:bCs/>
        </w:rPr>
        <w:t xml:space="preserve">Find Research Publications </w:t>
      </w:r>
      <w:r>
        <w:rPr/>
        <w:t xml:space="preserve">screen will open. If there are publications in the database for the current year, they will be listed. </w:t>
      </w:r>
    </w:p>
    <w:p>
      <w:pPr>
        <w:pStyle w:val="BodyText"/>
        <w:numPr>
          <w:ilvl w:val="0"/>
          <w:numId w:val="13"/>
        </w:numPr>
        <w:tabs>
          <w:tab w:val="clear" w:pos="720"/>
          <w:tab w:val="left" w:pos="4680" w:leader="none"/>
        </w:tabs>
        <w:ind w:hanging="360" w:start="4680" w:end="0"/>
        <w:rPr/>
      </w:pPr>
      <w:r>
        <w:rPr/>
        <w:t xml:space="preserve">The </w:t>
      </w:r>
      <w:r>
        <w:rPr>
          <w:b/>
          <w:bCs/>
        </w:rPr>
        <w:t>Report Year</w:t>
      </w:r>
      <w:r>
        <w:rPr/>
        <w:t xml:space="preserve"> dropdown field will be defaulted to the current year. If you wish to view research publications for a year other than the current year, choose another year from the dropdown, click on the </w:t>
      </w:r>
      <w:r>
        <w:rPr>
          <w:b/>
          <w:bCs/>
        </w:rPr>
        <w:t xml:space="preserve">Search </w:t>
      </w:r>
      <w:r>
        <w:rPr/>
        <w:t xml:space="preserve">button and research publications entered in that year will be listed. </w:t>
      </w:r>
    </w:p>
    <w:p>
      <w:pPr>
        <w:pStyle w:val="BodyText"/>
        <w:rPr/>
      </w:pPr>
      <w:r>
        <w:rPr/>
      </w:r>
    </w:p>
    <w:p>
      <w:pPr>
        <w:pStyle w:val="BodyText"/>
        <w:ind w:start="0" w:end="0"/>
        <w:rPr/>
      </w:pPr>
      <w:r>
        <w:rPr/>
        <w:drawing>
          <wp:inline distT="0" distB="0" distL="0" distR="0">
            <wp:extent cx="6170930" cy="1649730"/>
            <wp:effectExtent l="0" t="0" r="0" b="0"/>
            <wp:docPr id="22"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 descr="" title=""/>
                    <pic:cNvPicPr>
                      <a:picLocks noChangeAspect="1" noChangeArrowheads="1"/>
                    </pic:cNvPicPr>
                  </pic:nvPicPr>
                  <pic:blipFill>
                    <a:blip r:embed="rId35"/>
                    <a:srcRect l="-3" t="-12" r="-3" b="-12"/>
                    <a:stretch>
                      <a:fillRect/>
                    </a:stretch>
                  </pic:blipFill>
                  <pic:spPr bwMode="auto">
                    <a:xfrm>
                      <a:off x="0" y="0"/>
                      <a:ext cx="6170930" cy="1649730"/>
                    </a:xfrm>
                    <a:prstGeom prst="rect">
                      <a:avLst/>
                    </a:prstGeom>
                    <a:noFill/>
                  </pic:spPr>
                </pic:pic>
              </a:graphicData>
            </a:graphic>
          </wp:inline>
        </w:drawing>
      </w:r>
    </w:p>
    <w:p>
      <w:pPr>
        <w:pStyle w:val="BodyText"/>
        <w:rPr/>
      </w:pPr>
      <w:r>
        <w:rPr/>
        <w:t>This screen enables you to access other screens where you can perform the following activities:</w:t>
      </w:r>
    </w:p>
    <w:p>
      <w:pPr>
        <w:pStyle w:val="BodyText"/>
        <w:numPr>
          <w:ilvl w:val="0"/>
          <w:numId w:val="38"/>
        </w:numPr>
        <w:rPr/>
      </w:pPr>
      <w:r>
        <w:rPr/>
        <w:t>Add a new publication</w:t>
      </w:r>
    </w:p>
    <w:p>
      <w:pPr>
        <w:pStyle w:val="BodyText"/>
        <w:numPr>
          <w:ilvl w:val="0"/>
          <w:numId w:val="38"/>
        </w:numPr>
        <w:rPr/>
      </w:pPr>
      <w:r>
        <w:rPr/>
        <w:t>View the information entered for a publication</w:t>
      </w:r>
    </w:p>
    <w:p>
      <w:pPr>
        <w:pStyle w:val="BodyText"/>
        <w:numPr>
          <w:ilvl w:val="0"/>
          <w:numId w:val="38"/>
        </w:numPr>
        <w:rPr/>
      </w:pPr>
      <w:r>
        <w:rPr/>
        <w:t>Edit the publication high-level information</w:t>
      </w:r>
    </w:p>
    <w:p>
      <w:pPr>
        <w:pStyle w:val="BodyText"/>
        <w:numPr>
          <w:ilvl w:val="0"/>
          <w:numId w:val="38"/>
        </w:numPr>
        <w:rPr/>
      </w:pPr>
      <w:r>
        <w:rPr/>
        <w:t>Upload the publication file</w:t>
      </w:r>
    </w:p>
    <w:p>
      <w:pPr>
        <w:pStyle w:val="BodyText"/>
        <w:numPr>
          <w:ilvl w:val="0"/>
          <w:numId w:val="38"/>
        </w:numPr>
        <w:rPr/>
      </w:pPr>
      <w:r>
        <w:rPr/>
        <w:t>View the publication.</w:t>
      </w:r>
    </w:p>
    <w:p>
      <w:pPr>
        <w:pStyle w:val="BodyText"/>
        <w:numPr>
          <w:ilvl w:val="0"/>
          <w:numId w:val="38"/>
        </w:numPr>
        <w:rPr/>
      </w:pPr>
      <w:r>
        <w:rPr/>
        <w:t>Delete the publication from the database</w:t>
      </w:r>
    </w:p>
    <w:p>
      <w:pPr>
        <w:pStyle w:val="Heading3"/>
        <w:rPr/>
      </w:pPr>
      <w:bookmarkStart w:id="22" w:name="__RefHeading___Toc56051"/>
      <w:bookmarkEnd w:id="22"/>
      <w:r>
        <w:rPr/>
        <w:t>Adding a Publication to Database</w:t>
      </w:r>
    </w:p>
    <w:p>
      <w:pPr>
        <w:pStyle w:val="BodyText"/>
        <w:rPr/>
      </w:pPr>
      <w:r>
        <w:rPr/>
        <w:t>To add a new publication to the database do the following:</w:t>
      </w:r>
    </w:p>
    <w:p>
      <w:pPr>
        <w:pStyle w:val="BodyText"/>
        <w:numPr>
          <w:ilvl w:val="0"/>
          <w:numId w:val="11"/>
        </w:numPr>
        <w:rPr/>
      </w:pPr>
      <w:r>
        <w:rPr/>
        <w:t xml:space="preserve">Click on the </w:t>
      </w:r>
      <w:r>
        <w:rPr>
          <w:b/>
          <w:bCs/>
        </w:rPr>
        <w:t>Add</w:t>
      </w:r>
      <w:r>
        <w:rPr/>
        <w:t xml:space="preserve"> link located at the top right of the </w:t>
      </w:r>
      <w:r>
        <w:rPr>
          <w:b/>
          <w:bCs/>
        </w:rPr>
        <w:t>Find Research Publication</w:t>
      </w:r>
      <w:r>
        <w:rPr/>
        <w:t xml:space="preserve"> screen and at the bottom of the list of publications.</w:t>
      </w:r>
    </w:p>
    <w:p>
      <w:pPr>
        <w:pStyle w:val="BodyText"/>
        <w:numPr>
          <w:ilvl w:val="0"/>
          <w:numId w:val="11"/>
        </w:numPr>
        <w:rPr/>
      </w:pPr>
      <w:r>
        <w:rPr/>
        <w:t xml:space="preserve">When the </w:t>
      </w:r>
      <w:r>
        <w:rPr>
          <w:b/>
          <w:bCs/>
        </w:rPr>
        <w:t xml:space="preserve">New Research Publication </w:t>
      </w:r>
      <w:r>
        <w:rPr/>
        <w:t xml:space="preserve">screen opens, enter the information requested for each of the fields on this screen. You should enter all the information requested on the screen. </w:t>
      </w:r>
    </w:p>
    <w:p>
      <w:pPr>
        <w:pStyle w:val="BodyText"/>
        <w:numPr>
          <w:ilvl w:val="0"/>
          <w:numId w:val="11"/>
        </w:numPr>
        <w:rPr/>
      </w:pPr>
      <w:r>
        <w:rPr/>
        <w:t xml:space="preserve">Note that you can choose to have this information pushed to your faculty page on the public web site by clicking on the </w:t>
      </w:r>
      <w:r>
        <w:rPr>
          <w:b/>
          <w:bCs/>
        </w:rPr>
        <w:t xml:space="preserve">Yes </w:t>
      </w:r>
      <w:r>
        <w:rPr/>
        <w:t xml:space="preserve"> or </w:t>
      </w:r>
      <w:r>
        <w:rPr>
          <w:b/>
          <w:bCs/>
        </w:rPr>
        <w:t xml:space="preserve">No </w:t>
      </w:r>
      <w:r>
        <w:rPr/>
        <w:t>radio button located at the bottom of the screen.</w:t>
      </w:r>
    </w:p>
    <w:p>
      <w:pPr>
        <w:pStyle w:val="BodyText"/>
        <w:numPr>
          <w:ilvl w:val="0"/>
          <w:numId w:val="11"/>
        </w:numPr>
        <w:rPr/>
      </w:pPr>
      <w:r>
        <w:rPr/>
        <w:t xml:space="preserve">When you have entered the entire information click on the </w:t>
      </w:r>
      <w:r>
        <w:rPr>
          <w:b/>
          <w:bCs/>
        </w:rPr>
        <w:t xml:space="preserve">Save </w:t>
      </w:r>
      <w:r>
        <w:rPr/>
        <w:t xml:space="preserve">button located at the bottom of the screen. </w:t>
      </w:r>
    </w:p>
    <w:p>
      <w:pPr>
        <w:pStyle w:val="BodyText"/>
        <w:numPr>
          <w:ilvl w:val="0"/>
          <w:numId w:val="11"/>
        </w:numPr>
        <w:rPr/>
      </w:pPr>
      <w:r>
        <w:rPr/>
        <w:t xml:space="preserve">To return to the </w:t>
      </w:r>
      <w:r>
        <w:rPr>
          <w:b/>
          <w:bCs/>
        </w:rPr>
        <w:t>Main</w:t>
      </w:r>
      <w:r>
        <w:rPr/>
        <w:t xml:space="preserve"> screen without saving your changes, click on the </w:t>
      </w:r>
      <w:r>
        <w:rPr>
          <w:b/>
          <w:bCs/>
        </w:rPr>
        <w:t xml:space="preserve">Main </w:t>
      </w:r>
      <w:r>
        <w:rPr/>
        <w:t xml:space="preserve">link located at the top right of the </w:t>
      </w:r>
      <w:r>
        <w:rPr>
          <w:b/>
          <w:bCs/>
        </w:rPr>
        <w:t>New Research Publication</w:t>
      </w:r>
      <w:r>
        <w:rPr/>
        <w:t xml:space="preserve"> screen.</w:t>
      </w:r>
    </w:p>
    <w:p>
      <w:pPr>
        <w:pStyle w:val="BodyText"/>
        <w:numPr>
          <w:ilvl w:val="0"/>
          <w:numId w:val="11"/>
        </w:numPr>
        <w:rPr/>
      </w:pPr>
      <w:r>
        <w:rPr/>
        <w:t xml:space="preserve">To upload the publication file to the database, see </w:t>
      </w:r>
      <w:r>
        <w:rPr>
          <w:b/>
          <w:bCs/>
        </w:rPr>
        <w:t>View</w:t>
      </w:r>
      <w:r>
        <w:rPr/>
        <w:t xml:space="preserve"> publication below.</w:t>
      </w:r>
    </w:p>
    <w:p>
      <w:pPr>
        <w:pStyle w:val="BodyText"/>
        <w:ind w:start="720" w:end="0"/>
        <w:rPr/>
      </w:pPr>
      <w:r>
        <w:rPr/>
      </w:r>
    </w:p>
    <w:p>
      <w:pPr>
        <w:pStyle w:val="BodyText"/>
        <w:ind w:start="720" w:end="0"/>
        <w:rPr/>
      </w:pPr>
      <w:r>
        <w:rPr/>
        <w:drawing>
          <wp:inline distT="0" distB="0" distL="0" distR="0">
            <wp:extent cx="5260340" cy="3088005"/>
            <wp:effectExtent l="0" t="0" r="0" b="0"/>
            <wp:docPr id="23"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 descr="" title=""/>
                    <pic:cNvPicPr>
                      <a:picLocks noChangeAspect="1" noChangeArrowheads="1"/>
                    </pic:cNvPicPr>
                  </pic:nvPicPr>
                  <pic:blipFill>
                    <a:blip r:embed="rId36"/>
                    <a:srcRect l="-3" t="-4" r="-3" b="-4"/>
                    <a:stretch>
                      <a:fillRect/>
                    </a:stretch>
                  </pic:blipFill>
                  <pic:spPr bwMode="auto">
                    <a:xfrm>
                      <a:off x="0" y="0"/>
                      <a:ext cx="5260340" cy="3088005"/>
                    </a:xfrm>
                    <a:prstGeom prst="rect">
                      <a:avLst/>
                    </a:prstGeom>
                    <a:noFill/>
                  </pic:spPr>
                </pic:pic>
              </a:graphicData>
            </a:graphic>
          </wp:inline>
        </w:drawing>
      </w:r>
    </w:p>
    <w:p>
      <w:pPr>
        <w:pStyle w:val="Normal"/>
        <w:rPr/>
      </w:pPr>
      <w:r>
        <w:rPr/>
      </w:r>
    </w:p>
    <w:p>
      <w:pPr>
        <w:pStyle w:val="Heading3"/>
        <w:rPr/>
      </w:pPr>
      <w:bookmarkStart w:id="23" w:name="__RefHeading___Toc56052"/>
      <w:bookmarkEnd w:id="23"/>
      <w:r>
        <w:rPr/>
        <w:t>View Publication Information</w:t>
      </w:r>
    </w:p>
    <w:p>
      <w:pPr>
        <w:pStyle w:val="BodyText"/>
        <w:rPr/>
      </w:pPr>
      <w:r>
        <w:rPr/>
        <w:t xml:space="preserve">From the </w:t>
      </w:r>
      <w:r>
        <w:rPr>
          <w:b/>
          <w:bCs/>
        </w:rPr>
        <w:t xml:space="preserve">Find Research Publication </w:t>
      </w:r>
      <w:r>
        <w:rPr/>
        <w:t xml:space="preserve">screen you can view more detailed information about a particular publication by locating that publication in the list and then clicking on the </w:t>
      </w:r>
      <w:r>
        <w:rPr>
          <w:b/>
          <w:bCs/>
        </w:rPr>
        <w:t>View</w:t>
      </w:r>
      <w:r>
        <w:rPr/>
        <w:t xml:space="preserve"> link. To </w:t>
      </w:r>
      <w:r>
        <w:rPr>
          <w:b/>
          <w:bCs/>
        </w:rPr>
        <w:t xml:space="preserve">View </w:t>
      </w:r>
      <w:r>
        <w:rPr/>
        <w:t>detailed information about a publication do the following:</w:t>
      </w:r>
    </w:p>
    <w:p>
      <w:pPr>
        <w:pStyle w:val="BodyText"/>
        <w:numPr>
          <w:ilvl w:val="0"/>
          <w:numId w:val="48"/>
        </w:numPr>
        <w:rPr/>
      </w:pPr>
      <w:r>
        <w:rPr/>
        <w:t xml:space="preserve">Click on the </w:t>
      </w:r>
      <w:r>
        <w:rPr>
          <w:b/>
          <w:bCs/>
        </w:rPr>
        <w:t xml:space="preserve">View </w:t>
      </w:r>
      <w:r>
        <w:rPr/>
        <w:t xml:space="preserve">link to open the </w:t>
      </w:r>
      <w:r>
        <w:rPr>
          <w:b/>
          <w:bCs/>
        </w:rPr>
        <w:t xml:space="preserve">Research Publication Information </w:t>
      </w:r>
      <w:r>
        <w:rPr/>
        <w:t>screen. Note that you can only view the information on this screen.</w:t>
      </w:r>
    </w:p>
    <w:p>
      <w:pPr>
        <w:pStyle w:val="BodyText"/>
        <w:numPr>
          <w:ilvl w:val="0"/>
          <w:numId w:val="48"/>
        </w:numPr>
        <w:rPr/>
      </w:pPr>
      <w:r>
        <w:rPr/>
        <w:t xml:space="preserve">If you need to </w:t>
      </w:r>
      <w:r>
        <w:rPr>
          <w:b/>
          <w:bCs/>
        </w:rPr>
        <w:t xml:space="preserve">Edit </w:t>
      </w:r>
      <w:r>
        <w:rPr/>
        <w:t xml:space="preserve">the information, click on the </w:t>
      </w:r>
      <w:r>
        <w:rPr>
          <w:b/>
          <w:bCs/>
        </w:rPr>
        <w:t xml:space="preserve">Edit </w:t>
      </w:r>
      <w:r>
        <w:rPr/>
        <w:t>link, make appropriate changes and then save them.</w:t>
      </w:r>
    </w:p>
    <w:p>
      <w:pPr>
        <w:pStyle w:val="BodyText"/>
        <w:rPr/>
      </w:pPr>
      <w:r>
        <w:rPr/>
        <w:t>In addition to viewing detailed information about a publication, you can view the actual publication if you previously uploaded it to the database. If you would like to upload the publication to the database, do the following:</w:t>
      </w:r>
    </w:p>
    <w:p>
      <w:pPr>
        <w:pStyle w:val="BodyText"/>
        <w:numPr>
          <w:ilvl w:val="0"/>
          <w:numId w:val="46"/>
        </w:numPr>
        <w:rPr/>
      </w:pPr>
      <w:r>
        <w:rPr/>
        <w:t xml:space="preserve">From the </w:t>
      </w:r>
      <w:r>
        <w:rPr>
          <w:b/>
          <w:bCs/>
        </w:rPr>
        <w:t xml:space="preserve">Research Publication Information </w:t>
      </w:r>
      <w:r>
        <w:rPr/>
        <w:t xml:space="preserve">screen click on the </w:t>
      </w:r>
      <w:r>
        <w:rPr>
          <w:b/>
          <w:bCs/>
        </w:rPr>
        <w:t>Upload File</w:t>
      </w:r>
      <w:r>
        <w:rPr/>
        <w:t xml:space="preserve"> link located at the bottom of the screen.</w:t>
      </w:r>
    </w:p>
    <w:p>
      <w:pPr>
        <w:pStyle w:val="BodyText"/>
        <w:numPr>
          <w:ilvl w:val="0"/>
          <w:numId w:val="46"/>
        </w:numPr>
        <w:rPr/>
      </w:pPr>
      <w:r>
        <w:rPr/>
        <w:t xml:space="preserve">When the </w:t>
      </w:r>
      <w:r>
        <w:rPr>
          <w:b/>
          <w:bCs/>
        </w:rPr>
        <w:t xml:space="preserve">New File Upload </w:t>
      </w:r>
      <w:r>
        <w:rPr/>
        <w:t xml:space="preserve">screen opens, click on the </w:t>
      </w:r>
      <w:r>
        <w:rPr>
          <w:b/>
          <w:bCs/>
        </w:rPr>
        <w:t>Browse</w:t>
      </w:r>
      <w:r>
        <w:rPr/>
        <w:t xml:space="preserve"> button, locate the file on your computer or network then click on the </w:t>
      </w:r>
      <w:r>
        <w:rPr>
          <w:b/>
          <w:bCs/>
        </w:rPr>
        <w:t xml:space="preserve">Save </w:t>
      </w:r>
      <w:r>
        <w:rPr/>
        <w:t>button.</w:t>
      </w:r>
    </w:p>
    <w:p>
      <w:pPr>
        <w:pStyle w:val="BodyText"/>
        <w:ind w:start="0" w:end="0"/>
        <w:jc w:val="center"/>
        <w:rPr>
          <w:b/>
          <w:bCs/>
        </w:rPr>
      </w:pPr>
      <w:r>
        <w:rPr>
          <w:b/>
          <w:bCs/>
        </w:rPr>
        <w:t>View Publication Information Screen</w:t>
      </w:r>
    </w:p>
    <w:p>
      <w:pPr>
        <w:pStyle w:val="BodyText"/>
        <w:ind w:start="720" w:end="0"/>
        <w:rPr/>
      </w:pPr>
      <w:r>
        <w:rPr/>
        <w:drawing>
          <wp:inline distT="0" distB="0" distL="0" distR="0">
            <wp:extent cx="4919980" cy="3180715"/>
            <wp:effectExtent l="0" t="0" r="0" b="0"/>
            <wp:docPr id="24"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 descr="" title=""/>
                    <pic:cNvPicPr>
                      <a:picLocks noChangeAspect="1" noChangeArrowheads="1"/>
                    </pic:cNvPicPr>
                  </pic:nvPicPr>
                  <pic:blipFill>
                    <a:blip r:embed="rId37"/>
                    <a:srcRect l="-3" t="-5" r="-3" b="-5"/>
                    <a:stretch>
                      <a:fillRect/>
                    </a:stretch>
                  </pic:blipFill>
                  <pic:spPr bwMode="auto">
                    <a:xfrm>
                      <a:off x="0" y="0"/>
                      <a:ext cx="4919980" cy="3180715"/>
                    </a:xfrm>
                    <a:prstGeom prst="rect">
                      <a:avLst/>
                    </a:prstGeom>
                    <a:noFill/>
                  </pic:spPr>
                </pic:pic>
              </a:graphicData>
            </a:graphic>
          </wp:inline>
        </w:drawing>
      </w:r>
    </w:p>
    <w:p>
      <w:pPr>
        <w:pStyle w:val="BodyText"/>
        <w:rPr>
          <w:b/>
          <w:bCs/>
        </w:rPr>
      </w:pPr>
      <w:r>
        <w:rPr>
          <w:b/>
          <w:bCs/>
        </w:rPr>
        <w:t>Upload Publication Screen</w:t>
      </w:r>
    </w:p>
    <w:p>
      <w:pPr>
        <w:pStyle w:val="BodyText"/>
        <w:ind w:start="0" w:end="0"/>
        <w:rPr>
          <w:b/>
          <w:bCs/>
        </w:rPr>
      </w:pPr>
      <w:r>
        <w:rPr/>
        <w:drawing>
          <wp:inline distT="0" distB="0" distL="0" distR="0">
            <wp:extent cx="6166485" cy="1424940"/>
            <wp:effectExtent l="0" t="0" r="0" b="0"/>
            <wp:docPr id="25"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 descr="" title=""/>
                    <pic:cNvPicPr>
                      <a:picLocks noChangeAspect="1" noChangeArrowheads="1"/>
                    </pic:cNvPicPr>
                  </pic:nvPicPr>
                  <pic:blipFill>
                    <a:blip r:embed="rId38"/>
                    <a:srcRect l="-4" t="-17" r="-4" b="-17"/>
                    <a:stretch>
                      <a:fillRect/>
                    </a:stretch>
                  </pic:blipFill>
                  <pic:spPr bwMode="auto">
                    <a:xfrm>
                      <a:off x="0" y="0"/>
                      <a:ext cx="6166485" cy="1424940"/>
                    </a:xfrm>
                    <a:prstGeom prst="rect">
                      <a:avLst/>
                    </a:prstGeom>
                    <a:noFill/>
                  </pic:spPr>
                </pic:pic>
              </a:graphicData>
            </a:graphic>
          </wp:inline>
        </w:drawing>
      </w:r>
    </w:p>
    <w:p>
      <w:pPr>
        <w:pStyle w:val="Heading3"/>
        <w:rPr/>
      </w:pPr>
      <w:bookmarkStart w:id="24" w:name="__RefHeading___Toc56053"/>
      <w:bookmarkEnd w:id="24"/>
      <w:r>
        <w:rPr/>
        <w:t>Delete Publication</w:t>
      </w:r>
    </w:p>
    <w:p>
      <w:pPr>
        <w:pStyle w:val="BodyText"/>
        <w:rPr/>
      </w:pPr>
      <w:r>
        <w:rPr/>
        <w:t>To delete a publication from the database do the following:</w:t>
      </w:r>
    </w:p>
    <w:p>
      <w:pPr>
        <w:pStyle w:val="BodyText"/>
        <w:numPr>
          <w:ilvl w:val="0"/>
          <w:numId w:val="39"/>
        </w:numPr>
        <w:rPr/>
      </w:pPr>
      <w:r>
        <w:rPr/>
        <w:t xml:space="preserve">From the </w:t>
      </w:r>
      <w:r>
        <w:rPr>
          <w:b/>
          <w:bCs/>
        </w:rPr>
        <w:t xml:space="preserve">Find Research Publications </w:t>
      </w:r>
      <w:r>
        <w:rPr/>
        <w:t>screen, locate the publication that you want to delete from the database.</w:t>
      </w:r>
    </w:p>
    <w:p>
      <w:pPr>
        <w:pStyle w:val="BodyText"/>
        <w:numPr>
          <w:ilvl w:val="0"/>
          <w:numId w:val="39"/>
        </w:numPr>
        <w:rPr/>
      </w:pPr>
      <w:r>
        <w:rPr/>
        <w:t xml:space="preserve">Click on the </w:t>
      </w:r>
      <w:r>
        <w:rPr>
          <w:b/>
          <w:bCs/>
        </w:rPr>
        <w:t>Delete</w:t>
      </w:r>
      <w:r>
        <w:rPr/>
        <w:t xml:space="preserve"> link to the right of the publication information.</w:t>
      </w:r>
    </w:p>
    <w:p>
      <w:pPr>
        <w:pStyle w:val="BodyText"/>
        <w:numPr>
          <w:ilvl w:val="0"/>
          <w:numId w:val="39"/>
        </w:numPr>
        <w:rPr/>
      </w:pPr>
      <w:r>
        <w:rPr/>
        <w:t xml:space="preserve">A popup screen asking you to confirm the deletion will open. To delete the publication, click on the </w:t>
      </w:r>
      <w:r>
        <w:rPr>
          <w:b/>
          <w:bCs/>
        </w:rPr>
        <w:t xml:space="preserve">OK </w:t>
      </w:r>
      <w:r>
        <w:rPr/>
        <w:t>button.</w:t>
      </w:r>
    </w:p>
    <w:p>
      <w:pPr>
        <w:pStyle w:val="BodyText"/>
        <w:rPr/>
      </w:pPr>
      <w:r>
        <w:rPr/>
      </w:r>
    </w:p>
    <w:p>
      <w:pPr>
        <w:pStyle w:val="BodyText"/>
        <w:rPr/>
      </w:pPr>
      <w:r>
        <w:rPr/>
      </w:r>
    </w:p>
    <w:p>
      <w:pPr>
        <w:pStyle w:val="BodyText"/>
        <w:rPr/>
      </w:pPr>
      <w:r>
        <w:rPr/>
        <w:drawing>
          <wp:inline distT="0" distB="0" distL="0" distR="0">
            <wp:extent cx="3697605" cy="1395730"/>
            <wp:effectExtent l="0" t="0" r="0" b="0"/>
            <wp:docPr id="26"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 descr="" title=""/>
                    <pic:cNvPicPr>
                      <a:picLocks noChangeAspect="1" noChangeArrowheads="1"/>
                    </pic:cNvPicPr>
                  </pic:nvPicPr>
                  <pic:blipFill>
                    <a:blip r:embed="rId39"/>
                    <a:srcRect l="-10" t="-26" r="-10" b="-26"/>
                    <a:stretch>
                      <a:fillRect/>
                    </a:stretch>
                  </pic:blipFill>
                  <pic:spPr bwMode="auto">
                    <a:xfrm>
                      <a:off x="0" y="0"/>
                      <a:ext cx="3697605" cy="1395730"/>
                    </a:xfrm>
                    <a:prstGeom prst="rect">
                      <a:avLst/>
                    </a:prstGeom>
                    <a:noFill/>
                  </pic:spPr>
                </pic:pic>
              </a:graphicData>
            </a:graphic>
          </wp:inline>
        </w:drawing>
      </w:r>
    </w:p>
    <w:p>
      <w:pPr>
        <w:pStyle w:val="BodyText"/>
        <w:ind w:start="0" w:end="0"/>
        <w:rPr/>
      </w:pPr>
      <w:r>
        <w:rPr/>
      </w:r>
    </w:p>
    <w:p>
      <w:pPr>
        <w:sectPr>
          <w:headerReference w:type="default" r:id="rId40"/>
          <w:headerReference w:type="first" r:id="rId41"/>
          <w:footerReference w:type="default" r:id="rId42"/>
          <w:footerReference w:type="first" r:id="rId43"/>
          <w:type w:val="nextPage"/>
          <w:pgSz w:w="12240" w:h="15840"/>
          <w:pgMar w:left="1440" w:right="1080" w:gutter="0" w:header="504" w:top="1440" w:footer="720" w:bottom="1440"/>
          <w:pgNumType w:fmt="decimal"/>
          <w:formProt w:val="false"/>
          <w:textDirection w:val="lrTb"/>
          <w:docGrid w:type="default" w:linePitch="360" w:charSpace="0"/>
        </w:sectPr>
      </w:pPr>
    </w:p>
    <w:p>
      <w:pPr>
        <w:sectPr>
          <w:type w:val="continuous"/>
          <w:pgSz w:w="12240" w:h="15840"/>
          <w:pgMar w:left="1440" w:right="1080" w:gutter="0" w:header="504" w:top="1440" w:footer="720" w:bottom="1440"/>
          <w:formProt w:val="false"/>
          <w:textDirection w:val="lrTb"/>
          <w:docGrid w:type="default" w:linePitch="360" w:charSpace="0"/>
        </w:sectPr>
        <w:pStyle w:val="Heading1"/>
        <w:numPr>
          <w:ilvl w:val="0"/>
          <w:numId w:val="0"/>
        </w:numPr>
        <w:rPr/>
      </w:pPr>
      <w:r>
        <w:rPr/>
      </w:r>
    </w:p>
    <w:p>
      <w:pPr>
        <w:pStyle w:val="Heading1"/>
        <w:ind w:hanging="0" w:start="0"/>
        <w:rPr/>
      </w:pPr>
      <w:bookmarkStart w:id="25" w:name="__RefHeading___Toc56054"/>
      <w:bookmarkEnd w:id="25"/>
      <w:r>
        <w:rPr/>
        <w:t>Research in Progress</w:t>
      </w:r>
    </w:p>
    <w:p>
      <w:pPr>
        <w:pStyle w:val="Heading2"/>
        <w:ind w:hanging="0" w:start="0"/>
        <w:rPr/>
      </w:pPr>
      <w:bookmarkStart w:id="26" w:name="__RefHeading___Toc56055"/>
      <w:bookmarkEnd w:id="26"/>
      <w:r>
        <w:rPr/>
        <w:t>Overview</w:t>
      </w:r>
    </w:p>
    <w:p>
      <w:pPr>
        <w:pStyle w:val="BodyText"/>
        <w:rPr/>
      </w:pPr>
      <w:r>
        <w:rPr/>
        <w:t>The Faculty System has a series of screens that enable you to enter and edit information about your Research in Progress. To access the Research in Progress screens do the following:</w:t>
      </w:r>
    </w:p>
    <w:p>
      <w:pPr>
        <w:pStyle w:val="BodyText"/>
        <w:numPr>
          <w:ilvl w:val="0"/>
          <w:numId w:val="24"/>
        </w:numPr>
        <w:rPr/>
      </w:pPr>
      <w:r>
        <w:rPr/>
        <w:t xml:space="preserve">From the </w:t>
      </w:r>
      <w:r>
        <w:rPr>
          <w:b/>
          <w:bCs/>
        </w:rPr>
        <w:t>Main</w:t>
      </w:r>
      <w:r>
        <w:rPr/>
        <w:t xml:space="preserve"> profile page click on the </w:t>
      </w:r>
      <w:r>
        <w:rPr>
          <w:b/>
          <w:bCs/>
        </w:rPr>
        <w:t xml:space="preserve">Research in Progress </w:t>
      </w:r>
      <w:r>
        <w:rPr/>
        <w:t xml:space="preserve">located at the top of the </w:t>
      </w:r>
      <w:r>
        <w:rPr>
          <w:b/>
          <w:bCs/>
        </w:rPr>
        <w:t xml:space="preserve">Main </w:t>
      </w:r>
      <w:r>
        <w:rPr/>
        <w:t xml:space="preserve">screen. </w:t>
      </w:r>
    </w:p>
    <w:p>
      <w:pPr>
        <w:pStyle w:val="BodyText"/>
        <w:numPr>
          <w:ilvl w:val="0"/>
          <w:numId w:val="24"/>
        </w:numPr>
        <w:rPr/>
      </w:pPr>
      <w:r>
        <w:rPr/>
        <w:t xml:space="preserve">The </w:t>
      </w:r>
      <w:r>
        <w:rPr>
          <w:b/>
          <w:bCs/>
        </w:rPr>
        <w:t xml:space="preserve">Find Research in Progress </w:t>
      </w:r>
      <w:r>
        <w:rPr/>
        <w:t xml:space="preserve">screen will open. If data about research in progress is in the database for the current year, it will be listed. </w:t>
      </w:r>
    </w:p>
    <w:p>
      <w:pPr>
        <w:pStyle w:val="BodyText"/>
        <w:numPr>
          <w:ilvl w:val="0"/>
          <w:numId w:val="24"/>
        </w:numPr>
        <w:rPr/>
      </w:pPr>
      <w:r>
        <w:rPr/>
        <w:t xml:space="preserve">The </w:t>
      </w:r>
      <w:r>
        <w:rPr>
          <w:b/>
          <w:bCs/>
        </w:rPr>
        <w:t>Report Year</w:t>
      </w:r>
      <w:r>
        <w:rPr/>
        <w:t xml:space="preserve"> dropdown field will be defaulted to the current year. If you wish to view Research in Progress data for a year other than the current year, choose another year from the dropdown, click on the </w:t>
      </w:r>
      <w:r>
        <w:rPr>
          <w:b/>
          <w:bCs/>
        </w:rPr>
        <w:t xml:space="preserve">Search </w:t>
      </w:r>
      <w:r>
        <w:rPr/>
        <w:t xml:space="preserve">button and the </w:t>
      </w:r>
      <w:r>
        <w:rPr>
          <w:b/>
          <w:bCs/>
        </w:rPr>
        <w:t>List of Research in Progress</w:t>
      </w:r>
      <w:r>
        <w:rPr/>
        <w:t xml:space="preserve"> screen will open.</w:t>
      </w:r>
    </w:p>
    <w:p>
      <w:pPr>
        <w:pStyle w:val="BodyText"/>
        <w:ind w:start="720" w:end="0"/>
        <w:rPr/>
      </w:pPr>
      <w:r>
        <w:rPr/>
        <w:drawing>
          <wp:inline distT="0" distB="0" distL="0" distR="0">
            <wp:extent cx="5715000" cy="2379980"/>
            <wp:effectExtent l="0" t="0" r="0" b="0"/>
            <wp:docPr id="27"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 descr="" title=""/>
                    <pic:cNvPicPr>
                      <a:picLocks noChangeAspect="1" noChangeArrowheads="1"/>
                    </pic:cNvPicPr>
                  </pic:nvPicPr>
                  <pic:blipFill>
                    <a:blip r:embed="rId44"/>
                    <a:srcRect l="-3" t="-8" r="-3" b="-8"/>
                    <a:stretch>
                      <a:fillRect/>
                    </a:stretch>
                  </pic:blipFill>
                  <pic:spPr bwMode="auto">
                    <a:xfrm>
                      <a:off x="0" y="0"/>
                      <a:ext cx="5715000" cy="2379980"/>
                    </a:xfrm>
                    <a:prstGeom prst="rect">
                      <a:avLst/>
                    </a:prstGeom>
                    <a:noFill/>
                  </pic:spPr>
                </pic:pic>
              </a:graphicData>
            </a:graphic>
          </wp:inline>
        </w:drawing>
      </w:r>
    </w:p>
    <w:p>
      <w:pPr>
        <w:pStyle w:val="BodyText"/>
        <w:rPr/>
      </w:pPr>
      <w:r>
        <w:rPr/>
        <w:t>This screen enables you to access other screens where you can perform the following activities:</w:t>
      </w:r>
    </w:p>
    <w:p>
      <w:pPr>
        <w:pStyle w:val="BodyText"/>
        <w:numPr>
          <w:ilvl w:val="0"/>
          <w:numId w:val="38"/>
        </w:numPr>
        <w:rPr/>
      </w:pPr>
      <w:r>
        <w:rPr/>
        <w:t>Add Research in Progress to the database</w:t>
      </w:r>
    </w:p>
    <w:p>
      <w:pPr>
        <w:pStyle w:val="BodyText"/>
        <w:numPr>
          <w:ilvl w:val="0"/>
          <w:numId w:val="38"/>
        </w:numPr>
        <w:rPr/>
      </w:pPr>
      <w:r>
        <w:rPr/>
        <w:t>View information previously entered for a database entry</w:t>
      </w:r>
    </w:p>
    <w:p>
      <w:pPr>
        <w:pStyle w:val="BodyText"/>
        <w:numPr>
          <w:ilvl w:val="0"/>
          <w:numId w:val="38"/>
        </w:numPr>
        <w:rPr/>
      </w:pPr>
      <w:r>
        <w:rPr/>
        <w:t>Edit research in progress information for a database entry</w:t>
      </w:r>
    </w:p>
    <w:p>
      <w:pPr>
        <w:pStyle w:val="BodyText"/>
        <w:numPr>
          <w:ilvl w:val="0"/>
          <w:numId w:val="38"/>
        </w:numPr>
        <w:rPr/>
      </w:pPr>
      <w:r>
        <w:rPr/>
        <w:t>Choose to push Research in Progress information to the department web pages.</w:t>
      </w:r>
    </w:p>
    <w:p>
      <w:pPr>
        <w:pStyle w:val="BodyText"/>
        <w:numPr>
          <w:ilvl w:val="0"/>
          <w:numId w:val="38"/>
        </w:numPr>
        <w:rPr/>
      </w:pPr>
      <w:r>
        <w:rPr/>
        <w:t>Delete the entry from the database</w:t>
      </w:r>
    </w:p>
    <w:p>
      <w:pPr>
        <w:pStyle w:val="Heading3"/>
        <w:rPr/>
      </w:pPr>
      <w:bookmarkStart w:id="27" w:name="__RefHeading___Toc56056"/>
      <w:bookmarkEnd w:id="27"/>
      <w:r>
        <w:rPr/>
        <w:t>Adding Research in Progress Information</w:t>
      </w:r>
    </w:p>
    <w:p>
      <w:pPr>
        <w:pStyle w:val="BodyText"/>
        <w:rPr/>
      </w:pPr>
      <w:r>
        <w:rPr/>
        <w:t>To add research in progress to the database do the following:</w:t>
      </w:r>
    </w:p>
    <w:p>
      <w:pPr>
        <w:pStyle w:val="BodyText"/>
        <w:numPr>
          <w:ilvl w:val="0"/>
          <w:numId w:val="44"/>
        </w:numPr>
        <w:rPr/>
      </w:pPr>
      <w:r>
        <w:rPr/>
        <w:t xml:space="preserve">From the </w:t>
      </w:r>
      <w:r>
        <w:rPr>
          <w:b/>
          <w:bCs/>
        </w:rPr>
        <w:t>Search Research in Progress</w:t>
      </w:r>
      <w:r>
        <w:rPr/>
        <w:t xml:space="preserve"> screen, click on the </w:t>
      </w:r>
      <w:r>
        <w:rPr>
          <w:b/>
          <w:bCs/>
        </w:rPr>
        <w:t>Add</w:t>
      </w:r>
      <w:r>
        <w:rPr/>
        <w:t xml:space="preserve"> hyperlink located at the top of the research in progress screen.</w:t>
      </w:r>
    </w:p>
    <w:p>
      <w:pPr>
        <w:pStyle w:val="BodyText"/>
        <w:numPr>
          <w:ilvl w:val="0"/>
          <w:numId w:val="44"/>
        </w:numPr>
        <w:rPr/>
      </w:pPr>
      <w:r>
        <w:rPr/>
        <w:t xml:space="preserve">When the </w:t>
      </w:r>
      <w:r>
        <w:rPr>
          <w:b/>
          <w:bCs/>
        </w:rPr>
        <w:t xml:space="preserve">Create Research in Progress </w:t>
      </w:r>
      <w:r>
        <w:rPr/>
        <w:t xml:space="preserve">screen opens enter data into each field. Note that you can choose to push the information for this entry to the web site by clicking on the </w:t>
      </w:r>
      <w:r>
        <w:rPr>
          <w:b/>
          <w:bCs/>
        </w:rPr>
        <w:t xml:space="preserve">Yes </w:t>
      </w:r>
      <w:r>
        <w:rPr/>
        <w:t xml:space="preserve">radio button. </w:t>
      </w:r>
    </w:p>
    <w:p>
      <w:pPr>
        <w:pStyle w:val="BodyText"/>
        <w:numPr>
          <w:ilvl w:val="0"/>
          <w:numId w:val="44"/>
        </w:numPr>
        <w:rPr/>
      </w:pPr>
      <w:r>
        <w:rPr/>
        <w:t xml:space="preserve">When you have finished entering your information, click on the </w:t>
      </w:r>
      <w:r>
        <w:rPr>
          <w:b/>
          <w:bCs/>
        </w:rPr>
        <w:t xml:space="preserve">Save </w:t>
      </w:r>
      <w:r>
        <w:rPr/>
        <w:t>button to save the information to the database.</w:t>
      </w:r>
    </w:p>
    <w:p>
      <w:pPr>
        <w:pStyle w:val="BodyText"/>
        <w:ind w:start="3600" w:end="0"/>
        <w:rPr>
          <w:b/>
          <w:bCs/>
        </w:rPr>
      </w:pPr>
      <w:r>
        <w:rPr>
          <w:b/>
          <w:bCs/>
        </w:rPr>
      </w:r>
    </w:p>
    <w:p>
      <w:pPr>
        <w:pStyle w:val="BodyText"/>
        <w:ind w:start="3600" w:end="0"/>
        <w:rPr>
          <w:b/>
          <w:bCs/>
        </w:rPr>
      </w:pPr>
      <w:r>
        <w:rPr>
          <w:b/>
          <w:bCs/>
        </w:rPr>
        <w:t>New Research in Progress Screen</w:t>
      </w:r>
    </w:p>
    <w:p>
      <w:pPr>
        <w:pStyle w:val="BodyText"/>
        <w:ind w:start="720" w:end="0"/>
        <w:rPr/>
      </w:pPr>
      <w:r>
        <w:rPr/>
        <w:drawing>
          <wp:inline distT="0" distB="0" distL="0" distR="0">
            <wp:extent cx="5129530" cy="3199765"/>
            <wp:effectExtent l="0" t="0" r="0" b="0"/>
            <wp:docPr id="28"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 descr="" title=""/>
                    <pic:cNvPicPr>
                      <a:picLocks noChangeAspect="1" noChangeArrowheads="1"/>
                    </pic:cNvPicPr>
                  </pic:nvPicPr>
                  <pic:blipFill>
                    <a:blip r:embed="rId45"/>
                    <a:srcRect l="-3" t="-5" r="-3" b="-5"/>
                    <a:stretch>
                      <a:fillRect/>
                    </a:stretch>
                  </pic:blipFill>
                  <pic:spPr bwMode="auto">
                    <a:xfrm>
                      <a:off x="0" y="0"/>
                      <a:ext cx="5129530" cy="3199765"/>
                    </a:xfrm>
                    <a:prstGeom prst="rect">
                      <a:avLst/>
                    </a:prstGeom>
                    <a:noFill/>
                  </pic:spPr>
                </pic:pic>
              </a:graphicData>
            </a:graphic>
          </wp:inline>
        </w:drawing>
      </w:r>
    </w:p>
    <w:p>
      <w:pPr>
        <w:pStyle w:val="Heading3"/>
        <w:rPr/>
      </w:pPr>
      <w:bookmarkStart w:id="28" w:name="__RefHeading___Toc56057"/>
      <w:bookmarkEnd w:id="28"/>
      <w:r>
        <w:rPr/>
        <w:t>View Research in Progress</w:t>
      </w:r>
    </w:p>
    <w:p>
      <w:pPr>
        <w:pStyle w:val="BodyText"/>
        <w:rPr/>
      </w:pPr>
      <w:r>
        <w:rPr/>
        <w:t>To view information that has been previously entered for a Research in Progress entry do the following:</w:t>
      </w:r>
    </w:p>
    <w:p>
      <w:pPr>
        <w:pStyle w:val="BodyText"/>
        <w:numPr>
          <w:ilvl w:val="0"/>
          <w:numId w:val="43"/>
        </w:numPr>
        <w:rPr/>
      </w:pPr>
      <w:r>
        <w:rPr/>
        <w:t xml:space="preserve">From the </w:t>
      </w:r>
      <w:r>
        <w:rPr>
          <w:b/>
          <w:bCs/>
        </w:rPr>
        <w:t>Find Research in Progress</w:t>
      </w:r>
      <w:r>
        <w:rPr/>
        <w:t xml:space="preserve"> screen locate the database entry that you would like to view. </w:t>
      </w:r>
    </w:p>
    <w:p>
      <w:pPr>
        <w:pStyle w:val="BodyText"/>
        <w:numPr>
          <w:ilvl w:val="0"/>
          <w:numId w:val="43"/>
        </w:numPr>
        <w:rPr/>
      </w:pPr>
      <w:r>
        <w:rPr/>
        <w:t xml:space="preserve">Click on the </w:t>
      </w:r>
      <w:r>
        <w:rPr>
          <w:b/>
          <w:bCs/>
        </w:rPr>
        <w:t>View</w:t>
      </w:r>
      <w:r>
        <w:rPr/>
        <w:t xml:space="preserve"> link to the right of the entry.</w:t>
      </w:r>
    </w:p>
    <w:p>
      <w:pPr>
        <w:pStyle w:val="BodyText"/>
        <w:numPr>
          <w:ilvl w:val="0"/>
          <w:numId w:val="43"/>
        </w:numPr>
        <w:rPr/>
      </w:pPr>
      <w:r>
        <w:rPr/>
        <w:t xml:space="preserve">When the </w:t>
      </w:r>
      <w:r>
        <w:rPr>
          <w:b/>
          <w:bCs/>
        </w:rPr>
        <w:t xml:space="preserve">Research in Progress Information </w:t>
      </w:r>
      <w:r>
        <w:rPr/>
        <w:t>screen opens you can review the information that has been entered for a particular entry.</w:t>
      </w:r>
    </w:p>
    <w:p>
      <w:pPr>
        <w:pStyle w:val="BodyText"/>
        <w:numPr>
          <w:ilvl w:val="0"/>
          <w:numId w:val="43"/>
        </w:numPr>
        <w:rPr/>
      </w:pPr>
      <w:r>
        <w:rPr/>
        <w:t xml:space="preserve">If you would like to view a file that has been associated with this research in progress entry, click on the </w:t>
      </w:r>
      <w:r>
        <w:rPr>
          <w:b/>
          <w:bCs/>
        </w:rPr>
        <w:t>View File</w:t>
      </w:r>
      <w:r>
        <w:rPr/>
        <w:t xml:space="preserve"> link at the bottom of the screen.</w:t>
      </w:r>
    </w:p>
    <w:p>
      <w:pPr>
        <w:pStyle w:val="BodyText"/>
        <w:numPr>
          <w:ilvl w:val="0"/>
          <w:numId w:val="43"/>
        </w:numPr>
        <w:rPr/>
      </w:pPr>
      <w:r>
        <w:rPr/>
        <w:t xml:space="preserve">If you would like to upload a file that will be associated with this research in progress entry, click on the </w:t>
      </w:r>
      <w:r>
        <w:rPr>
          <w:b/>
          <w:bCs/>
        </w:rPr>
        <w:t>Upload File</w:t>
      </w:r>
      <w:r>
        <w:rPr/>
        <w:t xml:space="preserve"> link located at the bottom of the screen. The upload file screen will open. Click on the </w:t>
      </w:r>
      <w:r>
        <w:rPr>
          <w:b/>
          <w:bCs/>
        </w:rPr>
        <w:t xml:space="preserve">Browse </w:t>
      </w:r>
      <w:r>
        <w:rPr/>
        <w:t>button to locate the file you want to upload and then click on save. The file will be uploaded to the database.</w:t>
      </w:r>
    </w:p>
    <w:p>
      <w:pPr>
        <w:pStyle w:val="BodyText"/>
        <w:rPr/>
      </w:pPr>
      <w:r>
        <w:rPr/>
      </w:r>
    </w:p>
    <w:p>
      <w:pPr>
        <w:pStyle w:val="BodyText"/>
        <w:rPr>
          <w:b/>
          <w:bCs/>
        </w:rPr>
      </w:pPr>
      <w:r>
        <w:rPr>
          <w:b/>
          <w:bCs/>
        </w:rPr>
        <w:t>View Research in Progress Information Screen</w:t>
      </w:r>
    </w:p>
    <w:p>
      <w:pPr>
        <w:pStyle w:val="BodyText"/>
        <w:ind w:start="720" w:end="0"/>
        <w:rPr/>
      </w:pPr>
      <w:r>
        <w:rPr/>
        <w:drawing>
          <wp:inline distT="0" distB="0" distL="0" distR="0">
            <wp:extent cx="5489575" cy="3108325"/>
            <wp:effectExtent l="0" t="0" r="0" b="0"/>
            <wp:docPr id="29"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 descr="" title=""/>
                    <pic:cNvPicPr>
                      <a:picLocks noChangeAspect="1" noChangeArrowheads="1"/>
                    </pic:cNvPicPr>
                  </pic:nvPicPr>
                  <pic:blipFill>
                    <a:blip r:embed="rId46"/>
                    <a:srcRect l="-3" t="-6" r="-3" b="-6"/>
                    <a:stretch>
                      <a:fillRect/>
                    </a:stretch>
                  </pic:blipFill>
                  <pic:spPr bwMode="auto">
                    <a:xfrm>
                      <a:off x="0" y="0"/>
                      <a:ext cx="5489575" cy="3108325"/>
                    </a:xfrm>
                    <a:prstGeom prst="rect">
                      <a:avLst/>
                    </a:prstGeom>
                    <a:noFill/>
                  </pic:spPr>
                </pic:pic>
              </a:graphicData>
            </a:graphic>
          </wp:inline>
        </w:drawing>
      </w:r>
    </w:p>
    <w:p>
      <w:pPr>
        <w:pStyle w:val="BodyText"/>
        <w:ind w:start="720" w:end="0"/>
        <w:rPr/>
      </w:pPr>
      <w:r>
        <w:rPr/>
      </w:r>
    </w:p>
    <w:p>
      <w:pPr>
        <w:pStyle w:val="Heading3"/>
        <w:rPr/>
      </w:pPr>
      <w:bookmarkStart w:id="29" w:name="__RefHeading___Toc56058"/>
      <w:bookmarkEnd w:id="29"/>
      <w:r>
        <w:rPr/>
        <w:t>Edit Research in Progress</w:t>
      </w:r>
    </w:p>
    <w:p>
      <w:pPr>
        <w:pStyle w:val="BodyText"/>
        <w:rPr/>
      </w:pPr>
      <w:r>
        <w:rPr/>
        <w:t>To edit information for a Research in Progress database entry do the following:</w:t>
      </w:r>
    </w:p>
    <w:p>
      <w:pPr>
        <w:pStyle w:val="BodyText"/>
        <w:numPr>
          <w:ilvl w:val="0"/>
          <w:numId w:val="16"/>
        </w:numPr>
        <w:rPr/>
      </w:pPr>
      <w:r>
        <w:rPr/>
        <w:t xml:space="preserve">From the </w:t>
      </w:r>
      <w:r>
        <w:rPr>
          <w:b/>
          <w:bCs/>
        </w:rPr>
        <w:t>Find Research in Progress</w:t>
      </w:r>
      <w:r>
        <w:rPr/>
        <w:t xml:space="preserve"> screen locate the database entry you would like to edit. </w:t>
      </w:r>
    </w:p>
    <w:p>
      <w:pPr>
        <w:pStyle w:val="BodyText"/>
        <w:numPr>
          <w:ilvl w:val="0"/>
          <w:numId w:val="16"/>
        </w:numPr>
        <w:rPr/>
      </w:pPr>
      <w:r>
        <w:rPr/>
        <w:t xml:space="preserve">Click on the </w:t>
      </w:r>
      <w:r>
        <w:rPr>
          <w:b/>
          <w:bCs/>
        </w:rPr>
        <w:t xml:space="preserve">Edit </w:t>
      </w:r>
      <w:r>
        <w:rPr/>
        <w:t>link to the right of the entry.</w:t>
      </w:r>
    </w:p>
    <w:p>
      <w:pPr>
        <w:pStyle w:val="BodyText"/>
        <w:numPr>
          <w:ilvl w:val="0"/>
          <w:numId w:val="16"/>
        </w:numPr>
        <w:rPr/>
      </w:pPr>
      <w:r>
        <w:rPr/>
        <w:t xml:space="preserve">When the </w:t>
      </w:r>
      <w:r>
        <w:rPr>
          <w:b/>
          <w:bCs/>
        </w:rPr>
        <w:t>Edit Research in Progress</w:t>
      </w:r>
      <w:r>
        <w:rPr/>
        <w:t xml:space="preserve"> page opens make the changes to the information and click on the </w:t>
      </w:r>
      <w:r>
        <w:rPr>
          <w:b/>
          <w:bCs/>
        </w:rPr>
        <w:t xml:space="preserve">Save </w:t>
      </w:r>
      <w:r>
        <w:rPr/>
        <w:t>button.</w:t>
      </w:r>
    </w:p>
    <w:p>
      <w:pPr>
        <w:pStyle w:val="BodyText"/>
        <w:ind w:start="1440" w:end="0"/>
        <w:rPr/>
      </w:pPr>
      <w:r>
        <w:rPr/>
        <w:drawing>
          <wp:inline distT="0" distB="0" distL="0" distR="0">
            <wp:extent cx="5256530" cy="3246120"/>
            <wp:effectExtent l="0" t="0" r="0" b="0"/>
            <wp:docPr id="30"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 descr="" title=""/>
                    <pic:cNvPicPr>
                      <a:picLocks noChangeAspect="1" noChangeArrowheads="1"/>
                    </pic:cNvPicPr>
                  </pic:nvPicPr>
                  <pic:blipFill>
                    <a:blip r:embed="rId47"/>
                    <a:srcRect l="-3" t="-5" r="-3" b="-5"/>
                    <a:stretch>
                      <a:fillRect/>
                    </a:stretch>
                  </pic:blipFill>
                  <pic:spPr bwMode="auto">
                    <a:xfrm>
                      <a:off x="0" y="0"/>
                      <a:ext cx="5256530" cy="3246120"/>
                    </a:xfrm>
                    <a:prstGeom prst="rect">
                      <a:avLst/>
                    </a:prstGeom>
                    <a:noFill/>
                  </pic:spPr>
                </pic:pic>
              </a:graphicData>
            </a:graphic>
          </wp:inline>
        </w:drawing>
      </w:r>
    </w:p>
    <w:p>
      <w:pPr>
        <w:pStyle w:val="Heading3"/>
        <w:rPr/>
      </w:pPr>
      <w:bookmarkStart w:id="30" w:name="__RefHeading___Toc56059"/>
      <w:bookmarkEnd w:id="30"/>
      <w:r>
        <w:rPr/>
        <w:t>Delete Research in Progress</w:t>
      </w:r>
    </w:p>
    <w:p>
      <w:pPr>
        <w:pStyle w:val="BodyText"/>
        <w:rPr/>
      </w:pPr>
      <w:r>
        <w:rPr/>
        <w:t>To delete a research in progress entry from the database do the following:</w:t>
      </w:r>
    </w:p>
    <w:p>
      <w:pPr>
        <w:pStyle w:val="BodyText"/>
        <w:numPr>
          <w:ilvl w:val="0"/>
          <w:numId w:val="26"/>
        </w:numPr>
        <w:rPr/>
      </w:pPr>
      <w:r>
        <w:rPr/>
        <w:t xml:space="preserve">From the </w:t>
      </w:r>
      <w:r>
        <w:rPr>
          <w:b/>
          <w:bCs/>
        </w:rPr>
        <w:t xml:space="preserve">Find Research in Progress </w:t>
      </w:r>
      <w:r>
        <w:rPr/>
        <w:t>screen, locate the database entry that you want to delete from the database.</w:t>
      </w:r>
    </w:p>
    <w:p>
      <w:pPr>
        <w:pStyle w:val="BodyText"/>
        <w:numPr>
          <w:ilvl w:val="0"/>
          <w:numId w:val="26"/>
        </w:numPr>
        <w:rPr/>
      </w:pPr>
      <w:r>
        <w:rPr/>
        <w:t xml:space="preserve">Click on the </w:t>
      </w:r>
      <w:r>
        <w:rPr>
          <w:b/>
          <w:bCs/>
        </w:rPr>
        <w:t>Delete</w:t>
      </w:r>
      <w:r>
        <w:rPr/>
        <w:t xml:space="preserve"> link to the right of the entry information.</w:t>
      </w:r>
    </w:p>
    <w:p>
      <w:pPr>
        <w:pStyle w:val="BodyText"/>
        <w:numPr>
          <w:ilvl w:val="0"/>
          <w:numId w:val="26"/>
        </w:numPr>
        <w:rPr/>
      </w:pPr>
      <w:r>
        <w:rPr/>
        <w:t xml:space="preserve">A popup screen asking you to confirm the deletion will open. To delete the database entry, click on the </w:t>
      </w:r>
      <w:r>
        <w:rPr>
          <w:b/>
          <w:bCs/>
        </w:rPr>
        <w:t xml:space="preserve">OK </w:t>
      </w:r>
      <w:r>
        <w:rPr/>
        <w:t>button.</w:t>
      </w:r>
    </w:p>
    <w:p>
      <w:pPr>
        <w:pStyle w:val="BodyText"/>
        <w:rPr/>
      </w:pPr>
      <w:r>
        <w:rPr/>
      </w:r>
    </w:p>
    <w:p>
      <w:pPr>
        <w:pStyle w:val="BodyText"/>
        <w:rPr/>
      </w:pPr>
      <w:r>
        <w:rPr/>
        <w:drawing>
          <wp:inline distT="0" distB="0" distL="0" distR="0">
            <wp:extent cx="3200400" cy="1350645"/>
            <wp:effectExtent l="0" t="0" r="0" b="0"/>
            <wp:docPr id="31"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6" descr="" title=""/>
                    <pic:cNvPicPr>
                      <a:picLocks noChangeAspect="1" noChangeArrowheads="1"/>
                    </pic:cNvPicPr>
                  </pic:nvPicPr>
                  <pic:blipFill>
                    <a:blip r:embed="rId48"/>
                    <a:srcRect l="-9" t="-20" r="-9" b="-20"/>
                    <a:stretch>
                      <a:fillRect/>
                    </a:stretch>
                  </pic:blipFill>
                  <pic:spPr bwMode="auto">
                    <a:xfrm>
                      <a:off x="0" y="0"/>
                      <a:ext cx="3200400" cy="1350645"/>
                    </a:xfrm>
                    <a:prstGeom prst="rect">
                      <a:avLst/>
                    </a:prstGeom>
                    <a:noFill/>
                  </pic:spPr>
                </pic:pic>
              </a:graphicData>
            </a:graphic>
          </wp:inline>
        </w:drawing>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sectPr>
          <w:headerReference w:type="default" r:id="rId49"/>
          <w:footerReference w:type="default" r:id="rId50"/>
          <w:type w:val="nextPage"/>
          <w:pgSz w:w="12240" w:h="15840"/>
          <w:pgMar w:left="1440" w:right="1080" w:gutter="0" w:header="504" w:top="1440" w:footer="720" w:bottom="1440"/>
          <w:pgNumType w:fmt="decimal"/>
          <w:formProt w:val="false"/>
          <w:textDirection w:val="lrTb"/>
          <w:docGrid w:type="default" w:linePitch="360" w:charSpace="0"/>
        </w:sectPr>
      </w:pPr>
    </w:p>
    <w:p>
      <w:pPr>
        <w:sectPr>
          <w:type w:val="continuous"/>
          <w:pgSz w:w="12240" w:h="15840"/>
          <w:pgMar w:left="1440" w:right="1080" w:gutter="0" w:header="504" w:top="1440" w:footer="720" w:bottom="1440"/>
          <w:formProt w:val="false"/>
          <w:textDirection w:val="lrTb"/>
          <w:docGrid w:type="default" w:linePitch="360" w:charSpace="0"/>
        </w:sectPr>
        <w:pStyle w:val="Heading1"/>
        <w:numPr>
          <w:ilvl w:val="0"/>
          <w:numId w:val="0"/>
        </w:numPr>
        <w:rPr/>
      </w:pPr>
      <w:r>
        <w:rPr/>
      </w:r>
    </w:p>
    <w:p>
      <w:pPr>
        <w:pStyle w:val="Heading1"/>
        <w:ind w:hanging="0" w:start="0"/>
        <w:rPr/>
      </w:pPr>
      <w:bookmarkStart w:id="31" w:name="__RefHeading___Toc56060"/>
      <w:bookmarkEnd w:id="31"/>
      <w:r>
        <w:rPr/>
        <w:t>Grants</w:t>
      </w:r>
    </w:p>
    <w:p>
      <w:pPr>
        <w:pStyle w:val="Heading2"/>
        <w:ind w:hanging="0" w:start="0"/>
        <w:rPr/>
      </w:pPr>
      <w:bookmarkStart w:id="32" w:name="__RefHeading___Toc56061"/>
      <w:bookmarkEnd w:id="32"/>
      <w:r>
        <w:rPr/>
        <w:t>Overview</w:t>
      </w:r>
    </w:p>
    <w:p>
      <w:pPr>
        <w:pStyle w:val="BodyText"/>
        <w:rPr/>
      </w:pPr>
      <w:r>
        <w:rPr/>
        <w:t>The Faculty System has a series of screens that enable you to enter information about your grants. To enter or edit information about a grant do the following:</w:t>
      </w:r>
    </w:p>
    <w:p>
      <w:pPr>
        <w:pStyle w:val="BodyText"/>
        <w:numPr>
          <w:ilvl w:val="0"/>
          <w:numId w:val="23"/>
        </w:numPr>
        <w:rPr/>
      </w:pPr>
      <w:r>
        <w:rPr/>
        <w:t xml:space="preserve">From the </w:t>
      </w:r>
      <w:r>
        <w:rPr>
          <w:b/>
          <w:bCs/>
        </w:rPr>
        <w:t>Main</w:t>
      </w:r>
      <w:r>
        <w:rPr/>
        <w:t xml:space="preserve"> screen, click on the </w:t>
      </w:r>
      <w:r>
        <w:rPr>
          <w:b/>
          <w:bCs/>
        </w:rPr>
        <w:t>Grants</w:t>
      </w:r>
      <w:r>
        <w:rPr/>
        <w:t xml:space="preserve"> link. The </w:t>
      </w:r>
      <w:r>
        <w:rPr>
          <w:b/>
          <w:bCs/>
        </w:rPr>
        <w:t>Research Grants and External Funding</w:t>
      </w:r>
      <w:r>
        <w:rPr/>
        <w:t xml:space="preserve"> screen will open.</w:t>
      </w:r>
    </w:p>
    <w:p>
      <w:pPr>
        <w:pStyle w:val="Heading3"/>
        <w:rPr/>
      </w:pPr>
      <w:bookmarkStart w:id="33" w:name="__RefHeading___Toc56062"/>
      <w:r>
        <w:rPr/>
        <w:t>Adding Research Grants</w:t>
      </w:r>
      <w:bookmarkEnd w:id="33"/>
      <w:r>
        <w:rPr/>
        <w:t xml:space="preserve"> </w:t>
      </w:r>
    </w:p>
    <w:p>
      <w:pPr>
        <w:pStyle w:val="BodyText"/>
        <w:rPr/>
      </w:pPr>
      <w:r>
        <w:rPr/>
        <w:t>To create a new database entry do the following:</w:t>
      </w:r>
    </w:p>
    <w:p>
      <w:pPr>
        <w:pStyle w:val="BodyText"/>
        <w:numPr>
          <w:ilvl w:val="0"/>
          <w:numId w:val="14"/>
        </w:numPr>
        <w:rPr/>
      </w:pPr>
      <w:r>
        <w:rPr/>
        <w:t>From the</w:t>
      </w:r>
      <w:r>
        <w:rPr>
          <w:b/>
          <w:bCs/>
        </w:rPr>
        <w:t xml:space="preserve"> Research Grants and External Funding </w:t>
      </w:r>
      <w:r>
        <w:rPr/>
        <w:t xml:space="preserve">screen, click on the </w:t>
      </w:r>
      <w:r>
        <w:rPr>
          <w:b/>
          <w:bCs/>
        </w:rPr>
        <w:t xml:space="preserve">Add </w:t>
      </w:r>
      <w:r>
        <w:rPr/>
        <w:t>link located at the top of the screen.</w:t>
      </w:r>
    </w:p>
    <w:p>
      <w:pPr>
        <w:pStyle w:val="BodyText"/>
        <w:rPr/>
      </w:pPr>
      <w:r>
        <w:rPr/>
      </w:r>
    </w:p>
    <w:p>
      <w:pPr>
        <w:pStyle w:val="BodyText"/>
        <w:ind w:start="0" w:end="0"/>
        <w:rPr/>
      </w:pPr>
      <w:r>
        <w:rPr/>
        <w:drawing>
          <wp:inline distT="0" distB="0" distL="0" distR="0">
            <wp:extent cx="6170295" cy="1537335"/>
            <wp:effectExtent l="0" t="0" r="0" b="0"/>
            <wp:docPr id="32"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 descr="" title=""/>
                    <pic:cNvPicPr>
                      <a:picLocks noChangeAspect="1" noChangeArrowheads="1"/>
                    </pic:cNvPicPr>
                  </pic:nvPicPr>
                  <pic:blipFill>
                    <a:blip r:embed="rId51"/>
                    <a:srcRect l="-3" t="-13" r="-3" b="-13"/>
                    <a:stretch>
                      <a:fillRect/>
                    </a:stretch>
                  </pic:blipFill>
                  <pic:spPr bwMode="auto">
                    <a:xfrm>
                      <a:off x="0" y="0"/>
                      <a:ext cx="6170295" cy="1537335"/>
                    </a:xfrm>
                    <a:prstGeom prst="rect">
                      <a:avLst/>
                    </a:prstGeom>
                    <a:noFill/>
                  </pic:spPr>
                </pic:pic>
              </a:graphicData>
            </a:graphic>
          </wp:inline>
        </w:drawing>
      </w:r>
    </w:p>
    <w:p>
      <w:pPr>
        <w:pStyle w:val="BodyText"/>
        <w:numPr>
          <w:ilvl w:val="0"/>
          <w:numId w:val="14"/>
        </w:numPr>
        <w:rPr/>
      </w:pPr>
      <w:r>
        <w:rPr/>
        <w:t xml:space="preserve">The </w:t>
      </w:r>
      <w:r>
        <w:rPr>
          <w:b/>
          <w:bCs/>
        </w:rPr>
        <w:t>New Grants</w:t>
      </w:r>
      <w:r>
        <w:rPr/>
        <w:t xml:space="preserve"> screen will open.</w:t>
      </w:r>
    </w:p>
    <w:p>
      <w:pPr>
        <w:pStyle w:val="BodyText"/>
        <w:ind w:start="1440" w:end="0"/>
        <w:rPr/>
      </w:pPr>
      <w:r>
        <w:rPr/>
        <w:drawing>
          <wp:inline distT="0" distB="0" distL="0" distR="0">
            <wp:extent cx="4688205" cy="2101850"/>
            <wp:effectExtent l="0" t="0" r="0" b="0"/>
            <wp:docPr id="33"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 descr="" title=""/>
                    <pic:cNvPicPr>
                      <a:picLocks noChangeAspect="1" noChangeArrowheads="1"/>
                    </pic:cNvPicPr>
                  </pic:nvPicPr>
                  <pic:blipFill>
                    <a:blip r:embed="rId52"/>
                    <a:srcRect l="-3" t="-7" r="-3" b="-7"/>
                    <a:stretch>
                      <a:fillRect/>
                    </a:stretch>
                  </pic:blipFill>
                  <pic:spPr bwMode="auto">
                    <a:xfrm>
                      <a:off x="0" y="0"/>
                      <a:ext cx="4688205" cy="2101850"/>
                    </a:xfrm>
                    <a:prstGeom prst="rect">
                      <a:avLst/>
                    </a:prstGeom>
                    <a:noFill/>
                  </pic:spPr>
                </pic:pic>
              </a:graphicData>
            </a:graphic>
          </wp:inline>
        </w:drawing>
      </w:r>
    </w:p>
    <w:p>
      <w:pPr>
        <w:pStyle w:val="BodyText"/>
        <w:rPr/>
      </w:pPr>
      <w:r>
        <w:rPr/>
      </w:r>
    </w:p>
    <w:p>
      <w:pPr>
        <w:pStyle w:val="BodyText"/>
        <w:numPr>
          <w:ilvl w:val="0"/>
          <w:numId w:val="14"/>
        </w:numPr>
        <w:rPr/>
      </w:pPr>
      <w:r>
        <w:rPr/>
        <w:t xml:space="preserve">Enter information in the fields provided on the screen then click the </w:t>
      </w:r>
      <w:r>
        <w:rPr>
          <w:b/>
          <w:bCs/>
        </w:rPr>
        <w:t xml:space="preserve">Save </w:t>
      </w:r>
      <w:r>
        <w:rPr/>
        <w:t>button.</w:t>
      </w:r>
    </w:p>
    <w:p>
      <w:pPr>
        <w:pStyle w:val="Heading3"/>
        <w:rPr/>
      </w:pPr>
      <w:bookmarkStart w:id="34" w:name="__RefHeading___Toc56063"/>
      <w:bookmarkEnd w:id="34"/>
      <w:r>
        <w:rPr/>
        <w:t>Viewing Grant Information</w:t>
      </w:r>
    </w:p>
    <w:p>
      <w:pPr>
        <w:pStyle w:val="BodyText"/>
        <w:rPr/>
      </w:pPr>
      <w:r>
        <w:rPr/>
        <w:t>To view information about a specific grant do the following:</w:t>
      </w:r>
    </w:p>
    <w:p>
      <w:pPr>
        <w:pStyle w:val="BodyText"/>
        <w:numPr>
          <w:ilvl w:val="0"/>
          <w:numId w:val="51"/>
        </w:numPr>
        <w:rPr/>
      </w:pPr>
      <w:r>
        <w:rPr/>
        <w:t xml:space="preserve">From the </w:t>
      </w:r>
      <w:r>
        <w:rPr>
          <w:b/>
          <w:bCs/>
        </w:rPr>
        <w:t xml:space="preserve">Research Grants and External Funding </w:t>
      </w:r>
      <w:r>
        <w:rPr/>
        <w:t>screen, click on the search button to list the grants and external funding database entries for the year chosen using the drop down field.</w:t>
      </w:r>
    </w:p>
    <w:p>
      <w:pPr>
        <w:pStyle w:val="BodyText"/>
        <w:numPr>
          <w:ilvl w:val="0"/>
          <w:numId w:val="51"/>
        </w:numPr>
        <w:rPr/>
      </w:pPr>
      <w:r>
        <w:rPr/>
        <w:t xml:space="preserve">Locate the Grant that you would like to view information on and then click on the </w:t>
      </w:r>
      <w:r>
        <w:rPr>
          <w:b/>
          <w:bCs/>
        </w:rPr>
        <w:t>View</w:t>
      </w:r>
      <w:r>
        <w:rPr/>
        <w:t xml:space="preserve"> link to the right of the entry. </w:t>
      </w:r>
    </w:p>
    <w:p>
      <w:pPr>
        <w:pStyle w:val="BodyText"/>
        <w:ind w:start="0" w:end="0"/>
        <w:rPr/>
      </w:pPr>
      <w:r>
        <w:rPr/>
      </w:r>
    </w:p>
    <w:p>
      <w:pPr>
        <w:pStyle w:val="BodyText"/>
        <w:ind w:start="0" w:end="0"/>
        <w:rPr/>
      </w:pPr>
      <w:r>
        <w:rPr/>
        <w:drawing>
          <wp:inline distT="0" distB="0" distL="0" distR="0">
            <wp:extent cx="6170295" cy="2136775"/>
            <wp:effectExtent l="0" t="0" r="0" b="0"/>
            <wp:docPr id="34"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 descr="" title=""/>
                    <pic:cNvPicPr>
                      <a:picLocks noChangeAspect="1" noChangeArrowheads="1"/>
                    </pic:cNvPicPr>
                  </pic:nvPicPr>
                  <pic:blipFill>
                    <a:blip r:embed="rId53"/>
                    <a:srcRect l="-3" t="-9" r="-3" b="-9"/>
                    <a:stretch>
                      <a:fillRect/>
                    </a:stretch>
                  </pic:blipFill>
                  <pic:spPr bwMode="auto">
                    <a:xfrm>
                      <a:off x="0" y="0"/>
                      <a:ext cx="6170295" cy="2136775"/>
                    </a:xfrm>
                    <a:prstGeom prst="rect">
                      <a:avLst/>
                    </a:prstGeom>
                    <a:noFill/>
                  </pic:spPr>
                </pic:pic>
              </a:graphicData>
            </a:graphic>
          </wp:inline>
        </w:drawing>
      </w:r>
    </w:p>
    <w:p>
      <w:pPr>
        <w:pStyle w:val="Heading3"/>
        <w:rPr/>
      </w:pPr>
      <w:bookmarkStart w:id="35" w:name="__RefHeading___Toc56064"/>
      <w:r>
        <w:rPr/>
        <w:t>Editing Grant Information</w:t>
      </w:r>
      <w:bookmarkEnd w:id="35"/>
      <w:r>
        <w:rPr/>
        <w:t xml:space="preserve"> </w:t>
      </w:r>
    </w:p>
    <w:p>
      <w:pPr>
        <w:pStyle w:val="BodyText"/>
        <w:rPr/>
      </w:pPr>
      <w:r>
        <w:rPr/>
        <w:t>To edit Grant and External funding information do the following:</w:t>
      </w:r>
    </w:p>
    <w:p>
      <w:pPr>
        <w:pStyle w:val="BodyText"/>
        <w:numPr>
          <w:ilvl w:val="0"/>
          <w:numId w:val="4"/>
        </w:numPr>
        <w:rPr/>
      </w:pPr>
      <w:r>
        <w:rPr/>
        <w:t xml:space="preserve">From the </w:t>
      </w:r>
      <w:r>
        <w:rPr>
          <w:b/>
          <w:bCs/>
        </w:rPr>
        <w:t xml:space="preserve">Search Grants and External Funding </w:t>
      </w:r>
      <w:r>
        <w:rPr/>
        <w:t xml:space="preserve">screen or from the </w:t>
      </w:r>
      <w:r>
        <w:rPr>
          <w:b/>
          <w:bCs/>
        </w:rPr>
        <w:t xml:space="preserve">View Research Grants and External Funding </w:t>
      </w:r>
      <w:r>
        <w:rPr/>
        <w:t xml:space="preserve">screen click on the </w:t>
      </w:r>
      <w:r>
        <w:rPr>
          <w:b/>
          <w:bCs/>
        </w:rPr>
        <w:t xml:space="preserve">Edit </w:t>
      </w:r>
      <w:r>
        <w:rPr/>
        <w:t>link.</w:t>
      </w:r>
    </w:p>
    <w:p>
      <w:pPr>
        <w:pStyle w:val="BodyText"/>
        <w:numPr>
          <w:ilvl w:val="0"/>
          <w:numId w:val="4"/>
        </w:numPr>
        <w:rPr/>
      </w:pPr>
      <w:r>
        <w:rPr/>
        <w:t xml:space="preserve">Edit the information in the available fields and click on the </w:t>
      </w:r>
      <w:r>
        <w:rPr>
          <w:b/>
          <w:bCs/>
        </w:rPr>
        <w:t>Save</w:t>
      </w:r>
      <w:r>
        <w:rPr/>
        <w:t xml:space="preserve"> button to post the information to the database.</w:t>
      </w:r>
    </w:p>
    <w:p>
      <w:pPr>
        <w:pStyle w:val="BodyText"/>
        <w:ind w:start="1440" w:end="0"/>
        <w:rPr/>
      </w:pPr>
      <w:r>
        <w:rPr/>
        <w:drawing>
          <wp:inline distT="0" distB="0" distL="0" distR="0">
            <wp:extent cx="5023485" cy="2208530"/>
            <wp:effectExtent l="0" t="0" r="0" b="0"/>
            <wp:docPr id="35"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 descr="" title=""/>
                    <pic:cNvPicPr>
                      <a:picLocks noChangeAspect="1" noChangeArrowheads="1"/>
                    </pic:cNvPicPr>
                  </pic:nvPicPr>
                  <pic:blipFill>
                    <a:blip r:embed="rId54"/>
                    <a:srcRect l="-3" t="-7" r="-3" b="-7"/>
                    <a:stretch>
                      <a:fillRect/>
                    </a:stretch>
                  </pic:blipFill>
                  <pic:spPr bwMode="auto">
                    <a:xfrm>
                      <a:off x="0" y="0"/>
                      <a:ext cx="5023485" cy="2208530"/>
                    </a:xfrm>
                    <a:prstGeom prst="rect">
                      <a:avLst/>
                    </a:prstGeom>
                    <a:noFill/>
                  </pic:spPr>
                </pic:pic>
              </a:graphicData>
            </a:graphic>
          </wp:inline>
        </w:drawing>
      </w:r>
    </w:p>
    <w:p>
      <w:pPr>
        <w:pStyle w:val="Heading3"/>
        <w:rPr/>
      </w:pPr>
      <w:bookmarkStart w:id="36" w:name="__RefHeading___Toc56065"/>
      <w:bookmarkEnd w:id="36"/>
      <w:r>
        <w:rPr/>
        <w:t>Deleting Grants and External Funding</w:t>
      </w:r>
    </w:p>
    <w:p>
      <w:pPr>
        <w:pStyle w:val="BodyText"/>
        <w:rPr/>
      </w:pPr>
      <w:r>
        <w:rPr/>
        <w:t>To delete Grant and External funding information do the following:</w:t>
      </w:r>
    </w:p>
    <w:p>
      <w:pPr>
        <w:pStyle w:val="BodyText"/>
        <w:numPr>
          <w:ilvl w:val="0"/>
          <w:numId w:val="55"/>
        </w:numPr>
        <w:rPr/>
      </w:pPr>
      <w:r>
        <w:rPr/>
        <w:t xml:space="preserve">From the </w:t>
      </w:r>
      <w:r>
        <w:rPr>
          <w:b/>
          <w:bCs/>
        </w:rPr>
        <w:t xml:space="preserve">Search Grants and External Funding </w:t>
      </w:r>
      <w:r>
        <w:rPr/>
        <w:t xml:space="preserve">screen click on the </w:t>
      </w:r>
      <w:r>
        <w:rPr>
          <w:b/>
          <w:bCs/>
        </w:rPr>
        <w:t xml:space="preserve">Delete </w:t>
      </w:r>
      <w:r>
        <w:rPr/>
        <w:t>link.</w:t>
      </w:r>
    </w:p>
    <w:p>
      <w:pPr>
        <w:pStyle w:val="BodyText"/>
        <w:numPr>
          <w:ilvl w:val="0"/>
          <w:numId w:val="55"/>
        </w:numPr>
        <w:rPr/>
      </w:pPr>
      <w:r>
        <w:rPr/>
        <w:t xml:space="preserve">When the popup screen asking you to confirm the deletion opens, click on the </w:t>
      </w:r>
      <w:r>
        <w:rPr>
          <w:b/>
          <w:bCs/>
        </w:rPr>
        <w:t xml:space="preserve">OK </w:t>
      </w:r>
      <w:r>
        <w:rPr/>
        <w:t>button to delete the record.</w:t>
      </w:r>
    </w:p>
    <w:p>
      <w:pPr>
        <w:pStyle w:val="BodyText"/>
        <w:ind w:start="1440" w:end="0"/>
        <w:rPr/>
      </w:pPr>
      <w:r>
        <w:rPr/>
        <w:t>.</w:t>
      </w:r>
    </w:p>
    <w:p>
      <w:pPr>
        <w:pStyle w:val="BodyText"/>
        <w:rPr/>
      </w:pPr>
      <w:r>
        <w:rPr/>
        <w:drawing>
          <wp:inline distT="0" distB="0" distL="0" distR="0">
            <wp:extent cx="2769870" cy="1501140"/>
            <wp:effectExtent l="0" t="0" r="0" b="0"/>
            <wp:docPr id="36"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 descr="" title=""/>
                    <pic:cNvPicPr>
                      <a:picLocks noChangeAspect="1" noChangeArrowheads="1"/>
                    </pic:cNvPicPr>
                  </pic:nvPicPr>
                  <pic:blipFill>
                    <a:blip r:embed="rId55"/>
                    <a:srcRect l="-11" t="-20" r="-11" b="-20"/>
                    <a:stretch>
                      <a:fillRect/>
                    </a:stretch>
                  </pic:blipFill>
                  <pic:spPr bwMode="auto">
                    <a:xfrm>
                      <a:off x="0" y="0"/>
                      <a:ext cx="2769870" cy="1501140"/>
                    </a:xfrm>
                    <a:prstGeom prst="rect">
                      <a:avLst/>
                    </a:prstGeom>
                    <a:noFill/>
                  </pic:spPr>
                </pic:pic>
              </a:graphicData>
            </a:graphic>
          </wp:inline>
        </w:drawing>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sectPr>
          <w:headerReference w:type="default" r:id="rId56"/>
          <w:footerReference w:type="default" r:id="rId57"/>
          <w:type w:val="nextPage"/>
          <w:pgSz w:w="12240" w:h="15840"/>
          <w:pgMar w:left="1440" w:right="1080" w:gutter="0" w:header="504" w:top="1440" w:footer="720" w:bottom="1440"/>
          <w:pgNumType w:fmt="decimal"/>
          <w:formProt w:val="false"/>
          <w:textDirection w:val="lrTb"/>
          <w:docGrid w:type="default" w:linePitch="360" w:charSpace="0"/>
        </w:sectPr>
      </w:pPr>
    </w:p>
    <w:p>
      <w:pPr>
        <w:sectPr>
          <w:type w:val="continuous"/>
          <w:pgSz w:w="12240" w:h="15840"/>
          <w:pgMar w:left="1440" w:right="1080" w:gutter="0" w:header="504" w:top="1440" w:footer="720" w:bottom="1440"/>
          <w:formProt w:val="false"/>
          <w:textDirection w:val="lrTb"/>
          <w:docGrid w:type="default" w:linePitch="360" w:charSpace="0"/>
        </w:sectPr>
        <w:pStyle w:val="Heading1"/>
        <w:numPr>
          <w:ilvl w:val="0"/>
          <w:numId w:val="0"/>
        </w:numPr>
        <w:rPr/>
      </w:pPr>
      <w:r>
        <w:rPr/>
      </w:r>
    </w:p>
    <w:p>
      <w:pPr>
        <w:pStyle w:val="Heading1"/>
        <w:ind w:hanging="0" w:start="0"/>
        <w:rPr/>
      </w:pPr>
      <w:bookmarkStart w:id="37" w:name="__RefHeading___Toc56066"/>
      <w:bookmarkEnd w:id="37"/>
      <w:r>
        <w:rPr/>
        <w:t>Teaching</w:t>
      </w:r>
    </w:p>
    <w:p>
      <w:pPr>
        <w:pStyle w:val="Heading2"/>
        <w:ind w:hanging="0" w:start="0"/>
        <w:rPr/>
      </w:pPr>
      <w:bookmarkStart w:id="38" w:name="__RefHeading___Toc56067"/>
      <w:bookmarkEnd w:id="38"/>
      <w:r>
        <w:rPr/>
        <w:t>Overview</w:t>
      </w:r>
    </w:p>
    <w:p>
      <w:pPr>
        <w:pStyle w:val="BodyText"/>
        <w:rPr/>
      </w:pPr>
      <w:r>
        <w:rPr/>
        <w:t>The Faculty System enables you to manage general information about your course load and detailed information about specific courses for a report year. To enter or edit information pertaining to course work do the following:</w:t>
      </w:r>
    </w:p>
    <w:p>
      <w:pPr>
        <w:pStyle w:val="BodyText"/>
        <w:numPr>
          <w:ilvl w:val="0"/>
          <w:numId w:val="27"/>
        </w:numPr>
        <w:rPr/>
      </w:pPr>
      <w:r>
        <w:rPr/>
        <w:t xml:space="preserve">From the </w:t>
      </w:r>
      <w:r>
        <w:rPr>
          <w:b/>
          <w:bCs/>
        </w:rPr>
        <w:t xml:space="preserve">Main </w:t>
      </w:r>
      <w:r>
        <w:rPr/>
        <w:t xml:space="preserve">screen, click on the </w:t>
      </w:r>
      <w:r>
        <w:rPr>
          <w:b/>
          <w:bCs/>
        </w:rPr>
        <w:t xml:space="preserve">Teaching </w:t>
      </w:r>
      <w:r>
        <w:rPr/>
        <w:t>link located at the top and bottom of the screen.</w:t>
      </w:r>
    </w:p>
    <w:p>
      <w:pPr>
        <w:pStyle w:val="BodyText"/>
        <w:numPr>
          <w:ilvl w:val="0"/>
          <w:numId w:val="27"/>
        </w:numPr>
        <w:rPr/>
      </w:pPr>
      <w:r>
        <w:rPr/>
        <w:t xml:space="preserve">The </w:t>
      </w:r>
      <w:r>
        <w:rPr>
          <w:b/>
          <w:bCs/>
        </w:rPr>
        <w:t xml:space="preserve">Courses </w:t>
      </w:r>
      <w:r>
        <w:rPr/>
        <w:t xml:space="preserve">screen will open. </w:t>
      </w:r>
    </w:p>
    <w:p>
      <w:pPr>
        <w:pStyle w:val="BodyText"/>
        <w:rPr/>
      </w:pPr>
      <w:r>
        <w:rPr/>
        <w:t xml:space="preserve">The </w:t>
      </w:r>
      <w:r>
        <w:rPr>
          <w:b/>
          <w:bCs/>
        </w:rPr>
        <w:t xml:space="preserve">Course </w:t>
      </w:r>
      <w:r>
        <w:rPr/>
        <w:t>screen is divided into two main sections:</w:t>
      </w:r>
    </w:p>
    <w:p>
      <w:pPr>
        <w:pStyle w:val="BodyText"/>
        <w:numPr>
          <w:ilvl w:val="0"/>
          <w:numId w:val="37"/>
        </w:numPr>
        <w:rPr/>
      </w:pPr>
      <w:r>
        <w:rPr>
          <w:b/>
          <w:bCs/>
        </w:rPr>
        <w:t xml:space="preserve">Course Overview </w:t>
      </w:r>
      <w:r>
        <w:rPr/>
        <w:t>Section</w:t>
      </w:r>
    </w:p>
    <w:p>
      <w:pPr>
        <w:pStyle w:val="BodyText"/>
        <w:numPr>
          <w:ilvl w:val="0"/>
          <w:numId w:val="37"/>
        </w:numPr>
        <w:rPr/>
      </w:pPr>
      <w:r>
        <w:rPr>
          <w:b/>
          <w:bCs/>
        </w:rPr>
        <w:t xml:space="preserve">Courses </w:t>
      </w:r>
      <w:r>
        <w:rPr/>
        <w:t>Section</w:t>
      </w:r>
    </w:p>
    <w:p>
      <w:pPr>
        <w:pStyle w:val="BodyText"/>
        <w:rPr/>
      </w:pPr>
      <w:r>
        <w:rPr/>
        <w:t>The Course Overview section lists specific information that you need to enter. The Courses section has detailed information about specific courses.</w:t>
      </w:r>
    </w:p>
    <w:p>
      <w:pPr>
        <w:pStyle w:val="BodyText"/>
        <w:rPr/>
      </w:pPr>
      <w:r>
        <w:rPr/>
      </w:r>
    </w:p>
    <w:p>
      <w:pPr>
        <w:pStyle w:val="BodyText"/>
        <w:rPr>
          <w:b/>
          <w:bCs/>
        </w:rPr>
      </w:pPr>
      <w:r>
        <w:rPr>
          <w:b/>
          <w:bCs/>
        </w:rPr>
        <w:t>Courses Information Screen</w:t>
      </w:r>
    </w:p>
    <w:p>
      <w:pPr>
        <w:pStyle w:val="BodyText"/>
        <w:ind w:start="0" w:end="0"/>
        <w:rPr/>
      </w:pPr>
      <w:r>
        <w:rPr/>
        <w:drawing>
          <wp:inline distT="0" distB="0" distL="0" distR="0">
            <wp:extent cx="5718810" cy="3739515"/>
            <wp:effectExtent l="0" t="0" r="0" b="0"/>
            <wp:docPr id="37"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2" descr="" title=""/>
                    <pic:cNvPicPr>
                      <a:picLocks noChangeAspect="1" noChangeArrowheads="1"/>
                    </pic:cNvPicPr>
                  </pic:nvPicPr>
                  <pic:blipFill>
                    <a:blip r:embed="rId58"/>
                    <a:srcRect l="-3" t="-5" r="-3" b="-5"/>
                    <a:stretch>
                      <a:fillRect/>
                    </a:stretch>
                  </pic:blipFill>
                  <pic:spPr bwMode="auto">
                    <a:xfrm>
                      <a:off x="0" y="0"/>
                      <a:ext cx="5718810" cy="3739515"/>
                    </a:xfrm>
                    <a:prstGeom prst="rect">
                      <a:avLst/>
                    </a:prstGeom>
                    <a:noFill/>
                  </pic:spPr>
                </pic:pic>
              </a:graphicData>
            </a:graphic>
          </wp:inline>
        </w:drawing>
      </w:r>
    </w:p>
    <w:p>
      <w:pPr>
        <w:pStyle w:val="Heading3"/>
        <w:rPr/>
      </w:pPr>
      <w:bookmarkStart w:id="39" w:name="__RefHeading___Toc56068"/>
      <w:bookmarkEnd w:id="39"/>
      <w:r>
        <w:rPr/>
        <w:t>Adding or Editing Course Overview Information</w:t>
      </w:r>
    </w:p>
    <w:p>
      <w:pPr>
        <w:pStyle w:val="BodyText"/>
        <w:rPr/>
      </w:pPr>
      <w:r>
        <w:rPr/>
        <w:t>To add or edit course overview information do the following:</w:t>
      </w:r>
    </w:p>
    <w:p>
      <w:pPr>
        <w:pStyle w:val="BodyText"/>
        <w:numPr>
          <w:ilvl w:val="0"/>
          <w:numId w:val="45"/>
        </w:numPr>
        <w:rPr/>
      </w:pPr>
      <w:r>
        <w:rPr/>
        <w:t xml:space="preserve">From the </w:t>
      </w:r>
      <w:r>
        <w:rPr>
          <w:b/>
          <w:bCs/>
        </w:rPr>
        <w:t>Courses</w:t>
      </w:r>
      <w:r>
        <w:rPr/>
        <w:t xml:space="preserve"> Information screen, click on the </w:t>
      </w:r>
      <w:r>
        <w:rPr>
          <w:b/>
          <w:bCs/>
        </w:rPr>
        <w:t>Edit Course Overview.</w:t>
      </w:r>
    </w:p>
    <w:p>
      <w:pPr>
        <w:pStyle w:val="BodyText"/>
        <w:numPr>
          <w:ilvl w:val="0"/>
          <w:numId w:val="45"/>
        </w:numPr>
        <w:rPr/>
      </w:pPr>
      <w:r>
        <w:rPr/>
        <w:t xml:space="preserve">The </w:t>
      </w:r>
      <w:r>
        <w:rPr>
          <w:b/>
          <w:bCs/>
        </w:rPr>
        <w:t>Edit Course Overview</w:t>
      </w:r>
      <w:r>
        <w:rPr/>
        <w:t xml:space="preserve"> screen will open. Locate the information that you want to edit. When you have finished making the changes, click on the </w:t>
      </w:r>
      <w:r>
        <w:rPr>
          <w:b/>
          <w:bCs/>
        </w:rPr>
        <w:t>Save</w:t>
      </w:r>
      <w:r>
        <w:rPr/>
        <w:t xml:space="preserve"> button to post the changes to the database.</w:t>
      </w:r>
    </w:p>
    <w:p>
      <w:pPr>
        <w:pStyle w:val="BodyText"/>
        <w:rPr>
          <w:b/>
          <w:bCs/>
        </w:rPr>
      </w:pPr>
      <w:r>
        <w:rPr>
          <w:b/>
          <w:bCs/>
        </w:rPr>
      </w:r>
    </w:p>
    <w:p>
      <w:pPr>
        <w:pStyle w:val="BodyText"/>
        <w:rPr>
          <w:b/>
          <w:bCs/>
        </w:rPr>
      </w:pPr>
      <w:r>
        <w:rPr>
          <w:b/>
          <w:bCs/>
        </w:rPr>
        <w:t>Edit Course Overview Screen</w:t>
      </w:r>
    </w:p>
    <w:p>
      <w:pPr>
        <w:pStyle w:val="BodyText"/>
        <w:ind w:start="0" w:end="0"/>
        <w:rPr/>
      </w:pPr>
      <w:r>
        <w:rPr/>
        <w:drawing>
          <wp:inline distT="0" distB="0" distL="0" distR="0">
            <wp:extent cx="6170295" cy="3641725"/>
            <wp:effectExtent l="0" t="0" r="0" b="0"/>
            <wp:docPr id="38"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 descr="" title=""/>
                    <pic:cNvPicPr>
                      <a:picLocks noChangeAspect="1" noChangeArrowheads="1"/>
                    </pic:cNvPicPr>
                  </pic:nvPicPr>
                  <pic:blipFill>
                    <a:blip r:embed="rId59"/>
                    <a:srcRect l="-3" t="-5" r="-3" b="-5"/>
                    <a:stretch>
                      <a:fillRect/>
                    </a:stretch>
                  </pic:blipFill>
                  <pic:spPr bwMode="auto">
                    <a:xfrm>
                      <a:off x="0" y="0"/>
                      <a:ext cx="6170295" cy="3641725"/>
                    </a:xfrm>
                    <a:prstGeom prst="rect">
                      <a:avLst/>
                    </a:prstGeom>
                    <a:noFill/>
                  </pic:spPr>
                </pic:pic>
              </a:graphicData>
            </a:graphic>
          </wp:inline>
        </w:drawing>
      </w:r>
    </w:p>
    <w:p>
      <w:pPr>
        <w:pStyle w:val="BodyText"/>
        <w:ind w:start="0" w:end="0"/>
        <w:rPr/>
      </w:pPr>
      <w:r>
        <w:rPr/>
      </w:r>
    </w:p>
    <w:p>
      <w:pPr>
        <w:pStyle w:val="Heading3"/>
        <w:rPr/>
      </w:pPr>
      <w:bookmarkStart w:id="40" w:name="__RefHeading___Toc56069"/>
      <w:bookmarkEnd w:id="40"/>
      <w:r>
        <w:rPr/>
        <w:t>Adding Course Information</w:t>
      </w:r>
    </w:p>
    <w:p>
      <w:pPr>
        <w:pStyle w:val="BodyText"/>
        <w:rPr/>
      </w:pPr>
      <w:r>
        <w:rPr/>
        <w:t>To add  a Course to the database do the following:</w:t>
      </w:r>
    </w:p>
    <w:p>
      <w:pPr>
        <w:pStyle w:val="BodyText"/>
        <w:numPr>
          <w:ilvl w:val="0"/>
          <w:numId w:val="10"/>
        </w:numPr>
        <w:rPr/>
      </w:pPr>
      <w:r>
        <w:rPr/>
        <w:t xml:space="preserve">From the </w:t>
      </w:r>
      <w:r>
        <w:rPr>
          <w:b/>
          <w:bCs/>
        </w:rPr>
        <w:t xml:space="preserve">Search Course </w:t>
      </w:r>
      <w:r>
        <w:rPr/>
        <w:t xml:space="preserve">screen, click on the </w:t>
      </w:r>
      <w:r>
        <w:rPr>
          <w:b/>
          <w:bCs/>
        </w:rPr>
        <w:t>Add</w:t>
      </w:r>
      <w:r>
        <w:rPr/>
        <w:t xml:space="preserve"> hyperlink located at the top of the Course screen.</w:t>
      </w:r>
    </w:p>
    <w:p>
      <w:pPr>
        <w:pStyle w:val="BodyText"/>
        <w:numPr>
          <w:ilvl w:val="0"/>
          <w:numId w:val="10"/>
        </w:numPr>
        <w:rPr/>
      </w:pPr>
      <w:r>
        <w:rPr/>
        <w:t xml:space="preserve">When the </w:t>
      </w:r>
      <w:r>
        <w:rPr>
          <w:b/>
          <w:bCs/>
        </w:rPr>
        <w:t xml:space="preserve">Create Course </w:t>
      </w:r>
      <w:r>
        <w:rPr/>
        <w:t xml:space="preserve">screen opens enter data into each field. Note that you can choose to push the information for this entry to the web site by clicking on the </w:t>
      </w:r>
      <w:r>
        <w:rPr>
          <w:b/>
          <w:bCs/>
        </w:rPr>
        <w:t xml:space="preserve">Yes </w:t>
      </w:r>
      <w:r>
        <w:rPr/>
        <w:t xml:space="preserve">radio button. </w:t>
      </w:r>
    </w:p>
    <w:p>
      <w:pPr>
        <w:pStyle w:val="BodyText"/>
        <w:numPr>
          <w:ilvl w:val="0"/>
          <w:numId w:val="10"/>
        </w:numPr>
        <w:rPr/>
      </w:pPr>
      <w:r>
        <w:rPr/>
        <w:t xml:space="preserve">When you have finished entering your information, click on the </w:t>
      </w:r>
      <w:r>
        <w:rPr>
          <w:b/>
          <w:bCs/>
        </w:rPr>
        <w:t xml:space="preserve">Save </w:t>
      </w:r>
      <w:r>
        <w:rPr/>
        <w:t>button to save the information to the database.</w:t>
      </w:r>
    </w:p>
    <w:p>
      <w:pPr>
        <w:pStyle w:val="Normal"/>
        <w:rPr/>
      </w:pPr>
      <w:r>
        <w:rPr/>
      </w:r>
    </w:p>
    <w:p>
      <w:pPr>
        <w:pStyle w:val="Normal"/>
        <w:ind w:start="720" w:end="0"/>
        <w:rPr/>
      </w:pPr>
      <w:r>
        <w:rPr/>
        <w:drawing>
          <wp:inline distT="0" distB="0" distL="0" distR="0">
            <wp:extent cx="5360035" cy="2643505"/>
            <wp:effectExtent l="0" t="0" r="0" b="0"/>
            <wp:docPr id="39"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4" descr="" title=""/>
                    <pic:cNvPicPr>
                      <a:picLocks noChangeAspect="1" noChangeArrowheads="1"/>
                    </pic:cNvPicPr>
                  </pic:nvPicPr>
                  <pic:blipFill>
                    <a:blip r:embed="rId60"/>
                    <a:srcRect l="-3" t="-6" r="-3" b="-6"/>
                    <a:stretch>
                      <a:fillRect/>
                    </a:stretch>
                  </pic:blipFill>
                  <pic:spPr bwMode="auto">
                    <a:xfrm>
                      <a:off x="0" y="0"/>
                      <a:ext cx="5360035" cy="2643505"/>
                    </a:xfrm>
                    <a:prstGeom prst="rect">
                      <a:avLst/>
                    </a:prstGeom>
                    <a:noFill/>
                  </pic:spPr>
                </pic:pic>
              </a:graphicData>
            </a:graphic>
          </wp:inline>
        </w:drawing>
      </w:r>
    </w:p>
    <w:p>
      <w:pPr>
        <w:pStyle w:val="Heading3"/>
        <w:rPr/>
      </w:pPr>
      <w:bookmarkStart w:id="41" w:name="__RefHeading___Toc56070"/>
      <w:bookmarkEnd w:id="41"/>
      <w:r>
        <w:rPr/>
        <w:t>View Course Information</w:t>
      </w:r>
    </w:p>
    <w:p>
      <w:pPr>
        <w:pStyle w:val="BodyText"/>
        <w:rPr/>
      </w:pPr>
      <w:r>
        <w:rPr/>
        <w:t xml:space="preserve">To view information that has been previously entered for a </w:t>
      </w:r>
      <w:r>
        <w:rPr>
          <w:b/>
          <w:bCs/>
        </w:rPr>
        <w:t xml:space="preserve">Course </w:t>
      </w:r>
      <w:r>
        <w:rPr/>
        <w:t>entry do the following:</w:t>
      </w:r>
    </w:p>
    <w:p>
      <w:pPr>
        <w:pStyle w:val="BodyText"/>
        <w:numPr>
          <w:ilvl w:val="0"/>
          <w:numId w:val="33"/>
        </w:numPr>
        <w:rPr/>
      </w:pPr>
      <w:r>
        <w:rPr/>
        <w:t xml:space="preserve">From the </w:t>
      </w:r>
      <w:r>
        <w:rPr>
          <w:b/>
          <w:bCs/>
        </w:rPr>
        <w:t xml:space="preserve">Find Course </w:t>
      </w:r>
      <w:r>
        <w:rPr/>
        <w:t xml:space="preserve">screen locate the database entry that you would like to view. </w:t>
      </w:r>
    </w:p>
    <w:p>
      <w:pPr>
        <w:pStyle w:val="BodyText"/>
        <w:numPr>
          <w:ilvl w:val="0"/>
          <w:numId w:val="33"/>
        </w:numPr>
        <w:rPr/>
      </w:pPr>
      <w:r>
        <w:rPr/>
        <w:t xml:space="preserve">Click on the </w:t>
      </w:r>
      <w:r>
        <w:rPr>
          <w:b/>
          <w:bCs/>
        </w:rPr>
        <w:t>View</w:t>
      </w:r>
      <w:r>
        <w:rPr/>
        <w:t xml:space="preserve"> link to the right of the entry.</w:t>
      </w:r>
    </w:p>
    <w:p>
      <w:pPr>
        <w:pStyle w:val="BodyText"/>
        <w:numPr>
          <w:ilvl w:val="0"/>
          <w:numId w:val="33"/>
        </w:numPr>
        <w:rPr/>
      </w:pPr>
      <w:r>
        <w:rPr/>
        <w:t xml:space="preserve">When the </w:t>
      </w:r>
      <w:r>
        <w:rPr>
          <w:b/>
          <w:bCs/>
        </w:rPr>
        <w:t xml:space="preserve">Course Information </w:t>
      </w:r>
      <w:r>
        <w:rPr/>
        <w:t>screen opens you can review the information that has been entered for a particular entry.</w:t>
      </w:r>
    </w:p>
    <w:p>
      <w:pPr>
        <w:pStyle w:val="Normal"/>
        <w:rPr/>
      </w:pPr>
      <w:r>
        <w:rPr/>
      </w:r>
    </w:p>
    <w:p>
      <w:pPr>
        <w:pStyle w:val="Normal"/>
        <w:ind w:start="720" w:end="0"/>
        <w:rPr/>
      </w:pPr>
      <w:r>
        <w:rPr/>
        <w:drawing>
          <wp:inline distT="0" distB="0" distL="0" distR="0">
            <wp:extent cx="5474970" cy="2379345"/>
            <wp:effectExtent l="0" t="0" r="0" b="0"/>
            <wp:docPr id="40"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 descr="" title=""/>
                    <pic:cNvPicPr>
                      <a:picLocks noChangeAspect="1" noChangeArrowheads="1"/>
                    </pic:cNvPicPr>
                  </pic:nvPicPr>
                  <pic:blipFill>
                    <a:blip r:embed="rId61"/>
                    <a:srcRect l="-3" t="-7" r="-3" b="-7"/>
                    <a:stretch>
                      <a:fillRect/>
                    </a:stretch>
                  </pic:blipFill>
                  <pic:spPr bwMode="auto">
                    <a:xfrm>
                      <a:off x="0" y="0"/>
                      <a:ext cx="5474970" cy="2379345"/>
                    </a:xfrm>
                    <a:prstGeom prst="rect">
                      <a:avLst/>
                    </a:prstGeom>
                    <a:noFill/>
                  </pic:spPr>
                </pic:pic>
              </a:graphicData>
            </a:graphic>
          </wp:inline>
        </w:drawing>
      </w:r>
    </w:p>
    <w:p>
      <w:pPr>
        <w:pStyle w:val="Heading3"/>
        <w:rPr/>
      </w:pPr>
      <w:bookmarkStart w:id="42" w:name="__RefHeading___Toc56071"/>
      <w:bookmarkEnd w:id="42"/>
      <w:r>
        <w:rPr/>
        <w:t>Edit Courses</w:t>
      </w:r>
    </w:p>
    <w:p>
      <w:pPr>
        <w:pStyle w:val="BodyText"/>
        <w:rPr/>
      </w:pPr>
      <w:r>
        <w:rPr/>
        <w:t>To edit information for a Course database entry do the following:</w:t>
      </w:r>
    </w:p>
    <w:p>
      <w:pPr>
        <w:pStyle w:val="BodyText"/>
        <w:numPr>
          <w:ilvl w:val="0"/>
          <w:numId w:val="20"/>
        </w:numPr>
        <w:rPr/>
      </w:pPr>
      <w:r>
        <w:rPr/>
        <w:t xml:space="preserve">From the </w:t>
      </w:r>
      <w:r>
        <w:rPr>
          <w:b/>
          <w:bCs/>
        </w:rPr>
        <w:t xml:space="preserve">Find Course </w:t>
      </w:r>
      <w:r>
        <w:rPr/>
        <w:t xml:space="preserve">screen locate the database entry you would like to edit. </w:t>
      </w:r>
    </w:p>
    <w:p>
      <w:pPr>
        <w:pStyle w:val="BodyText"/>
        <w:numPr>
          <w:ilvl w:val="0"/>
          <w:numId w:val="20"/>
        </w:numPr>
        <w:rPr/>
      </w:pPr>
      <w:r>
        <w:rPr/>
        <w:t xml:space="preserve">Click on the </w:t>
      </w:r>
      <w:r>
        <w:rPr>
          <w:b/>
          <w:bCs/>
        </w:rPr>
        <w:t xml:space="preserve">Edit </w:t>
      </w:r>
      <w:r>
        <w:rPr/>
        <w:t>link to the right of the entry.</w:t>
      </w:r>
    </w:p>
    <w:p>
      <w:pPr>
        <w:pStyle w:val="BodyText"/>
        <w:numPr>
          <w:ilvl w:val="0"/>
          <w:numId w:val="20"/>
        </w:numPr>
        <w:rPr/>
      </w:pPr>
      <w:r>
        <w:rPr/>
        <w:t xml:space="preserve">When the </w:t>
      </w:r>
      <w:r>
        <w:rPr>
          <w:b/>
          <w:bCs/>
        </w:rPr>
        <w:t xml:space="preserve">Edit Course </w:t>
      </w:r>
      <w:r>
        <w:rPr/>
        <w:t xml:space="preserve">page opens make the changes to the information and click on the </w:t>
      </w:r>
      <w:r>
        <w:rPr>
          <w:b/>
          <w:bCs/>
        </w:rPr>
        <w:t xml:space="preserve">Save </w:t>
      </w:r>
      <w:r>
        <w:rPr/>
        <w:t>button.</w:t>
      </w:r>
    </w:p>
    <w:p>
      <w:pPr>
        <w:pStyle w:val="BodyText"/>
        <w:ind w:start="0" w:end="0"/>
        <w:rPr/>
      </w:pPr>
      <w:r>
        <w:rPr/>
      </w:r>
    </w:p>
    <w:p>
      <w:pPr>
        <w:pStyle w:val="Normal"/>
        <w:rPr/>
      </w:pPr>
      <w:r>
        <w:rPr/>
        <w:drawing>
          <wp:inline distT="0" distB="0" distL="0" distR="0">
            <wp:extent cx="6163310" cy="3134360"/>
            <wp:effectExtent l="0" t="0" r="0" b="0"/>
            <wp:docPr id="41"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 descr="" title=""/>
                    <pic:cNvPicPr>
                      <a:picLocks noChangeAspect="1" noChangeArrowheads="1"/>
                    </pic:cNvPicPr>
                  </pic:nvPicPr>
                  <pic:blipFill>
                    <a:blip r:embed="rId62"/>
                    <a:srcRect l="-3" t="-6" r="-3" b="-6"/>
                    <a:stretch>
                      <a:fillRect/>
                    </a:stretch>
                  </pic:blipFill>
                  <pic:spPr bwMode="auto">
                    <a:xfrm>
                      <a:off x="0" y="0"/>
                      <a:ext cx="6163310" cy="3134360"/>
                    </a:xfrm>
                    <a:prstGeom prst="rect">
                      <a:avLst/>
                    </a:prstGeom>
                    <a:noFill/>
                  </pic:spPr>
                </pic:pic>
              </a:graphicData>
            </a:graphic>
          </wp:inline>
        </w:drawing>
      </w:r>
    </w:p>
    <w:p>
      <w:pPr>
        <w:pStyle w:val="Heading3"/>
        <w:rPr/>
      </w:pPr>
      <w:bookmarkStart w:id="43" w:name="__RefHeading___Toc56072"/>
      <w:r>
        <w:rPr/>
        <w:t>Delete</w:t>
      </w:r>
      <w:bookmarkEnd w:id="43"/>
      <w:r>
        <w:rPr/>
        <w:t xml:space="preserve"> </w:t>
      </w:r>
    </w:p>
    <w:p>
      <w:pPr>
        <w:pStyle w:val="BodyText"/>
        <w:rPr/>
      </w:pPr>
      <w:r>
        <w:rPr/>
        <w:t>To delete a Course entry from the database do the following:</w:t>
      </w:r>
    </w:p>
    <w:p>
      <w:pPr>
        <w:pStyle w:val="BodyText"/>
        <w:numPr>
          <w:ilvl w:val="0"/>
          <w:numId w:val="30"/>
        </w:numPr>
        <w:rPr/>
      </w:pPr>
      <w:r>
        <w:rPr/>
        <w:t xml:space="preserve">From the </w:t>
      </w:r>
      <w:r>
        <w:rPr>
          <w:b/>
          <w:bCs/>
        </w:rPr>
        <w:t xml:space="preserve">Find Course </w:t>
      </w:r>
      <w:r>
        <w:rPr/>
        <w:t>screen, locate the database entry that you want to delete from the database.</w:t>
      </w:r>
    </w:p>
    <w:p>
      <w:pPr>
        <w:pStyle w:val="BodyText"/>
        <w:numPr>
          <w:ilvl w:val="0"/>
          <w:numId w:val="30"/>
        </w:numPr>
        <w:rPr/>
      </w:pPr>
      <w:r>
        <w:rPr/>
        <w:t xml:space="preserve">Click on the </w:t>
      </w:r>
      <w:r>
        <w:rPr>
          <w:b/>
          <w:bCs/>
        </w:rPr>
        <w:t>Delete</w:t>
      </w:r>
      <w:r>
        <w:rPr/>
        <w:t xml:space="preserve"> link to the right of the entry information.</w:t>
      </w:r>
    </w:p>
    <w:p>
      <w:pPr>
        <w:pStyle w:val="BodyText"/>
        <w:numPr>
          <w:ilvl w:val="0"/>
          <w:numId w:val="30"/>
        </w:numPr>
        <w:rPr/>
      </w:pPr>
      <w:r>
        <w:rPr/>
        <w:t xml:space="preserve">A popup screen asking you to confirm the deletion will open. To delete the database entry, click on the </w:t>
      </w:r>
      <w:r>
        <w:rPr>
          <w:b/>
          <w:bCs/>
        </w:rPr>
        <w:t xml:space="preserve">OK </w:t>
      </w:r>
      <w:r>
        <w:rPr/>
        <w:t>button.</w:t>
      </w:r>
    </w:p>
    <w:p>
      <w:pPr>
        <w:pStyle w:val="BodyText"/>
        <w:ind w:start="0" w:end="0"/>
        <w:rPr/>
      </w:pPr>
      <w:r>
        <w:rPr/>
      </w:r>
    </w:p>
    <w:p>
      <w:pPr>
        <w:pStyle w:val="BodyText"/>
        <w:ind w:start="3600" w:end="0"/>
        <w:rPr/>
      </w:pPr>
      <w:r>
        <w:rPr/>
        <w:drawing>
          <wp:inline distT="0" distB="0" distL="0" distR="0">
            <wp:extent cx="2495550" cy="1167130"/>
            <wp:effectExtent l="0" t="0" r="0" b="0"/>
            <wp:docPr id="42"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 descr="" title=""/>
                    <pic:cNvPicPr>
                      <a:picLocks noChangeAspect="1" noChangeArrowheads="1"/>
                    </pic:cNvPicPr>
                  </pic:nvPicPr>
                  <pic:blipFill>
                    <a:blip r:embed="rId63"/>
                    <a:srcRect l="-12" t="-26" r="-12" b="-26"/>
                    <a:stretch>
                      <a:fillRect/>
                    </a:stretch>
                  </pic:blipFill>
                  <pic:spPr bwMode="auto">
                    <a:xfrm>
                      <a:off x="0" y="0"/>
                      <a:ext cx="2495550" cy="1167130"/>
                    </a:xfrm>
                    <a:prstGeom prst="rect">
                      <a:avLst/>
                    </a:prstGeom>
                    <a:noFill/>
                  </pic:spPr>
                </pic:pic>
              </a:graphicData>
            </a:graphic>
          </wp:inline>
        </w:drawing>
      </w:r>
    </w:p>
    <w:p>
      <w:pPr>
        <w:pStyle w:val="BodyText"/>
        <w:rPr/>
      </w:pPr>
      <w:r>
        <w:rPr/>
      </w:r>
    </w:p>
    <w:p>
      <w:pPr>
        <w:sectPr>
          <w:headerReference w:type="default" r:id="rId64"/>
          <w:footerReference w:type="default" r:id="rId65"/>
          <w:type w:val="nextPage"/>
          <w:pgSz w:w="12240" w:h="15840"/>
          <w:pgMar w:left="1440" w:right="1080" w:gutter="0" w:header="504" w:top="1440" w:footer="720" w:bottom="1440"/>
          <w:pgNumType w:fmt="decimal"/>
          <w:formProt w:val="false"/>
          <w:textDirection w:val="lrTb"/>
          <w:docGrid w:type="default" w:linePitch="360" w:charSpace="0"/>
        </w:sectPr>
        <w:pStyle w:val="BodyText"/>
        <w:rPr/>
      </w:pPr>
      <w:r>
        <w:rPr/>
      </w:r>
    </w:p>
    <w:p>
      <w:pPr>
        <w:pStyle w:val="Heading1"/>
        <w:ind w:hanging="0" w:start="0"/>
        <w:rPr/>
      </w:pPr>
      <w:bookmarkStart w:id="44" w:name="__RefHeading___Toc56073"/>
      <w:bookmarkEnd w:id="44"/>
      <w:r>
        <w:rPr/>
        <w:t>Service to Profession</w:t>
      </w:r>
    </w:p>
    <w:p>
      <w:pPr>
        <w:pStyle w:val="Heading2"/>
        <w:ind w:hanging="0" w:start="0"/>
        <w:rPr/>
      </w:pPr>
      <w:bookmarkStart w:id="45" w:name="__RefHeading___Toc56074"/>
      <w:bookmarkEnd w:id="45"/>
      <w:r>
        <w:rPr/>
        <w:t>Overview</w:t>
      </w:r>
    </w:p>
    <w:p>
      <w:pPr>
        <w:pStyle w:val="BodyText"/>
        <w:rPr/>
      </w:pPr>
      <w:r>
        <w:rPr/>
        <w:t xml:space="preserve">The Faculty System includes a series of screens that enable you to enter information about services to profession in the reporting year. To access the </w:t>
      </w:r>
      <w:r>
        <w:rPr>
          <w:b/>
          <w:bCs/>
        </w:rPr>
        <w:t>Services to Profession</w:t>
      </w:r>
      <w:r>
        <w:rPr/>
        <w:t xml:space="preserve"> main screen do the following:</w:t>
      </w:r>
    </w:p>
    <w:p>
      <w:pPr>
        <w:pStyle w:val="BodyText"/>
        <w:numPr>
          <w:ilvl w:val="0"/>
          <w:numId w:val="9"/>
        </w:numPr>
        <w:rPr/>
      </w:pPr>
      <w:r>
        <w:rPr/>
        <w:t xml:space="preserve">From the </w:t>
      </w:r>
      <w:r>
        <w:rPr>
          <w:b/>
          <w:bCs/>
        </w:rPr>
        <w:t xml:space="preserve">Main </w:t>
      </w:r>
      <w:r>
        <w:rPr/>
        <w:t xml:space="preserve">screen click on the </w:t>
      </w:r>
      <w:r>
        <w:rPr>
          <w:b/>
          <w:bCs/>
        </w:rPr>
        <w:t xml:space="preserve">Services to Profession </w:t>
      </w:r>
      <w:r>
        <w:rPr/>
        <w:t xml:space="preserve">link located at the top and bottom of the </w:t>
      </w:r>
      <w:r>
        <w:rPr>
          <w:b/>
          <w:bCs/>
        </w:rPr>
        <w:t xml:space="preserve">Main </w:t>
      </w:r>
      <w:r>
        <w:rPr/>
        <w:t>screen.</w:t>
      </w:r>
    </w:p>
    <w:p>
      <w:pPr>
        <w:pStyle w:val="BodyText"/>
        <w:ind w:start="0" w:end="0"/>
        <w:rPr/>
      </w:pPr>
      <w:r>
        <w:rPr/>
      </w:r>
    </w:p>
    <w:p>
      <w:pPr>
        <w:pStyle w:val="BodyText"/>
        <w:ind w:start="0" w:end="0"/>
        <w:rPr/>
      </w:pPr>
      <w:r>
        <w:rPr/>
        <w:drawing>
          <wp:inline distT="0" distB="0" distL="0" distR="0">
            <wp:extent cx="6170930" cy="2026285"/>
            <wp:effectExtent l="0" t="0" r="0" b="0"/>
            <wp:docPr id="43"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8" descr="" title=""/>
                    <pic:cNvPicPr>
                      <a:picLocks noChangeAspect="1" noChangeArrowheads="1"/>
                    </pic:cNvPicPr>
                  </pic:nvPicPr>
                  <pic:blipFill>
                    <a:blip r:embed="rId66"/>
                    <a:srcRect l="-3" t="-8" r="-3" b="-8"/>
                    <a:stretch>
                      <a:fillRect/>
                    </a:stretch>
                  </pic:blipFill>
                  <pic:spPr bwMode="auto">
                    <a:xfrm>
                      <a:off x="0" y="0"/>
                      <a:ext cx="6170930" cy="2026285"/>
                    </a:xfrm>
                    <a:prstGeom prst="rect">
                      <a:avLst/>
                    </a:prstGeom>
                    <a:noFill/>
                  </pic:spPr>
                </pic:pic>
              </a:graphicData>
            </a:graphic>
          </wp:inline>
        </w:drawing>
      </w:r>
    </w:p>
    <w:p>
      <w:pPr>
        <w:pStyle w:val="Heading3"/>
        <w:rPr/>
      </w:pPr>
      <w:bookmarkStart w:id="46" w:name="__RefHeading___Toc56075"/>
      <w:bookmarkEnd w:id="46"/>
      <w:r>
        <w:rPr/>
        <w:t>Adding Service to Profession Information</w:t>
      </w:r>
    </w:p>
    <w:p>
      <w:pPr>
        <w:pStyle w:val="BodyText"/>
        <w:rPr/>
      </w:pPr>
      <w:r>
        <w:rPr/>
        <w:t>To add Service to Profession to the database do the following:</w:t>
      </w:r>
    </w:p>
    <w:p>
      <w:pPr>
        <w:pStyle w:val="BodyText"/>
        <w:numPr>
          <w:ilvl w:val="0"/>
          <w:numId w:val="50"/>
        </w:numPr>
        <w:rPr/>
      </w:pPr>
      <w:r>
        <w:rPr/>
        <w:t xml:space="preserve">From the </w:t>
      </w:r>
      <w:r>
        <w:rPr>
          <w:b/>
          <w:bCs/>
        </w:rPr>
        <w:t xml:space="preserve">Search Service to Profession </w:t>
      </w:r>
      <w:r>
        <w:rPr/>
        <w:t xml:space="preserve">screen, click on the </w:t>
      </w:r>
      <w:r>
        <w:rPr>
          <w:b/>
          <w:bCs/>
        </w:rPr>
        <w:t>Add</w:t>
      </w:r>
      <w:r>
        <w:rPr/>
        <w:t xml:space="preserve"> hyperlink located at the top of the Service to Profession screen.</w:t>
      </w:r>
    </w:p>
    <w:p>
      <w:pPr>
        <w:pStyle w:val="BodyText"/>
        <w:numPr>
          <w:ilvl w:val="0"/>
          <w:numId w:val="50"/>
        </w:numPr>
        <w:rPr/>
      </w:pPr>
      <w:r>
        <w:rPr/>
        <w:t xml:space="preserve">When the </w:t>
      </w:r>
      <w:r>
        <w:rPr>
          <w:b/>
          <w:bCs/>
        </w:rPr>
        <w:t xml:space="preserve">Create Service to Profession </w:t>
      </w:r>
      <w:r>
        <w:rPr/>
        <w:t xml:space="preserve">screen opens enter data into each field. Note that you can choose to push the information for this entry to the web site by clicking on the </w:t>
      </w:r>
      <w:r>
        <w:rPr>
          <w:b/>
          <w:bCs/>
        </w:rPr>
        <w:t xml:space="preserve">Yes </w:t>
      </w:r>
      <w:r>
        <w:rPr/>
        <w:t xml:space="preserve">radio button. </w:t>
      </w:r>
    </w:p>
    <w:p>
      <w:pPr>
        <w:pStyle w:val="BodyText"/>
        <w:numPr>
          <w:ilvl w:val="0"/>
          <w:numId w:val="50"/>
        </w:numPr>
        <w:rPr/>
      </w:pPr>
      <w:r>
        <w:rPr/>
        <w:t xml:space="preserve">When you have finished entering your information, click on the </w:t>
      </w:r>
      <w:r>
        <w:rPr>
          <w:b/>
          <w:bCs/>
        </w:rPr>
        <w:t xml:space="preserve">Save </w:t>
      </w:r>
      <w:r>
        <w:rPr/>
        <w:t>button to save the information to the database.</w:t>
      </w:r>
    </w:p>
    <w:p>
      <w:pPr>
        <w:pStyle w:val="Normal"/>
        <w:rPr/>
      </w:pPr>
      <w:r>
        <w:rPr/>
      </w:r>
    </w:p>
    <w:p>
      <w:pPr>
        <w:pStyle w:val="Normal"/>
        <w:ind w:start="720" w:end="0"/>
        <w:rPr/>
      </w:pPr>
      <w:r>
        <w:rPr/>
        <w:drawing>
          <wp:inline distT="0" distB="0" distL="0" distR="0">
            <wp:extent cx="5371465" cy="2323465"/>
            <wp:effectExtent l="0" t="0" r="0" b="0"/>
            <wp:docPr id="44"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 descr="" title=""/>
                    <pic:cNvPicPr>
                      <a:picLocks noChangeAspect="1" noChangeArrowheads="1"/>
                    </pic:cNvPicPr>
                  </pic:nvPicPr>
                  <pic:blipFill>
                    <a:blip r:embed="rId67"/>
                    <a:srcRect l="-3" t="-7" r="-3" b="-7"/>
                    <a:stretch>
                      <a:fillRect/>
                    </a:stretch>
                  </pic:blipFill>
                  <pic:spPr bwMode="auto">
                    <a:xfrm>
                      <a:off x="0" y="0"/>
                      <a:ext cx="5371465" cy="2323465"/>
                    </a:xfrm>
                    <a:prstGeom prst="rect">
                      <a:avLst/>
                    </a:prstGeom>
                    <a:noFill/>
                  </pic:spPr>
                </pic:pic>
              </a:graphicData>
            </a:graphic>
          </wp:inline>
        </w:drawing>
      </w:r>
    </w:p>
    <w:p>
      <w:pPr>
        <w:pStyle w:val="Heading3"/>
        <w:rPr/>
      </w:pPr>
      <w:bookmarkStart w:id="47" w:name="__RefHeading___Toc56076"/>
      <w:bookmarkEnd w:id="47"/>
      <w:r>
        <w:rPr/>
        <w:t>View Service to Profession</w:t>
      </w:r>
    </w:p>
    <w:p>
      <w:pPr>
        <w:pStyle w:val="BodyText"/>
        <w:rPr/>
      </w:pPr>
      <w:r>
        <w:rPr/>
        <w:t xml:space="preserve">To view information that has been previously entered for a </w:t>
      </w:r>
      <w:r>
        <w:rPr>
          <w:b/>
          <w:bCs/>
        </w:rPr>
        <w:t xml:space="preserve">Service to Profession </w:t>
      </w:r>
      <w:r>
        <w:rPr/>
        <w:t>entry do the following:</w:t>
      </w:r>
    </w:p>
    <w:p>
      <w:pPr>
        <w:pStyle w:val="BodyText"/>
        <w:numPr>
          <w:ilvl w:val="0"/>
          <w:numId w:val="41"/>
        </w:numPr>
        <w:rPr/>
      </w:pPr>
      <w:r>
        <w:rPr/>
        <w:t xml:space="preserve">From the </w:t>
      </w:r>
      <w:r>
        <w:rPr>
          <w:b/>
          <w:bCs/>
        </w:rPr>
        <w:t xml:space="preserve">Find Service to Profession </w:t>
      </w:r>
      <w:r>
        <w:rPr/>
        <w:t xml:space="preserve">screen locate the database entry that you would like to view. </w:t>
      </w:r>
    </w:p>
    <w:p>
      <w:pPr>
        <w:pStyle w:val="BodyText"/>
        <w:numPr>
          <w:ilvl w:val="0"/>
          <w:numId w:val="41"/>
        </w:numPr>
        <w:rPr/>
      </w:pPr>
      <w:r>
        <w:rPr/>
        <w:t xml:space="preserve">Click on the </w:t>
      </w:r>
      <w:r>
        <w:rPr>
          <w:b/>
          <w:bCs/>
        </w:rPr>
        <w:t>View</w:t>
      </w:r>
      <w:r>
        <w:rPr/>
        <w:t xml:space="preserve"> link to the right of the entry.</w:t>
      </w:r>
    </w:p>
    <w:p>
      <w:pPr>
        <w:pStyle w:val="BodyText"/>
        <w:numPr>
          <w:ilvl w:val="0"/>
          <w:numId w:val="41"/>
        </w:numPr>
        <w:rPr/>
      </w:pPr>
      <w:r>
        <w:rPr/>
        <w:t xml:space="preserve">When the </w:t>
      </w:r>
      <w:r>
        <w:rPr>
          <w:b/>
          <w:bCs/>
        </w:rPr>
        <w:t xml:space="preserve">Service to Profession Information </w:t>
      </w:r>
      <w:r>
        <w:rPr/>
        <w:t>screen opens you can review the information that has been entered for a particular entry.</w:t>
      </w:r>
    </w:p>
    <w:p>
      <w:pPr>
        <w:pStyle w:val="BodyText"/>
        <w:ind w:start="0" w:end="0"/>
        <w:rPr/>
      </w:pPr>
      <w:r>
        <w:rPr/>
      </w:r>
    </w:p>
    <w:p>
      <w:pPr>
        <w:pStyle w:val="Normal"/>
        <w:rPr/>
      </w:pPr>
      <w:r>
        <w:rPr/>
        <w:drawing>
          <wp:inline distT="0" distB="0" distL="0" distR="0">
            <wp:extent cx="6170295" cy="2378710"/>
            <wp:effectExtent l="0" t="0" r="0" b="0"/>
            <wp:docPr id="45"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 descr="" title=""/>
                    <pic:cNvPicPr>
                      <a:picLocks noChangeAspect="1" noChangeArrowheads="1"/>
                    </pic:cNvPicPr>
                  </pic:nvPicPr>
                  <pic:blipFill>
                    <a:blip r:embed="rId68"/>
                    <a:srcRect l="-3" t="-8" r="-3" b="-8"/>
                    <a:stretch>
                      <a:fillRect/>
                    </a:stretch>
                  </pic:blipFill>
                  <pic:spPr bwMode="auto">
                    <a:xfrm>
                      <a:off x="0" y="0"/>
                      <a:ext cx="6170295" cy="2378710"/>
                    </a:xfrm>
                    <a:prstGeom prst="rect">
                      <a:avLst/>
                    </a:prstGeom>
                    <a:noFill/>
                  </pic:spPr>
                </pic:pic>
              </a:graphicData>
            </a:graphic>
          </wp:inline>
        </w:drawing>
      </w:r>
    </w:p>
    <w:p>
      <w:pPr>
        <w:pStyle w:val="Heading3"/>
        <w:rPr/>
      </w:pPr>
      <w:bookmarkStart w:id="48" w:name="__RefHeading___Toc56077"/>
      <w:bookmarkEnd w:id="48"/>
      <w:r>
        <w:rPr/>
        <w:t>Edit Service to Profession</w:t>
      </w:r>
    </w:p>
    <w:p>
      <w:pPr>
        <w:pStyle w:val="BodyText"/>
        <w:rPr/>
      </w:pPr>
      <w:r>
        <w:rPr/>
        <w:t>To edit information for a Service to Profession database entry do the following:</w:t>
      </w:r>
    </w:p>
    <w:p>
      <w:pPr>
        <w:pStyle w:val="BodyText"/>
        <w:numPr>
          <w:ilvl w:val="0"/>
          <w:numId w:val="47"/>
        </w:numPr>
        <w:rPr/>
      </w:pPr>
      <w:r>
        <w:rPr/>
        <w:t xml:space="preserve">From the </w:t>
      </w:r>
      <w:r>
        <w:rPr>
          <w:b/>
          <w:bCs/>
        </w:rPr>
        <w:t xml:space="preserve">Find Service to Profession </w:t>
      </w:r>
      <w:r>
        <w:rPr/>
        <w:t xml:space="preserve">screen locate the database entry you would like to edit. </w:t>
      </w:r>
    </w:p>
    <w:p>
      <w:pPr>
        <w:pStyle w:val="BodyText"/>
        <w:numPr>
          <w:ilvl w:val="0"/>
          <w:numId w:val="47"/>
        </w:numPr>
        <w:rPr/>
      </w:pPr>
      <w:r>
        <w:rPr/>
        <w:t xml:space="preserve">Click on the </w:t>
      </w:r>
      <w:r>
        <w:rPr>
          <w:b/>
          <w:bCs/>
        </w:rPr>
        <w:t xml:space="preserve">Edit </w:t>
      </w:r>
      <w:r>
        <w:rPr/>
        <w:t>link to the right of the entry.</w:t>
      </w:r>
    </w:p>
    <w:p>
      <w:pPr>
        <w:pStyle w:val="BodyText"/>
        <w:numPr>
          <w:ilvl w:val="0"/>
          <w:numId w:val="47"/>
        </w:numPr>
        <w:rPr/>
      </w:pPr>
      <w:r>
        <w:rPr/>
        <w:t xml:space="preserve">When the </w:t>
      </w:r>
      <w:r>
        <w:rPr>
          <w:b/>
          <w:bCs/>
        </w:rPr>
        <w:t xml:space="preserve">Edit Service to Profession </w:t>
      </w:r>
      <w:r>
        <w:rPr/>
        <w:t xml:space="preserve">page opens make the changes to the information and click on the </w:t>
      </w:r>
      <w:r>
        <w:rPr>
          <w:b/>
          <w:bCs/>
        </w:rPr>
        <w:t xml:space="preserve">Save </w:t>
      </w:r>
      <w:r>
        <w:rPr/>
        <w:t>button.</w:t>
      </w:r>
    </w:p>
    <w:p>
      <w:pPr>
        <w:pStyle w:val="BodyText"/>
        <w:ind w:start="0" w:end="0"/>
        <w:rPr/>
      </w:pPr>
      <w:r>
        <w:rPr/>
      </w:r>
    </w:p>
    <w:p>
      <w:pPr>
        <w:pStyle w:val="Normal"/>
        <w:rPr/>
      </w:pPr>
      <w:r>
        <w:rPr/>
        <w:drawing>
          <wp:inline distT="0" distB="0" distL="0" distR="0">
            <wp:extent cx="6170295" cy="2933700"/>
            <wp:effectExtent l="0" t="0" r="0" b="0"/>
            <wp:docPr id="46"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 descr="" title=""/>
                    <pic:cNvPicPr>
                      <a:picLocks noChangeAspect="1" noChangeArrowheads="1"/>
                    </pic:cNvPicPr>
                  </pic:nvPicPr>
                  <pic:blipFill>
                    <a:blip r:embed="rId69"/>
                    <a:srcRect l="-3" t="-7" r="-3" b="-7"/>
                    <a:stretch>
                      <a:fillRect/>
                    </a:stretch>
                  </pic:blipFill>
                  <pic:spPr bwMode="auto">
                    <a:xfrm>
                      <a:off x="0" y="0"/>
                      <a:ext cx="6170295" cy="2933700"/>
                    </a:xfrm>
                    <a:prstGeom prst="rect">
                      <a:avLst/>
                    </a:prstGeom>
                    <a:noFill/>
                  </pic:spPr>
                </pic:pic>
              </a:graphicData>
            </a:graphic>
          </wp:inline>
        </w:drawing>
      </w:r>
    </w:p>
    <w:p>
      <w:pPr>
        <w:pStyle w:val="Heading3"/>
        <w:rPr/>
      </w:pPr>
      <w:bookmarkStart w:id="49" w:name="__RefHeading___Toc56078"/>
      <w:bookmarkEnd w:id="49"/>
      <w:r>
        <w:rPr/>
        <w:t>Delete Service to Profession</w:t>
      </w:r>
    </w:p>
    <w:p>
      <w:pPr>
        <w:pStyle w:val="BodyText"/>
        <w:rPr/>
      </w:pPr>
      <w:r>
        <w:rPr/>
        <w:t>To delete a Service to Profession entry from the database do the following:</w:t>
      </w:r>
    </w:p>
    <w:p>
      <w:pPr>
        <w:pStyle w:val="BodyText"/>
        <w:numPr>
          <w:ilvl w:val="0"/>
          <w:numId w:val="53"/>
        </w:numPr>
        <w:rPr/>
      </w:pPr>
      <w:r>
        <w:rPr/>
        <w:t xml:space="preserve">From the </w:t>
      </w:r>
      <w:r>
        <w:rPr>
          <w:b/>
          <w:bCs/>
        </w:rPr>
        <w:t xml:space="preserve">Find Service to Profession </w:t>
      </w:r>
      <w:r>
        <w:rPr/>
        <w:t>screen, locate the database entry that you want to delete from the database.</w:t>
      </w:r>
    </w:p>
    <w:p>
      <w:pPr>
        <w:pStyle w:val="BodyText"/>
        <w:numPr>
          <w:ilvl w:val="0"/>
          <w:numId w:val="53"/>
        </w:numPr>
        <w:rPr/>
      </w:pPr>
      <w:r>
        <w:rPr/>
        <w:t xml:space="preserve">Click on the </w:t>
      </w:r>
      <w:r>
        <w:rPr>
          <w:b/>
          <w:bCs/>
        </w:rPr>
        <w:t>Delete</w:t>
      </w:r>
      <w:r>
        <w:rPr/>
        <w:t xml:space="preserve"> link to the right of the entry information.</w:t>
      </w:r>
    </w:p>
    <w:p>
      <w:pPr>
        <w:pStyle w:val="BodyText"/>
        <w:numPr>
          <w:ilvl w:val="0"/>
          <w:numId w:val="53"/>
        </w:numPr>
        <w:rPr/>
      </w:pPr>
      <w:r>
        <w:rPr/>
        <w:t xml:space="preserve">A popup screen asking you to confirm the deletion will open. To delete the database entry, click on the </w:t>
      </w:r>
      <w:r>
        <w:rPr>
          <w:b/>
          <w:bCs/>
        </w:rPr>
        <w:t xml:space="preserve">OK </w:t>
      </w:r>
      <w:r>
        <w:rPr/>
        <w:t>button.</w:t>
      </w:r>
    </w:p>
    <w:p>
      <w:pPr>
        <w:pStyle w:val="BodyText"/>
        <w:ind w:start="3600" w:end="0"/>
        <w:rPr/>
      </w:pPr>
      <w:r>
        <w:rPr/>
        <w:drawing>
          <wp:inline distT="0" distB="0" distL="0" distR="0">
            <wp:extent cx="2665095" cy="1479550"/>
            <wp:effectExtent l="0" t="0" r="0" b="0"/>
            <wp:docPr id="47"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2" descr="" title=""/>
                    <pic:cNvPicPr>
                      <a:picLocks noChangeAspect="1" noChangeArrowheads="1"/>
                    </pic:cNvPicPr>
                  </pic:nvPicPr>
                  <pic:blipFill>
                    <a:blip r:embed="rId70"/>
                    <a:srcRect l="-12" t="-21" r="-12" b="-21"/>
                    <a:stretch>
                      <a:fillRect/>
                    </a:stretch>
                  </pic:blipFill>
                  <pic:spPr bwMode="auto">
                    <a:xfrm>
                      <a:off x="0" y="0"/>
                      <a:ext cx="2665095" cy="1479550"/>
                    </a:xfrm>
                    <a:prstGeom prst="rect">
                      <a:avLst/>
                    </a:prstGeom>
                    <a:noFill/>
                  </pic:spPr>
                </pic:pic>
              </a:graphicData>
            </a:graphic>
          </wp:inline>
        </w:drawing>
      </w:r>
    </w:p>
    <w:p>
      <w:pPr>
        <w:pStyle w:val="BodyText"/>
        <w:rPr/>
      </w:pPr>
      <w:r>
        <w:rPr/>
      </w:r>
    </w:p>
    <w:p>
      <w:pPr>
        <w:sectPr>
          <w:headerReference w:type="default" r:id="rId71"/>
          <w:headerReference w:type="first" r:id="rId72"/>
          <w:footerReference w:type="default" r:id="rId73"/>
          <w:footerReference w:type="first" r:id="rId74"/>
          <w:type w:val="nextPage"/>
          <w:pgSz w:w="12240" w:h="15840"/>
          <w:pgMar w:left="1440" w:right="1080" w:gutter="0" w:header="504" w:top="1440" w:footer="720" w:bottom="1440"/>
          <w:pgNumType w:fmt="decimal"/>
          <w:formProt w:val="false"/>
          <w:textDirection w:val="lrTb"/>
          <w:docGrid w:type="default" w:linePitch="360" w:charSpace="0"/>
        </w:sectPr>
      </w:pPr>
    </w:p>
    <w:p>
      <w:pPr>
        <w:sectPr>
          <w:type w:val="continuous"/>
          <w:pgSz w:w="12240" w:h="15840"/>
          <w:pgMar w:left="1440" w:right="1080" w:gutter="0" w:header="504" w:top="1440" w:footer="720" w:bottom="1440"/>
          <w:formProt w:val="false"/>
          <w:textDirection w:val="lrTb"/>
          <w:docGrid w:type="default" w:linePitch="360" w:charSpace="0"/>
        </w:sectPr>
        <w:pStyle w:val="BodyText"/>
        <w:rPr/>
      </w:pPr>
      <w:r>
        <w:rPr/>
      </w:r>
    </w:p>
    <w:p>
      <w:pPr>
        <w:pStyle w:val="Heading1"/>
        <w:ind w:hanging="0" w:start="0"/>
        <w:rPr/>
      </w:pPr>
      <w:bookmarkStart w:id="50" w:name="__RefHeading___Toc56079"/>
      <w:bookmarkEnd w:id="50"/>
      <w:r>
        <w:rPr/>
        <w:t>Administrative Positions</w:t>
      </w:r>
    </w:p>
    <w:p>
      <w:pPr>
        <w:pStyle w:val="Heading2"/>
        <w:ind w:hanging="0" w:start="0"/>
        <w:rPr/>
      </w:pPr>
      <w:bookmarkStart w:id="51" w:name="__RefHeading___Toc56080"/>
      <w:bookmarkEnd w:id="51"/>
      <w:r>
        <w:rPr/>
        <w:t>Overview</w:t>
      </w:r>
    </w:p>
    <w:p>
      <w:pPr>
        <w:pStyle w:val="BodyText"/>
        <w:rPr/>
      </w:pPr>
      <w:r>
        <w:rPr/>
        <w:t>The Faculty System will track administrative positions that you perform in a report year. To access the main screen for adding and editing administrative position information do the following:</w:t>
      </w:r>
    </w:p>
    <w:p>
      <w:pPr>
        <w:pStyle w:val="BodyText"/>
        <w:numPr>
          <w:ilvl w:val="0"/>
          <w:numId w:val="32"/>
        </w:numPr>
        <w:rPr/>
      </w:pPr>
      <w:r>
        <w:rPr/>
        <w:t xml:space="preserve">From the </w:t>
      </w:r>
      <w:r>
        <w:rPr>
          <w:b/>
          <w:bCs/>
        </w:rPr>
        <w:t xml:space="preserve">Main </w:t>
      </w:r>
      <w:r>
        <w:rPr/>
        <w:t xml:space="preserve">screen click on the </w:t>
      </w:r>
      <w:r>
        <w:rPr>
          <w:b/>
          <w:bCs/>
        </w:rPr>
        <w:t xml:space="preserve">Administrative Positions </w:t>
      </w:r>
      <w:r>
        <w:rPr/>
        <w:t xml:space="preserve">link. </w:t>
      </w:r>
    </w:p>
    <w:p>
      <w:pPr>
        <w:pStyle w:val="BodyText"/>
        <w:rPr/>
      </w:pPr>
      <w:r>
        <w:rPr/>
        <w:t xml:space="preserve">The </w:t>
      </w:r>
      <w:r>
        <w:rPr>
          <w:b/>
          <w:bCs/>
        </w:rPr>
        <w:t xml:space="preserve">Administrative information </w:t>
      </w:r>
      <w:r>
        <w:rPr/>
        <w:t xml:space="preserve"> screen will open. You can access all other screens in this module section from this screen.</w:t>
      </w:r>
    </w:p>
    <w:p>
      <w:pPr>
        <w:pStyle w:val="BodyText"/>
        <w:ind w:start="0" w:end="0"/>
        <w:rPr/>
      </w:pPr>
      <w:r>
        <w:rPr/>
        <w:drawing>
          <wp:inline distT="0" distB="0" distL="0" distR="0">
            <wp:extent cx="6170295" cy="1741170"/>
            <wp:effectExtent l="0" t="0" r="0" b="0"/>
            <wp:docPr id="48"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 descr="" title=""/>
                    <pic:cNvPicPr>
                      <a:picLocks noChangeAspect="1" noChangeArrowheads="1"/>
                    </pic:cNvPicPr>
                  </pic:nvPicPr>
                  <pic:blipFill>
                    <a:blip r:embed="rId75"/>
                    <a:srcRect l="-3" t="-11" r="-3" b="-11"/>
                    <a:stretch>
                      <a:fillRect/>
                    </a:stretch>
                  </pic:blipFill>
                  <pic:spPr bwMode="auto">
                    <a:xfrm>
                      <a:off x="0" y="0"/>
                      <a:ext cx="6170295" cy="1741170"/>
                    </a:xfrm>
                    <a:prstGeom prst="rect">
                      <a:avLst/>
                    </a:prstGeom>
                    <a:noFill/>
                  </pic:spPr>
                </pic:pic>
              </a:graphicData>
            </a:graphic>
          </wp:inline>
        </w:drawing>
      </w:r>
    </w:p>
    <w:p>
      <w:pPr>
        <w:pStyle w:val="BodyText"/>
        <w:rPr/>
      </w:pPr>
      <w:r>
        <w:rPr/>
      </w:r>
    </w:p>
    <w:p>
      <w:pPr>
        <w:pStyle w:val="Heading3"/>
        <w:rPr/>
      </w:pPr>
      <w:bookmarkStart w:id="52" w:name="__RefHeading___Toc56081"/>
      <w:bookmarkEnd w:id="52"/>
      <w:r>
        <w:rPr/>
        <w:t>Adding Administrative Appointments Information</w:t>
      </w:r>
    </w:p>
    <w:p>
      <w:pPr>
        <w:pStyle w:val="BodyText"/>
        <w:rPr/>
      </w:pPr>
      <w:r>
        <w:rPr/>
        <w:t>To add Administrative Appointments  to the database do the following:</w:t>
      </w:r>
    </w:p>
    <w:p>
      <w:pPr>
        <w:pStyle w:val="BodyText"/>
        <w:numPr>
          <w:ilvl w:val="0"/>
          <w:numId w:val="57"/>
        </w:numPr>
        <w:rPr/>
      </w:pPr>
      <w:r>
        <w:rPr/>
        <w:t xml:space="preserve">From the </w:t>
      </w:r>
      <w:r>
        <w:rPr>
          <w:b/>
          <w:bCs/>
        </w:rPr>
        <w:t xml:space="preserve">Search Administrative Positions </w:t>
      </w:r>
      <w:r>
        <w:rPr/>
        <w:t xml:space="preserve">screen, click on the </w:t>
      </w:r>
      <w:r>
        <w:rPr>
          <w:b/>
          <w:bCs/>
        </w:rPr>
        <w:t>New</w:t>
      </w:r>
      <w:r>
        <w:rPr/>
        <w:t xml:space="preserve"> hyperlink located at the top of the Administrative Positions screen.</w:t>
      </w:r>
    </w:p>
    <w:p>
      <w:pPr>
        <w:pStyle w:val="BodyText"/>
        <w:numPr>
          <w:ilvl w:val="0"/>
          <w:numId w:val="57"/>
        </w:numPr>
        <w:rPr/>
      </w:pPr>
      <w:r>
        <w:rPr/>
        <w:t xml:space="preserve">When the </w:t>
      </w:r>
      <w:r>
        <w:rPr>
          <w:b/>
          <w:bCs/>
        </w:rPr>
        <w:t xml:space="preserve">Create Administrative Positions </w:t>
      </w:r>
      <w:r>
        <w:rPr/>
        <w:t xml:space="preserve">screen opens enter data into each field. Note that you can choose to push the information for this entry to the web site by clicking on the </w:t>
      </w:r>
      <w:r>
        <w:rPr>
          <w:b/>
          <w:bCs/>
        </w:rPr>
        <w:t xml:space="preserve">Yes </w:t>
      </w:r>
      <w:r>
        <w:rPr/>
        <w:t xml:space="preserve">radio button. </w:t>
      </w:r>
    </w:p>
    <w:p>
      <w:pPr>
        <w:pStyle w:val="BodyText"/>
        <w:numPr>
          <w:ilvl w:val="0"/>
          <w:numId w:val="57"/>
        </w:numPr>
        <w:rPr/>
      </w:pPr>
      <w:r>
        <w:rPr/>
        <w:t xml:space="preserve">When you have finished entering your information, click on the </w:t>
      </w:r>
      <w:r>
        <w:rPr>
          <w:b/>
          <w:bCs/>
        </w:rPr>
        <w:t xml:space="preserve">Save </w:t>
      </w:r>
      <w:r>
        <w:rPr/>
        <w:t>button to save the information to the database.</w:t>
      </w:r>
    </w:p>
    <w:p>
      <w:pPr>
        <w:pStyle w:val="Normal"/>
        <w:rPr/>
      </w:pPr>
      <w:r>
        <w:rPr/>
      </w:r>
    </w:p>
    <w:p>
      <w:pPr>
        <w:pStyle w:val="Normal"/>
        <w:rPr/>
      </w:pPr>
      <w:r>
        <w:rPr/>
        <w:drawing>
          <wp:inline distT="0" distB="0" distL="0" distR="0">
            <wp:extent cx="6165850" cy="2886075"/>
            <wp:effectExtent l="0" t="0" r="0" b="0"/>
            <wp:docPr id="49"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4" descr="" title=""/>
                    <pic:cNvPicPr>
                      <a:picLocks noChangeAspect="1" noChangeArrowheads="1"/>
                    </pic:cNvPicPr>
                  </pic:nvPicPr>
                  <pic:blipFill>
                    <a:blip r:embed="rId76"/>
                    <a:srcRect l="-3" t="-7" r="-3" b="-7"/>
                    <a:stretch>
                      <a:fillRect/>
                    </a:stretch>
                  </pic:blipFill>
                  <pic:spPr bwMode="auto">
                    <a:xfrm>
                      <a:off x="0" y="0"/>
                      <a:ext cx="6165850" cy="2886075"/>
                    </a:xfrm>
                    <a:prstGeom prst="rect">
                      <a:avLst/>
                    </a:prstGeom>
                    <a:noFill/>
                  </pic:spPr>
                </pic:pic>
              </a:graphicData>
            </a:graphic>
          </wp:inline>
        </w:drawing>
      </w:r>
    </w:p>
    <w:p>
      <w:pPr>
        <w:pStyle w:val="Heading3"/>
        <w:rPr/>
      </w:pPr>
      <w:bookmarkStart w:id="53" w:name="__RefHeading___Toc56082"/>
      <w:bookmarkEnd w:id="53"/>
      <w:r>
        <w:rPr/>
        <w:t>View Administrative Appointments</w:t>
      </w:r>
    </w:p>
    <w:p>
      <w:pPr>
        <w:pStyle w:val="BodyText"/>
        <w:rPr/>
      </w:pPr>
      <w:r>
        <w:rPr/>
        <w:t xml:space="preserve">To view information that has been previously entered for an </w:t>
      </w:r>
      <w:r>
        <w:rPr>
          <w:b/>
          <w:bCs/>
        </w:rPr>
        <w:t xml:space="preserve">Administrative Positions </w:t>
      </w:r>
      <w:r>
        <w:rPr/>
        <w:t>entry do the following:</w:t>
      </w:r>
    </w:p>
    <w:p>
      <w:pPr>
        <w:pStyle w:val="BodyText"/>
        <w:numPr>
          <w:ilvl w:val="0"/>
          <w:numId w:val="34"/>
        </w:numPr>
        <w:rPr/>
      </w:pPr>
      <w:r>
        <w:rPr/>
        <w:t xml:space="preserve">From the </w:t>
      </w:r>
      <w:r>
        <w:rPr>
          <w:b/>
          <w:bCs/>
        </w:rPr>
        <w:t xml:space="preserve">Find Administrative Positions </w:t>
      </w:r>
      <w:r>
        <w:rPr/>
        <w:t xml:space="preserve">screen locate the database entry that you would like to view. </w:t>
      </w:r>
    </w:p>
    <w:p>
      <w:pPr>
        <w:pStyle w:val="BodyText"/>
        <w:numPr>
          <w:ilvl w:val="0"/>
          <w:numId w:val="34"/>
        </w:numPr>
        <w:rPr/>
      </w:pPr>
      <w:r>
        <w:rPr/>
        <w:t xml:space="preserve">Click on the </w:t>
      </w:r>
      <w:r>
        <w:rPr>
          <w:b/>
          <w:bCs/>
        </w:rPr>
        <w:t>View</w:t>
      </w:r>
      <w:r>
        <w:rPr/>
        <w:t xml:space="preserve"> link to the right of the entry.</w:t>
      </w:r>
    </w:p>
    <w:p>
      <w:pPr>
        <w:pStyle w:val="BodyText"/>
        <w:numPr>
          <w:ilvl w:val="0"/>
          <w:numId w:val="34"/>
        </w:numPr>
        <w:rPr/>
      </w:pPr>
      <w:r>
        <w:rPr/>
        <w:t xml:space="preserve">When the </w:t>
      </w:r>
      <w:r>
        <w:rPr>
          <w:b/>
          <w:bCs/>
        </w:rPr>
        <w:t xml:space="preserve">Administrative Positions Information </w:t>
      </w:r>
      <w:r>
        <w:rPr/>
        <w:t>screen opens you can review the information that has been entered for a particular entry.</w:t>
      </w:r>
    </w:p>
    <w:p>
      <w:pPr>
        <w:pStyle w:val="Normal"/>
        <w:rPr/>
      </w:pPr>
      <w:r>
        <w:rPr/>
      </w:r>
    </w:p>
    <w:p>
      <w:pPr>
        <w:pStyle w:val="Normal"/>
        <w:rPr/>
      </w:pPr>
      <w:r>
        <w:rPr/>
        <w:drawing>
          <wp:inline distT="0" distB="0" distL="0" distR="0">
            <wp:extent cx="6165215" cy="2296160"/>
            <wp:effectExtent l="0" t="0" r="0" b="0"/>
            <wp:docPr id="50"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 descr="" title=""/>
                    <pic:cNvPicPr>
                      <a:picLocks noChangeAspect="1" noChangeArrowheads="1"/>
                    </pic:cNvPicPr>
                  </pic:nvPicPr>
                  <pic:blipFill>
                    <a:blip r:embed="rId77"/>
                    <a:srcRect l="-3" t="-8" r="-3" b="-8"/>
                    <a:stretch>
                      <a:fillRect/>
                    </a:stretch>
                  </pic:blipFill>
                  <pic:spPr bwMode="auto">
                    <a:xfrm>
                      <a:off x="0" y="0"/>
                      <a:ext cx="6165215" cy="2296160"/>
                    </a:xfrm>
                    <a:prstGeom prst="rect">
                      <a:avLst/>
                    </a:prstGeom>
                    <a:noFill/>
                  </pic:spPr>
                </pic:pic>
              </a:graphicData>
            </a:graphic>
          </wp:inline>
        </w:drawing>
      </w:r>
    </w:p>
    <w:p>
      <w:pPr>
        <w:pStyle w:val="Heading3"/>
        <w:rPr/>
      </w:pPr>
      <w:bookmarkStart w:id="54" w:name="__RefHeading___Toc56083"/>
      <w:bookmarkEnd w:id="54"/>
      <w:r>
        <w:rPr/>
        <w:t>Edit Administrative Appointments</w:t>
      </w:r>
    </w:p>
    <w:p>
      <w:pPr>
        <w:pStyle w:val="BodyText"/>
        <w:rPr/>
      </w:pPr>
      <w:r>
        <w:rPr/>
        <w:t>To edit information for an Administrative Positions database entry do the following:</w:t>
      </w:r>
    </w:p>
    <w:p>
      <w:pPr>
        <w:pStyle w:val="BodyText"/>
        <w:numPr>
          <w:ilvl w:val="0"/>
          <w:numId w:val="28"/>
        </w:numPr>
        <w:rPr/>
      </w:pPr>
      <w:r>
        <w:rPr/>
        <w:t xml:space="preserve">From the </w:t>
      </w:r>
      <w:r>
        <w:rPr>
          <w:b/>
          <w:bCs/>
        </w:rPr>
        <w:t xml:space="preserve">Find Administrative Positions </w:t>
      </w:r>
      <w:r>
        <w:rPr/>
        <w:t xml:space="preserve">screen locate the database entry you would like to edit. </w:t>
      </w:r>
    </w:p>
    <w:p>
      <w:pPr>
        <w:pStyle w:val="BodyText"/>
        <w:numPr>
          <w:ilvl w:val="0"/>
          <w:numId w:val="28"/>
        </w:numPr>
        <w:rPr/>
      </w:pPr>
      <w:r>
        <w:rPr/>
        <w:t xml:space="preserve">Click on the </w:t>
      </w:r>
      <w:r>
        <w:rPr>
          <w:b/>
          <w:bCs/>
        </w:rPr>
        <w:t xml:space="preserve">Edit </w:t>
      </w:r>
      <w:r>
        <w:rPr/>
        <w:t>link to the right of the entry.</w:t>
      </w:r>
    </w:p>
    <w:p>
      <w:pPr>
        <w:pStyle w:val="BodyText"/>
        <w:numPr>
          <w:ilvl w:val="0"/>
          <w:numId w:val="28"/>
        </w:numPr>
        <w:rPr/>
      </w:pPr>
      <w:r>
        <w:rPr/>
        <w:t xml:space="preserve">When the </w:t>
      </w:r>
      <w:r>
        <w:rPr>
          <w:b/>
          <w:bCs/>
        </w:rPr>
        <w:t xml:space="preserve">Edit Administrative Positions </w:t>
      </w:r>
      <w:r>
        <w:rPr/>
        <w:t xml:space="preserve">page opens make the changes to the information and click on the </w:t>
      </w:r>
      <w:r>
        <w:rPr>
          <w:b/>
          <w:bCs/>
        </w:rPr>
        <w:t xml:space="preserve">Save </w:t>
      </w:r>
      <w:r>
        <w:rPr/>
        <w:t>button.</w:t>
      </w:r>
    </w:p>
    <w:p>
      <w:pPr>
        <w:pStyle w:val="BodyText"/>
        <w:ind w:start="0" w:end="0"/>
        <w:rPr/>
      </w:pPr>
      <w:r>
        <w:rPr/>
      </w:r>
    </w:p>
    <w:p>
      <w:pPr>
        <w:pStyle w:val="Normal"/>
        <w:rPr/>
      </w:pPr>
      <w:r>
        <w:rPr/>
        <w:drawing>
          <wp:inline distT="0" distB="0" distL="0" distR="0">
            <wp:extent cx="6170295" cy="2880360"/>
            <wp:effectExtent l="0" t="0" r="0" b="0"/>
            <wp:docPr id="51"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6" descr="" title=""/>
                    <pic:cNvPicPr>
                      <a:picLocks noChangeAspect="1" noChangeArrowheads="1"/>
                    </pic:cNvPicPr>
                  </pic:nvPicPr>
                  <pic:blipFill>
                    <a:blip r:embed="rId78"/>
                    <a:srcRect l="-3" t="-7" r="-3" b="-7"/>
                    <a:stretch>
                      <a:fillRect/>
                    </a:stretch>
                  </pic:blipFill>
                  <pic:spPr bwMode="auto">
                    <a:xfrm>
                      <a:off x="0" y="0"/>
                      <a:ext cx="6170295" cy="2880360"/>
                    </a:xfrm>
                    <a:prstGeom prst="rect">
                      <a:avLst/>
                    </a:prstGeom>
                    <a:noFill/>
                  </pic:spPr>
                </pic:pic>
              </a:graphicData>
            </a:graphic>
          </wp:inline>
        </w:drawing>
      </w:r>
    </w:p>
    <w:p>
      <w:pPr>
        <w:pStyle w:val="Heading3"/>
        <w:rPr/>
      </w:pPr>
      <w:bookmarkStart w:id="55" w:name="__RefHeading___Toc56084"/>
      <w:bookmarkEnd w:id="55"/>
      <w:r>
        <w:rPr/>
        <w:t>Delete Administrative Appointments</w:t>
      </w:r>
    </w:p>
    <w:p>
      <w:pPr>
        <w:pStyle w:val="BodyText"/>
        <w:rPr/>
      </w:pPr>
      <w:r>
        <w:rPr/>
        <w:t>To delete an Administrative Positions entry from the database do the following:</w:t>
      </w:r>
    </w:p>
    <w:p>
      <w:pPr>
        <w:pStyle w:val="BodyText"/>
        <w:numPr>
          <w:ilvl w:val="0"/>
          <w:numId w:val="56"/>
        </w:numPr>
        <w:rPr/>
      </w:pPr>
      <w:r>
        <w:rPr/>
        <w:t xml:space="preserve">From the </w:t>
      </w:r>
      <w:r>
        <w:rPr>
          <w:b/>
          <w:bCs/>
        </w:rPr>
        <w:t xml:space="preserve">Find Administrative Positions </w:t>
      </w:r>
      <w:r>
        <w:rPr/>
        <w:t>screen, locate the database entry that you want to delete from the database.</w:t>
      </w:r>
    </w:p>
    <w:p>
      <w:pPr>
        <w:pStyle w:val="BodyText"/>
        <w:numPr>
          <w:ilvl w:val="0"/>
          <w:numId w:val="56"/>
        </w:numPr>
        <w:rPr/>
      </w:pPr>
      <w:r>
        <w:rPr/>
        <w:t xml:space="preserve">Click on the </w:t>
      </w:r>
      <w:r>
        <w:rPr>
          <w:b/>
          <w:bCs/>
        </w:rPr>
        <w:t>Delete</w:t>
      </w:r>
      <w:r>
        <w:rPr/>
        <w:t xml:space="preserve"> link to the right of the entry information.</w:t>
      </w:r>
    </w:p>
    <w:p>
      <w:pPr>
        <w:pStyle w:val="BodyText"/>
        <w:rPr/>
      </w:pPr>
      <w:r>
        <w:rPr/>
        <w:t xml:space="preserve">A popup screen asking you to confirm the deletion will open. To delete the database entry, click on the </w:t>
      </w:r>
      <w:r>
        <w:rPr>
          <w:b/>
          <w:bCs/>
        </w:rPr>
        <w:t xml:space="preserve">OK </w:t>
      </w:r>
      <w:r>
        <w:rPr/>
        <w:t>button.</w:t>
      </w:r>
    </w:p>
    <w:p>
      <w:pPr>
        <w:pStyle w:val="BodyText"/>
        <w:rPr/>
      </w:pPr>
      <w:r>
        <w:rPr/>
      </w:r>
    </w:p>
    <w:p>
      <w:pPr>
        <w:pStyle w:val="BodyText"/>
        <w:rPr/>
      </w:pPr>
      <w:r>
        <w:rPr/>
        <w:drawing>
          <wp:inline distT="0" distB="0" distL="0" distR="0">
            <wp:extent cx="2656205" cy="1433195"/>
            <wp:effectExtent l="0" t="0" r="0" b="0"/>
            <wp:docPr id="52"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 descr="" title=""/>
                    <pic:cNvPicPr>
                      <a:picLocks noChangeAspect="1" noChangeArrowheads="1"/>
                    </pic:cNvPicPr>
                  </pic:nvPicPr>
                  <pic:blipFill>
                    <a:blip r:embed="rId79"/>
                    <a:srcRect l="-11" t="-21" r="-11" b="-21"/>
                    <a:stretch>
                      <a:fillRect/>
                    </a:stretch>
                  </pic:blipFill>
                  <pic:spPr bwMode="auto">
                    <a:xfrm>
                      <a:off x="0" y="0"/>
                      <a:ext cx="2656205" cy="1433195"/>
                    </a:xfrm>
                    <a:prstGeom prst="rect">
                      <a:avLst/>
                    </a:prstGeom>
                    <a:noFill/>
                  </pic:spPr>
                </pic:pic>
              </a:graphicData>
            </a:graphic>
          </wp:inline>
        </w:drawing>
      </w:r>
    </w:p>
    <w:p>
      <w:pPr>
        <w:sectPr>
          <w:headerReference w:type="default" r:id="rId80"/>
          <w:footerReference w:type="default" r:id="rId81"/>
          <w:type w:val="nextPage"/>
          <w:pgSz w:w="12240" w:h="15840"/>
          <w:pgMar w:left="1440" w:right="1080" w:gutter="0" w:header="504" w:top="1440" w:footer="720" w:bottom="1440"/>
          <w:pgNumType w:fmt="decimal"/>
          <w:formProt w:val="false"/>
          <w:textDirection w:val="lrTb"/>
          <w:docGrid w:type="default" w:linePitch="360" w:charSpace="0"/>
        </w:sectPr>
        <w:pStyle w:val="BodyText"/>
        <w:rPr/>
      </w:pPr>
      <w:r>
        <w:rPr/>
      </w:r>
    </w:p>
    <w:p>
      <w:pPr>
        <w:pStyle w:val="Heading1"/>
        <w:ind w:hanging="0" w:start="0"/>
        <w:rPr/>
      </w:pPr>
      <w:bookmarkStart w:id="56" w:name="__RefHeading___Toc56085"/>
      <w:bookmarkEnd w:id="56"/>
      <w:r>
        <w:rPr/>
        <w:t>Awards</w:t>
      </w:r>
    </w:p>
    <w:p>
      <w:pPr>
        <w:pStyle w:val="Heading2"/>
        <w:ind w:hanging="0" w:start="0"/>
        <w:rPr/>
      </w:pPr>
      <w:bookmarkStart w:id="57" w:name="__RefHeading___Toc56086"/>
      <w:bookmarkEnd w:id="57"/>
      <w:r>
        <w:rPr/>
        <w:t>Overview</w:t>
      </w:r>
    </w:p>
    <w:p>
      <w:pPr>
        <w:pStyle w:val="BodyText"/>
        <w:rPr/>
      </w:pPr>
      <w:r>
        <w:rPr/>
        <w:t>The Faculty System will track awards that you may receive during a reporting year. To access the Awards section of the program do the following:</w:t>
      </w:r>
    </w:p>
    <w:p>
      <w:pPr>
        <w:pStyle w:val="BodyText"/>
        <w:numPr>
          <w:ilvl w:val="0"/>
          <w:numId w:val="52"/>
        </w:numPr>
        <w:rPr/>
      </w:pPr>
      <w:r>
        <w:rPr/>
        <w:t xml:space="preserve">From the </w:t>
      </w:r>
      <w:r>
        <w:rPr>
          <w:b/>
          <w:bCs/>
        </w:rPr>
        <w:t xml:space="preserve">Main </w:t>
      </w:r>
      <w:r>
        <w:rPr/>
        <w:t xml:space="preserve">screen click on the </w:t>
      </w:r>
      <w:r>
        <w:rPr>
          <w:b/>
          <w:bCs/>
        </w:rPr>
        <w:t xml:space="preserve">Recognition and Relationships </w:t>
      </w:r>
      <w:r>
        <w:rPr/>
        <w:t xml:space="preserve">link. </w:t>
      </w:r>
    </w:p>
    <w:p>
      <w:pPr>
        <w:pStyle w:val="BodyText"/>
        <w:rPr/>
      </w:pPr>
      <w:r>
        <w:rPr/>
        <w:t xml:space="preserve">The </w:t>
      </w:r>
      <w:r>
        <w:rPr>
          <w:b/>
          <w:bCs/>
        </w:rPr>
        <w:t>Awards Information</w:t>
      </w:r>
      <w:r>
        <w:rPr/>
        <w:t xml:space="preserve"> screen will open. You can access all other screens in this section from the Awards screen.</w:t>
      </w:r>
    </w:p>
    <w:p>
      <w:pPr>
        <w:pStyle w:val="BodyText"/>
        <w:rPr/>
      </w:pPr>
      <w:r>
        <w:rPr/>
      </w:r>
    </w:p>
    <w:p>
      <w:pPr>
        <w:pStyle w:val="BodyText"/>
        <w:ind w:start="720" w:end="0"/>
        <w:rPr/>
      </w:pPr>
      <w:r>
        <w:rPr/>
        <w:drawing>
          <wp:inline distT="0" distB="0" distL="0" distR="0">
            <wp:extent cx="6170295" cy="1936115"/>
            <wp:effectExtent l="0" t="0" r="0" b="0"/>
            <wp:docPr id="53"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8" descr="" title=""/>
                    <pic:cNvPicPr>
                      <a:picLocks noChangeAspect="1" noChangeArrowheads="1"/>
                    </pic:cNvPicPr>
                  </pic:nvPicPr>
                  <pic:blipFill>
                    <a:blip r:embed="rId82"/>
                    <a:srcRect l="-3" t="-10" r="-3" b="-10"/>
                    <a:stretch>
                      <a:fillRect/>
                    </a:stretch>
                  </pic:blipFill>
                  <pic:spPr bwMode="auto">
                    <a:xfrm>
                      <a:off x="0" y="0"/>
                      <a:ext cx="6170295" cy="1936115"/>
                    </a:xfrm>
                    <a:prstGeom prst="rect">
                      <a:avLst/>
                    </a:prstGeom>
                    <a:noFill/>
                  </pic:spPr>
                </pic:pic>
              </a:graphicData>
            </a:graphic>
          </wp:inline>
        </w:drawing>
      </w:r>
    </w:p>
    <w:p>
      <w:pPr>
        <w:pStyle w:val="Heading3"/>
        <w:rPr/>
      </w:pPr>
      <w:bookmarkStart w:id="58" w:name="__RefHeading___Toc56087"/>
      <w:bookmarkEnd w:id="58"/>
      <w:r>
        <w:rPr/>
        <w:t>Adding Awards Information</w:t>
      </w:r>
    </w:p>
    <w:p>
      <w:pPr>
        <w:pStyle w:val="BodyText"/>
        <w:rPr/>
      </w:pPr>
      <w:r>
        <w:rPr/>
        <w:t>To add Awards to the database do the following:</w:t>
      </w:r>
    </w:p>
    <w:p>
      <w:pPr>
        <w:pStyle w:val="BodyText"/>
        <w:numPr>
          <w:ilvl w:val="0"/>
          <w:numId w:val="35"/>
        </w:numPr>
        <w:rPr/>
      </w:pPr>
      <w:r>
        <w:rPr/>
        <w:t xml:space="preserve">From the </w:t>
      </w:r>
      <w:r>
        <w:rPr>
          <w:b/>
          <w:bCs/>
        </w:rPr>
        <w:t xml:space="preserve">Search Awards </w:t>
      </w:r>
      <w:r>
        <w:rPr/>
        <w:t xml:space="preserve">screen, click on the </w:t>
      </w:r>
      <w:r>
        <w:rPr>
          <w:b/>
          <w:bCs/>
        </w:rPr>
        <w:t>Add</w:t>
      </w:r>
      <w:r>
        <w:rPr/>
        <w:t xml:space="preserve"> hyperlink located at the top of the Awards screen.</w:t>
      </w:r>
    </w:p>
    <w:p>
      <w:pPr>
        <w:pStyle w:val="BodyText"/>
        <w:numPr>
          <w:ilvl w:val="0"/>
          <w:numId w:val="35"/>
        </w:numPr>
        <w:rPr/>
      </w:pPr>
      <w:r>
        <w:rPr/>
        <w:t xml:space="preserve">When the </w:t>
      </w:r>
      <w:r>
        <w:rPr>
          <w:b/>
          <w:bCs/>
        </w:rPr>
        <w:t xml:space="preserve">Create Awards </w:t>
      </w:r>
      <w:r>
        <w:rPr/>
        <w:t xml:space="preserve">screen opens enter data into each field. Note that you can choose to push the information for this entry to the web site by clicking on the </w:t>
      </w:r>
      <w:r>
        <w:rPr>
          <w:b/>
          <w:bCs/>
        </w:rPr>
        <w:t xml:space="preserve">Yes </w:t>
      </w:r>
      <w:r>
        <w:rPr/>
        <w:t xml:space="preserve">radio button. </w:t>
      </w:r>
    </w:p>
    <w:p>
      <w:pPr>
        <w:pStyle w:val="BodyText"/>
        <w:numPr>
          <w:ilvl w:val="0"/>
          <w:numId w:val="35"/>
        </w:numPr>
        <w:rPr/>
      </w:pPr>
      <w:r>
        <w:rPr/>
        <w:t xml:space="preserve">When you have finished entering your information, click on the </w:t>
      </w:r>
      <w:r>
        <w:rPr>
          <w:b/>
          <w:bCs/>
        </w:rPr>
        <w:t xml:space="preserve">Save </w:t>
      </w:r>
      <w:r>
        <w:rPr/>
        <w:t>button to save the information to the database.</w:t>
      </w:r>
    </w:p>
    <w:p>
      <w:pPr>
        <w:pStyle w:val="Normal"/>
        <w:rPr/>
      </w:pPr>
      <w:r>
        <w:rPr/>
      </w:r>
    </w:p>
    <w:p>
      <w:pPr>
        <w:pStyle w:val="Normal"/>
        <w:rPr/>
      </w:pPr>
      <w:r>
        <w:rPr/>
        <w:drawing>
          <wp:inline distT="0" distB="0" distL="0" distR="0">
            <wp:extent cx="6170930" cy="2797175"/>
            <wp:effectExtent l="0" t="0" r="0" b="0"/>
            <wp:docPr id="54"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 descr="" title=""/>
                    <pic:cNvPicPr>
                      <a:picLocks noChangeAspect="1" noChangeArrowheads="1"/>
                    </pic:cNvPicPr>
                  </pic:nvPicPr>
                  <pic:blipFill>
                    <a:blip r:embed="rId83"/>
                    <a:srcRect l="-3" t="-7" r="-3" b="-7"/>
                    <a:stretch>
                      <a:fillRect/>
                    </a:stretch>
                  </pic:blipFill>
                  <pic:spPr bwMode="auto">
                    <a:xfrm>
                      <a:off x="0" y="0"/>
                      <a:ext cx="6170930" cy="2797175"/>
                    </a:xfrm>
                    <a:prstGeom prst="rect">
                      <a:avLst/>
                    </a:prstGeom>
                    <a:noFill/>
                  </pic:spPr>
                </pic:pic>
              </a:graphicData>
            </a:graphic>
          </wp:inline>
        </w:drawing>
      </w:r>
    </w:p>
    <w:p>
      <w:pPr>
        <w:pStyle w:val="Heading3"/>
        <w:rPr/>
      </w:pPr>
      <w:bookmarkStart w:id="59" w:name="__RefHeading___Toc56088"/>
      <w:bookmarkEnd w:id="59"/>
      <w:r>
        <w:rPr/>
        <w:t>View Awards</w:t>
      </w:r>
    </w:p>
    <w:p>
      <w:pPr>
        <w:pStyle w:val="BodyText"/>
        <w:rPr/>
      </w:pPr>
      <w:r>
        <w:rPr/>
        <w:t xml:space="preserve">To view information that has been previously entered for an </w:t>
      </w:r>
      <w:r>
        <w:rPr>
          <w:b/>
          <w:bCs/>
        </w:rPr>
        <w:t xml:space="preserve">Awards </w:t>
      </w:r>
      <w:r>
        <w:rPr/>
        <w:t>entry do the following:</w:t>
      </w:r>
    </w:p>
    <w:p>
      <w:pPr>
        <w:pStyle w:val="BodyText"/>
        <w:numPr>
          <w:ilvl w:val="0"/>
          <w:numId w:val="29"/>
        </w:numPr>
        <w:rPr/>
      </w:pPr>
      <w:r>
        <w:rPr/>
        <w:t xml:space="preserve">From the </w:t>
      </w:r>
      <w:r>
        <w:rPr>
          <w:b/>
          <w:bCs/>
        </w:rPr>
        <w:t xml:space="preserve">Find Awards </w:t>
      </w:r>
      <w:r>
        <w:rPr/>
        <w:t xml:space="preserve">screen locate the database entry that you would like to view. </w:t>
      </w:r>
    </w:p>
    <w:p>
      <w:pPr>
        <w:pStyle w:val="BodyText"/>
        <w:numPr>
          <w:ilvl w:val="0"/>
          <w:numId w:val="29"/>
        </w:numPr>
        <w:rPr/>
      </w:pPr>
      <w:r>
        <w:rPr/>
        <w:t xml:space="preserve">Click on the </w:t>
      </w:r>
      <w:r>
        <w:rPr>
          <w:b/>
          <w:bCs/>
        </w:rPr>
        <w:t>View</w:t>
      </w:r>
      <w:r>
        <w:rPr/>
        <w:t xml:space="preserve"> link to the right of the entry.</w:t>
      </w:r>
    </w:p>
    <w:p>
      <w:pPr>
        <w:pStyle w:val="BodyText"/>
        <w:numPr>
          <w:ilvl w:val="0"/>
          <w:numId w:val="29"/>
        </w:numPr>
        <w:rPr/>
      </w:pPr>
      <w:r>
        <w:rPr/>
        <w:t xml:space="preserve">When the </w:t>
      </w:r>
      <w:r>
        <w:rPr>
          <w:b/>
          <w:bCs/>
        </w:rPr>
        <w:t xml:space="preserve">Awards Information </w:t>
      </w:r>
      <w:r>
        <w:rPr/>
        <w:t>screen opens you can review the information that has been entered for a particular entry.</w:t>
      </w:r>
    </w:p>
    <w:p>
      <w:pPr>
        <w:pStyle w:val="BodyText"/>
        <w:ind w:start="0" w:end="0"/>
        <w:rPr/>
      </w:pPr>
      <w:r>
        <w:rPr/>
      </w:r>
    </w:p>
    <w:p>
      <w:pPr>
        <w:pStyle w:val="Normal"/>
        <w:rPr/>
      </w:pPr>
      <w:r>
        <w:rPr/>
        <w:drawing>
          <wp:inline distT="0" distB="0" distL="0" distR="0">
            <wp:extent cx="6165850" cy="2188210"/>
            <wp:effectExtent l="0" t="0" r="0" b="0"/>
            <wp:docPr id="55"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0" descr="" title=""/>
                    <pic:cNvPicPr>
                      <a:picLocks noChangeAspect="1" noChangeArrowheads="1"/>
                    </pic:cNvPicPr>
                  </pic:nvPicPr>
                  <pic:blipFill>
                    <a:blip r:embed="rId84"/>
                    <a:srcRect l="-3" t="-9" r="-3" b="-9"/>
                    <a:stretch>
                      <a:fillRect/>
                    </a:stretch>
                  </pic:blipFill>
                  <pic:spPr bwMode="auto">
                    <a:xfrm>
                      <a:off x="0" y="0"/>
                      <a:ext cx="6165850" cy="2188210"/>
                    </a:xfrm>
                    <a:prstGeom prst="rect">
                      <a:avLst/>
                    </a:prstGeom>
                    <a:noFill/>
                  </pic:spPr>
                </pic:pic>
              </a:graphicData>
            </a:graphic>
          </wp:inline>
        </w:drawing>
      </w:r>
    </w:p>
    <w:p>
      <w:pPr>
        <w:pStyle w:val="Normal"/>
        <w:rPr/>
      </w:pPr>
      <w:r>
        <w:rPr/>
      </w:r>
    </w:p>
    <w:p>
      <w:pPr>
        <w:pStyle w:val="Heading3"/>
        <w:rPr/>
      </w:pPr>
      <w:bookmarkStart w:id="60" w:name="__RefHeading___Toc56089"/>
      <w:bookmarkEnd w:id="60"/>
      <w:r>
        <w:rPr/>
        <w:t>Edit Awards</w:t>
      </w:r>
    </w:p>
    <w:p>
      <w:pPr>
        <w:pStyle w:val="BodyText"/>
        <w:rPr/>
      </w:pPr>
      <w:r>
        <w:rPr/>
        <w:t>To edit information for a Awards database entry do the following:</w:t>
      </w:r>
    </w:p>
    <w:p>
      <w:pPr>
        <w:pStyle w:val="BodyText"/>
        <w:numPr>
          <w:ilvl w:val="0"/>
          <w:numId w:val="25"/>
        </w:numPr>
        <w:rPr/>
      </w:pPr>
      <w:r>
        <w:rPr/>
        <w:t xml:space="preserve">From the </w:t>
      </w:r>
      <w:r>
        <w:rPr>
          <w:b/>
          <w:bCs/>
        </w:rPr>
        <w:t xml:space="preserve">Find Awards </w:t>
      </w:r>
      <w:r>
        <w:rPr/>
        <w:t xml:space="preserve">screen locate the database entry you would like to edit. </w:t>
      </w:r>
    </w:p>
    <w:p>
      <w:pPr>
        <w:pStyle w:val="BodyText"/>
        <w:numPr>
          <w:ilvl w:val="0"/>
          <w:numId w:val="25"/>
        </w:numPr>
        <w:rPr/>
      </w:pPr>
      <w:r>
        <w:rPr/>
        <w:t xml:space="preserve">Click on the </w:t>
      </w:r>
      <w:r>
        <w:rPr>
          <w:b/>
          <w:bCs/>
        </w:rPr>
        <w:t xml:space="preserve">Edit </w:t>
      </w:r>
      <w:r>
        <w:rPr/>
        <w:t>link to the right of the entry.</w:t>
      </w:r>
    </w:p>
    <w:p>
      <w:pPr>
        <w:pStyle w:val="BodyText"/>
        <w:numPr>
          <w:ilvl w:val="0"/>
          <w:numId w:val="25"/>
        </w:numPr>
        <w:rPr/>
      </w:pPr>
      <w:r>
        <w:rPr/>
        <w:t xml:space="preserve">When the </w:t>
      </w:r>
      <w:r>
        <w:rPr>
          <w:b/>
          <w:bCs/>
        </w:rPr>
        <w:t xml:space="preserve">Edit Awards </w:t>
      </w:r>
      <w:r>
        <w:rPr/>
        <w:t xml:space="preserve">page opens make the changes to the information and click on the </w:t>
      </w:r>
      <w:r>
        <w:rPr>
          <w:b/>
          <w:bCs/>
        </w:rPr>
        <w:t xml:space="preserve">Save </w:t>
      </w:r>
      <w:r>
        <w:rPr/>
        <w:t>button.</w:t>
      </w:r>
    </w:p>
    <w:p>
      <w:pPr>
        <w:pStyle w:val="BodyText"/>
        <w:ind w:start="0" w:end="0"/>
        <w:rPr/>
      </w:pPr>
      <w:r>
        <w:rPr/>
      </w:r>
    </w:p>
    <w:p>
      <w:pPr>
        <w:pStyle w:val="Normal"/>
        <w:rPr/>
      </w:pPr>
      <w:r>
        <w:rPr/>
        <w:drawing>
          <wp:inline distT="0" distB="0" distL="0" distR="0">
            <wp:extent cx="6163310" cy="2752725"/>
            <wp:effectExtent l="0" t="0" r="0" b="0"/>
            <wp:docPr id="56"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 descr="" title=""/>
                    <pic:cNvPicPr>
                      <a:picLocks noChangeAspect="1" noChangeArrowheads="1"/>
                    </pic:cNvPicPr>
                  </pic:nvPicPr>
                  <pic:blipFill>
                    <a:blip r:embed="rId85"/>
                    <a:srcRect l="-3" t="-7" r="-3" b="-7"/>
                    <a:stretch>
                      <a:fillRect/>
                    </a:stretch>
                  </pic:blipFill>
                  <pic:spPr bwMode="auto">
                    <a:xfrm>
                      <a:off x="0" y="0"/>
                      <a:ext cx="6163310" cy="2752725"/>
                    </a:xfrm>
                    <a:prstGeom prst="rect">
                      <a:avLst/>
                    </a:prstGeom>
                    <a:noFill/>
                  </pic:spPr>
                </pic:pic>
              </a:graphicData>
            </a:graphic>
          </wp:inline>
        </w:drawing>
      </w:r>
    </w:p>
    <w:p>
      <w:pPr>
        <w:pStyle w:val="Heading3"/>
        <w:rPr/>
      </w:pPr>
      <w:bookmarkStart w:id="61" w:name="__RefHeading___Toc56090"/>
      <w:bookmarkEnd w:id="61"/>
      <w:r>
        <w:rPr/>
        <w:t>Delete Awards</w:t>
      </w:r>
    </w:p>
    <w:p>
      <w:pPr>
        <w:pStyle w:val="BodyText"/>
        <w:rPr/>
      </w:pPr>
      <w:r>
        <w:rPr/>
        <w:t>To delete an Awards entry from the database do the following:</w:t>
      </w:r>
    </w:p>
    <w:p>
      <w:pPr>
        <w:pStyle w:val="BodyText"/>
        <w:numPr>
          <w:ilvl w:val="0"/>
          <w:numId w:val="56"/>
        </w:numPr>
        <w:rPr/>
      </w:pPr>
      <w:r>
        <w:rPr/>
        <w:t xml:space="preserve">From the </w:t>
      </w:r>
      <w:r>
        <w:rPr>
          <w:b/>
          <w:bCs/>
        </w:rPr>
        <w:t xml:space="preserve">Find Awards </w:t>
      </w:r>
      <w:r>
        <w:rPr/>
        <w:t>screen, locate the database entry that you want to delete from the database.</w:t>
      </w:r>
    </w:p>
    <w:p>
      <w:pPr>
        <w:pStyle w:val="BodyText"/>
        <w:numPr>
          <w:ilvl w:val="0"/>
          <w:numId w:val="56"/>
        </w:numPr>
        <w:rPr/>
      </w:pPr>
      <w:r>
        <w:rPr/>
        <w:t xml:space="preserve">Click on the </w:t>
      </w:r>
      <w:r>
        <w:rPr>
          <w:b/>
          <w:bCs/>
        </w:rPr>
        <w:t>Delete</w:t>
      </w:r>
      <w:r>
        <w:rPr/>
        <w:t xml:space="preserve"> link to the right of the entry information.</w:t>
      </w:r>
    </w:p>
    <w:p>
      <w:pPr>
        <w:pStyle w:val="BodyText"/>
        <w:rPr/>
      </w:pPr>
      <w:r>
        <w:rPr/>
        <w:t xml:space="preserve">A popup screen asking you to confirm the deletion will open. To delete the database entry, click on the </w:t>
      </w:r>
      <w:r>
        <w:rPr>
          <w:b/>
          <w:bCs/>
        </w:rPr>
        <w:t xml:space="preserve">OK </w:t>
      </w:r>
      <w:r>
        <w:rPr/>
        <w:t>button.</w:t>
      </w:r>
    </w:p>
    <w:p>
      <w:pPr>
        <w:pStyle w:val="BodyText"/>
        <w:ind w:start="0" w:end="0"/>
        <w:rPr/>
      </w:pPr>
      <w:r>
        <w:rPr/>
      </w:r>
    </w:p>
    <w:p>
      <w:pPr>
        <w:sectPr>
          <w:headerReference w:type="default" r:id="rId87"/>
          <w:headerReference w:type="first" r:id="rId88"/>
          <w:footerReference w:type="default" r:id="rId89"/>
          <w:footerReference w:type="first" r:id="rId90"/>
          <w:type w:val="nextPage"/>
          <w:pgSz w:w="12240" w:h="15840"/>
          <w:pgMar w:left="1440" w:right="1080" w:gutter="0" w:header="504" w:top="1440" w:footer="720" w:bottom="1440"/>
          <w:pgNumType w:fmt="decimal"/>
          <w:formProt w:val="false"/>
          <w:textDirection w:val="lrTb"/>
          <w:docGrid w:type="default" w:linePitch="360" w:charSpace="0"/>
        </w:sectPr>
        <w:pStyle w:val="BodyText"/>
        <w:ind w:start="720" w:end="0"/>
        <w:jc w:val="center"/>
        <w:rPr/>
      </w:pPr>
      <w:r>
        <w:rPr/>
        <w:drawing>
          <wp:inline distT="0" distB="0" distL="0" distR="0">
            <wp:extent cx="2713355" cy="1548130"/>
            <wp:effectExtent l="0" t="0" r="0" b="0"/>
            <wp:docPr id="57"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2" descr="" title=""/>
                    <pic:cNvPicPr>
                      <a:picLocks noChangeAspect="1" noChangeArrowheads="1"/>
                    </pic:cNvPicPr>
                  </pic:nvPicPr>
                  <pic:blipFill>
                    <a:blip r:embed="rId86"/>
                    <a:srcRect l="-11" t="-20" r="-11" b="-20"/>
                    <a:stretch>
                      <a:fillRect/>
                    </a:stretch>
                  </pic:blipFill>
                  <pic:spPr bwMode="auto">
                    <a:xfrm>
                      <a:off x="0" y="0"/>
                      <a:ext cx="2713355" cy="1548130"/>
                    </a:xfrm>
                    <a:prstGeom prst="rect">
                      <a:avLst/>
                    </a:prstGeom>
                    <a:noFill/>
                  </pic:spPr>
                </pic:pic>
              </a:graphicData>
            </a:graphic>
          </wp:inline>
        </w:drawing>
      </w:r>
    </w:p>
    <w:p>
      <w:pPr>
        <w:pStyle w:val="Heading1"/>
        <w:ind w:hanging="0" w:start="0"/>
        <w:rPr/>
      </w:pPr>
      <w:bookmarkStart w:id="62" w:name="__RefHeading___Toc56091"/>
      <w:bookmarkEnd w:id="62"/>
      <w:r>
        <w:rPr/>
        <w:t>Faculty Areas</w:t>
      </w:r>
    </w:p>
    <w:p>
      <w:pPr>
        <w:pStyle w:val="Heading2"/>
        <w:ind w:hanging="0" w:start="0"/>
        <w:rPr/>
      </w:pPr>
      <w:bookmarkStart w:id="63" w:name="__RefHeading___Toc56092"/>
      <w:bookmarkEnd w:id="63"/>
      <w:r>
        <w:rPr/>
        <w:t>Overview</w:t>
      </w:r>
    </w:p>
    <w:p>
      <w:pPr>
        <w:pStyle w:val="BodyText"/>
        <w:rPr/>
      </w:pPr>
      <w:r>
        <w:rPr/>
        <w:t xml:space="preserve">The Faculty System enables you to choose from a choice of Scholarly Areas that you are interested in to appear on your annual report. To access the main page for adding or editing the </w:t>
      </w:r>
      <w:r>
        <w:rPr>
          <w:b/>
          <w:bCs/>
        </w:rPr>
        <w:t>Faculty Areas</w:t>
      </w:r>
      <w:r>
        <w:rPr/>
        <w:t xml:space="preserve"> main information page do the following:</w:t>
      </w:r>
    </w:p>
    <w:p>
      <w:pPr>
        <w:pStyle w:val="BodyText"/>
        <w:numPr>
          <w:ilvl w:val="0"/>
          <w:numId w:val="36"/>
        </w:numPr>
        <w:rPr/>
      </w:pPr>
      <w:r>
        <w:rPr/>
        <w:t xml:space="preserve">From the </w:t>
      </w:r>
      <w:r>
        <w:rPr>
          <w:b/>
          <w:bCs/>
        </w:rPr>
        <w:t xml:space="preserve">Main </w:t>
      </w:r>
      <w:r>
        <w:rPr/>
        <w:t xml:space="preserve">page click on the link </w:t>
      </w:r>
      <w:r>
        <w:rPr>
          <w:b/>
          <w:bCs/>
        </w:rPr>
        <w:t>Research and Teaching Areas</w:t>
      </w:r>
      <w:r>
        <w:rPr/>
        <w:t xml:space="preserve"> link to access the main page for data entry and editing.</w:t>
      </w:r>
    </w:p>
    <w:p>
      <w:pPr>
        <w:pStyle w:val="BodyText"/>
        <w:rPr/>
      </w:pPr>
      <w:r>
        <w:rPr/>
      </w:r>
    </w:p>
    <w:p>
      <w:pPr>
        <w:pStyle w:val="BodyText"/>
        <w:ind w:start="0" w:end="0"/>
        <w:rPr/>
      </w:pPr>
      <w:r>
        <w:rPr/>
        <w:drawing>
          <wp:inline distT="0" distB="0" distL="0" distR="0">
            <wp:extent cx="6164580" cy="1225550"/>
            <wp:effectExtent l="0" t="0" r="0" b="0"/>
            <wp:docPr id="58"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3" descr="" title=""/>
                    <pic:cNvPicPr>
                      <a:picLocks noChangeAspect="1" noChangeArrowheads="1"/>
                    </pic:cNvPicPr>
                  </pic:nvPicPr>
                  <pic:blipFill>
                    <a:blip r:embed="rId91"/>
                    <a:srcRect l="-3" t="-16" r="-3" b="-16"/>
                    <a:stretch>
                      <a:fillRect/>
                    </a:stretch>
                  </pic:blipFill>
                  <pic:spPr bwMode="auto">
                    <a:xfrm>
                      <a:off x="0" y="0"/>
                      <a:ext cx="6164580" cy="1225550"/>
                    </a:xfrm>
                    <a:prstGeom prst="rect">
                      <a:avLst/>
                    </a:prstGeom>
                    <a:noFill/>
                  </pic:spPr>
                </pic:pic>
              </a:graphicData>
            </a:graphic>
          </wp:inline>
        </w:drawing>
      </w:r>
    </w:p>
    <w:p>
      <w:pPr>
        <w:pStyle w:val="BodyText"/>
        <w:rPr/>
      </w:pPr>
      <w:r>
        <w:rPr/>
        <w:t>There are three primary areas that you may select from:</w:t>
      </w:r>
    </w:p>
    <w:p>
      <w:pPr>
        <w:pStyle w:val="BodyText"/>
        <w:numPr>
          <w:ilvl w:val="0"/>
          <w:numId w:val="21"/>
        </w:numPr>
        <w:rPr/>
      </w:pPr>
      <w:r>
        <w:rPr/>
        <w:t>Scholarly Areas</w:t>
      </w:r>
    </w:p>
    <w:p>
      <w:pPr>
        <w:pStyle w:val="BodyText"/>
        <w:numPr>
          <w:ilvl w:val="0"/>
          <w:numId w:val="21"/>
        </w:numPr>
        <w:rPr/>
      </w:pPr>
      <w:r>
        <w:rPr/>
        <w:t>Research Interests</w:t>
      </w:r>
    </w:p>
    <w:p>
      <w:pPr>
        <w:pStyle w:val="BodyText"/>
        <w:numPr>
          <w:ilvl w:val="0"/>
          <w:numId w:val="21"/>
        </w:numPr>
        <w:rPr/>
      </w:pPr>
      <w:r>
        <w:rPr/>
        <w:t>Teaching Interests</w:t>
      </w:r>
    </w:p>
    <w:p>
      <w:pPr>
        <w:pStyle w:val="BodyText"/>
        <w:rPr/>
      </w:pPr>
      <w:r>
        <w:rPr/>
        <w:t xml:space="preserve">As you choose each area from the dropdown menu on the main page a list of choices will appear from which you can select by clicking on the checkboxes provided. </w:t>
      </w:r>
    </w:p>
    <w:p>
      <w:pPr>
        <w:pStyle w:val="BodyText"/>
        <w:rPr/>
      </w:pPr>
      <w:r>
        <w:rPr/>
        <w:t xml:space="preserve">Each time that you reach the bottom of a list of selections to choose from, click on the </w:t>
      </w:r>
      <w:r>
        <w:rPr>
          <w:b/>
          <w:bCs/>
        </w:rPr>
        <w:t xml:space="preserve">Save </w:t>
      </w:r>
      <w:r>
        <w:rPr/>
        <w:t>button to post your selections to the database.</w:t>
      </w:r>
    </w:p>
    <w:p>
      <w:pPr>
        <w:pStyle w:val="BodyText"/>
        <w:ind w:start="0" w:end="0"/>
        <w:rPr/>
      </w:pPr>
      <w:r>
        <w:rPr/>
      </w:r>
    </w:p>
    <w:p>
      <w:pPr>
        <w:pStyle w:val="BodyText"/>
        <w:ind w:start="0" w:end="0"/>
        <w:rPr/>
      </w:pPr>
      <w:r>
        <w:rPr/>
      </w:r>
    </w:p>
    <w:p>
      <w:pPr>
        <w:pStyle w:val="BodyText"/>
        <w:ind w:start="0" w:end="0"/>
        <w:rPr/>
      </w:pPr>
      <w:r>
        <w:rPr/>
      </w:r>
    </w:p>
    <w:p>
      <w:pPr>
        <w:pStyle w:val="BodyText"/>
        <w:ind w:start="0" w:end="0"/>
        <w:rPr/>
      </w:pPr>
      <w:r>
        <w:rPr/>
      </w:r>
    </w:p>
    <w:p>
      <w:pPr>
        <w:pStyle w:val="BodyText"/>
        <w:ind w:start="0" w:end="0"/>
        <w:rPr/>
      </w:pPr>
      <w:r>
        <w:rPr/>
      </w:r>
    </w:p>
    <w:p>
      <w:pPr>
        <w:pStyle w:val="BodyText"/>
        <w:ind w:start="0" w:end="0"/>
        <w:rPr/>
      </w:pPr>
      <w:r>
        <w:rPr/>
      </w:r>
    </w:p>
    <w:p>
      <w:pPr>
        <w:pStyle w:val="BodyText"/>
        <w:ind w:start="0" w:end="0"/>
        <w:jc w:val="center"/>
        <w:rPr>
          <w:b/>
          <w:bCs/>
        </w:rPr>
      </w:pPr>
      <w:r>
        <w:rPr>
          <w:b/>
          <w:bCs/>
        </w:rPr>
      </w:r>
    </w:p>
    <w:p>
      <w:pPr>
        <w:pStyle w:val="BodyText"/>
        <w:ind w:start="0" w:end="0"/>
        <w:jc w:val="center"/>
        <w:rPr>
          <w:b/>
          <w:bCs/>
        </w:rPr>
      </w:pPr>
      <w:r>
        <w:rPr>
          <w:b/>
          <w:bCs/>
        </w:rPr>
      </w:r>
    </w:p>
    <w:p>
      <w:pPr>
        <w:pStyle w:val="BodyText"/>
        <w:ind w:start="0" w:end="0"/>
        <w:jc w:val="center"/>
        <w:rPr>
          <w:b/>
          <w:bCs/>
        </w:rPr>
      </w:pPr>
      <w:r>
        <w:rPr>
          <w:b/>
          <w:bCs/>
        </w:rPr>
        <w:t>Sample Screen with list of Scholarly Areas to choose from</w:t>
      </w:r>
    </w:p>
    <w:p>
      <w:pPr>
        <w:pStyle w:val="BodyText"/>
        <w:ind w:start="1440" w:end="0"/>
        <w:rPr/>
      </w:pPr>
      <w:r>
        <w:rPr/>
        <w:drawing>
          <wp:inline distT="0" distB="0" distL="0" distR="0">
            <wp:extent cx="5017135" cy="2208530"/>
            <wp:effectExtent l="0" t="0" r="0" b="0"/>
            <wp:docPr id="59"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4" descr="" title=""/>
                    <pic:cNvPicPr>
                      <a:picLocks noChangeAspect="1" noChangeArrowheads="1"/>
                    </pic:cNvPicPr>
                  </pic:nvPicPr>
                  <pic:blipFill>
                    <a:blip r:embed="rId92"/>
                    <a:srcRect l="-3" t="-7" r="-3" b="-7"/>
                    <a:stretch>
                      <a:fillRect/>
                    </a:stretch>
                  </pic:blipFill>
                  <pic:spPr bwMode="auto">
                    <a:xfrm>
                      <a:off x="0" y="0"/>
                      <a:ext cx="5017135" cy="2208530"/>
                    </a:xfrm>
                    <a:prstGeom prst="rect">
                      <a:avLst/>
                    </a:prstGeom>
                    <a:noFill/>
                  </pic:spPr>
                </pic:pic>
              </a:graphicData>
            </a:graphic>
          </wp:inline>
        </w:drawing>
      </w:r>
    </w:p>
    <w:p>
      <w:pPr>
        <w:pStyle w:val="BodyText"/>
        <w:rPr/>
      </w:pPr>
      <w:r>
        <w:rPr/>
      </w:r>
    </w:p>
    <w:p>
      <w:pPr>
        <w:pStyle w:val="BodyText"/>
        <w:rPr/>
      </w:pPr>
      <w:r>
        <w:rPr/>
      </w:r>
    </w:p>
    <w:p>
      <w:pPr>
        <w:sectPr>
          <w:headerReference w:type="default" r:id="rId93"/>
          <w:headerReference w:type="first" r:id="rId94"/>
          <w:footerReference w:type="default" r:id="rId95"/>
          <w:footerReference w:type="first" r:id="rId96"/>
          <w:type w:val="nextPage"/>
          <w:pgSz w:w="12240" w:h="15840"/>
          <w:pgMar w:left="1440" w:right="1080" w:gutter="0" w:header="504" w:top="1440" w:footer="720" w:bottom="1440"/>
          <w:pgNumType w:fmt="decimal"/>
          <w:formProt w:val="false"/>
          <w:textDirection w:val="lrTb"/>
          <w:docGrid w:type="default" w:linePitch="360" w:charSpace="0"/>
        </w:sectPr>
        <w:pStyle w:val="BodyText"/>
        <w:rPr/>
      </w:pPr>
      <w:r>
        <w:rPr/>
      </w:r>
    </w:p>
    <w:p>
      <w:pPr>
        <w:pStyle w:val="Heading1"/>
        <w:ind w:hanging="0" w:start="0"/>
        <w:rPr/>
      </w:pPr>
      <w:bookmarkStart w:id="64" w:name="__RefHeading___Toc56093"/>
      <w:bookmarkEnd w:id="64"/>
      <w:r>
        <w:rPr/>
        <w:t>Websites</w:t>
      </w:r>
    </w:p>
    <w:p>
      <w:pPr>
        <w:pStyle w:val="Heading2"/>
        <w:ind w:hanging="0" w:start="0"/>
        <w:rPr/>
      </w:pPr>
      <w:bookmarkStart w:id="65" w:name="__RefHeading___Toc56094"/>
      <w:bookmarkEnd w:id="65"/>
      <w:r>
        <w:rPr/>
        <w:t>Overview</w:t>
      </w:r>
    </w:p>
    <w:p>
      <w:pPr>
        <w:pStyle w:val="BodyText"/>
        <w:rPr/>
      </w:pPr>
      <w:r>
        <w:rPr/>
        <w:t xml:space="preserve">The Websites feature enables you to create, edit and post links to the public web site. To access the </w:t>
      </w:r>
      <w:r>
        <w:rPr>
          <w:b/>
          <w:bCs/>
        </w:rPr>
        <w:t xml:space="preserve">Websites </w:t>
      </w:r>
      <w:r>
        <w:rPr/>
        <w:t>main screen do the following:</w:t>
      </w:r>
    </w:p>
    <w:p>
      <w:pPr>
        <w:pStyle w:val="BodyText"/>
        <w:numPr>
          <w:ilvl w:val="0"/>
          <w:numId w:val="40"/>
        </w:numPr>
        <w:rPr/>
      </w:pPr>
      <w:r>
        <w:rPr/>
        <w:t xml:space="preserve">From the </w:t>
      </w:r>
      <w:r>
        <w:rPr>
          <w:b/>
          <w:bCs/>
        </w:rPr>
        <w:t xml:space="preserve">Main </w:t>
      </w:r>
      <w:r>
        <w:rPr/>
        <w:t xml:space="preserve">screen, click on the </w:t>
      </w:r>
      <w:r>
        <w:rPr>
          <w:b/>
          <w:bCs/>
        </w:rPr>
        <w:t>Websites</w:t>
      </w:r>
      <w:r>
        <w:rPr/>
        <w:t xml:space="preserve"> link located at the top and bottom of the main screen.</w:t>
      </w:r>
    </w:p>
    <w:p>
      <w:pPr>
        <w:pStyle w:val="BodyText"/>
        <w:rPr/>
      </w:pPr>
      <w:r>
        <w:rPr/>
      </w:r>
    </w:p>
    <w:p>
      <w:pPr>
        <w:pStyle w:val="BodyText"/>
        <w:ind w:start="0" w:end="0"/>
        <w:rPr/>
      </w:pPr>
      <w:r>
        <w:rPr/>
        <w:drawing>
          <wp:inline distT="0" distB="0" distL="0" distR="0">
            <wp:extent cx="6170930" cy="1839595"/>
            <wp:effectExtent l="0" t="0" r="0" b="0"/>
            <wp:docPr id="60"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 descr="" title=""/>
                    <pic:cNvPicPr>
                      <a:picLocks noChangeAspect="1" noChangeArrowheads="1"/>
                    </pic:cNvPicPr>
                  </pic:nvPicPr>
                  <pic:blipFill>
                    <a:blip r:embed="rId97"/>
                    <a:srcRect l="-3" t="-11" r="-3" b="-11"/>
                    <a:stretch>
                      <a:fillRect/>
                    </a:stretch>
                  </pic:blipFill>
                  <pic:spPr bwMode="auto">
                    <a:xfrm>
                      <a:off x="0" y="0"/>
                      <a:ext cx="6170930" cy="1839595"/>
                    </a:xfrm>
                    <a:prstGeom prst="rect">
                      <a:avLst/>
                    </a:prstGeom>
                    <a:noFill/>
                  </pic:spPr>
                </pic:pic>
              </a:graphicData>
            </a:graphic>
          </wp:inline>
        </w:drawing>
      </w:r>
    </w:p>
    <w:p>
      <w:pPr>
        <w:pStyle w:val="Heading3"/>
        <w:rPr/>
      </w:pPr>
      <w:bookmarkStart w:id="66" w:name="__RefHeading___Toc56095"/>
      <w:bookmarkEnd w:id="66"/>
      <w:r>
        <w:rPr/>
        <w:t>Adding Websites Information</w:t>
      </w:r>
    </w:p>
    <w:p>
      <w:pPr>
        <w:pStyle w:val="BodyText"/>
        <w:rPr/>
      </w:pPr>
      <w:r>
        <w:rPr/>
        <w:t>To add Websites to the database do the following:</w:t>
      </w:r>
    </w:p>
    <w:p>
      <w:pPr>
        <w:pStyle w:val="BodyText"/>
        <w:numPr>
          <w:ilvl w:val="0"/>
          <w:numId w:val="54"/>
        </w:numPr>
        <w:rPr/>
      </w:pPr>
      <w:r>
        <w:rPr/>
        <w:t xml:space="preserve">From the </w:t>
      </w:r>
      <w:r>
        <w:rPr>
          <w:b/>
          <w:bCs/>
        </w:rPr>
        <w:t xml:space="preserve">Search Websites </w:t>
      </w:r>
      <w:r>
        <w:rPr/>
        <w:t xml:space="preserve">screen, click on the </w:t>
      </w:r>
      <w:r>
        <w:rPr>
          <w:b/>
          <w:bCs/>
        </w:rPr>
        <w:t>Add</w:t>
      </w:r>
      <w:r>
        <w:rPr/>
        <w:t xml:space="preserve"> hyperlink located at the top of the Websites screen.</w:t>
      </w:r>
    </w:p>
    <w:p>
      <w:pPr>
        <w:pStyle w:val="BodyText"/>
        <w:numPr>
          <w:ilvl w:val="0"/>
          <w:numId w:val="54"/>
        </w:numPr>
        <w:rPr/>
      </w:pPr>
      <w:r>
        <w:rPr/>
        <w:t xml:space="preserve">When the </w:t>
      </w:r>
      <w:r>
        <w:rPr>
          <w:b/>
          <w:bCs/>
        </w:rPr>
        <w:t xml:space="preserve">Create Websites </w:t>
      </w:r>
      <w:r>
        <w:rPr/>
        <w:t xml:space="preserve">screen opens enter data into each field. Note that you can choose to push the information for this entry to the web site by clicking on the </w:t>
      </w:r>
      <w:r>
        <w:rPr>
          <w:b/>
          <w:bCs/>
        </w:rPr>
        <w:t xml:space="preserve">Yes </w:t>
      </w:r>
      <w:r>
        <w:rPr/>
        <w:t xml:space="preserve">radio button. </w:t>
      </w:r>
    </w:p>
    <w:p>
      <w:pPr>
        <w:pStyle w:val="BodyText"/>
        <w:numPr>
          <w:ilvl w:val="0"/>
          <w:numId w:val="54"/>
        </w:numPr>
        <w:rPr/>
      </w:pPr>
      <w:r>
        <w:rPr/>
        <w:t xml:space="preserve">When you have finished entering your information, click on the </w:t>
      </w:r>
      <w:r>
        <w:rPr>
          <w:b/>
          <w:bCs/>
        </w:rPr>
        <w:t xml:space="preserve">Save </w:t>
      </w:r>
      <w:r>
        <w:rPr/>
        <w:t>button to save the information to the database.</w:t>
      </w:r>
    </w:p>
    <w:p>
      <w:pPr>
        <w:pStyle w:val="Normal"/>
        <w:rPr/>
      </w:pPr>
      <w:r>
        <w:rPr/>
      </w:r>
    </w:p>
    <w:p>
      <w:pPr>
        <w:pStyle w:val="Normal"/>
        <w:rPr/>
      </w:pPr>
      <w:r>
        <w:rPr/>
      </w:r>
    </w:p>
    <w:p>
      <w:pPr>
        <w:pStyle w:val="Normal"/>
        <w:rPr/>
      </w:pPr>
      <w:r>
        <w:rPr/>
        <w:drawing>
          <wp:inline distT="0" distB="0" distL="0" distR="0">
            <wp:extent cx="6170930" cy="2345690"/>
            <wp:effectExtent l="0" t="0" r="0" b="0"/>
            <wp:docPr id="61"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6" descr="" title=""/>
                    <pic:cNvPicPr>
                      <a:picLocks noChangeAspect="1" noChangeArrowheads="1"/>
                    </pic:cNvPicPr>
                  </pic:nvPicPr>
                  <pic:blipFill>
                    <a:blip r:embed="rId98"/>
                    <a:srcRect l="-3" t="-8" r="-3" b="-8"/>
                    <a:stretch>
                      <a:fillRect/>
                    </a:stretch>
                  </pic:blipFill>
                  <pic:spPr bwMode="auto">
                    <a:xfrm>
                      <a:off x="0" y="0"/>
                      <a:ext cx="6170930" cy="2345690"/>
                    </a:xfrm>
                    <a:prstGeom prst="rect">
                      <a:avLst/>
                    </a:prstGeom>
                    <a:noFill/>
                  </pic:spPr>
                </pic:pic>
              </a:graphicData>
            </a:graphic>
          </wp:inline>
        </w:drawing>
      </w:r>
    </w:p>
    <w:p>
      <w:pPr>
        <w:pStyle w:val="Heading3"/>
        <w:rPr/>
      </w:pPr>
      <w:bookmarkStart w:id="67" w:name="__RefHeading___Toc56096"/>
      <w:bookmarkEnd w:id="67"/>
      <w:r>
        <w:rPr/>
        <w:t>Edit Websites</w:t>
      </w:r>
    </w:p>
    <w:p>
      <w:pPr>
        <w:pStyle w:val="BodyText"/>
        <w:rPr/>
      </w:pPr>
      <w:r>
        <w:rPr/>
        <w:t>To edit information for a Websites database entry do the following:</w:t>
      </w:r>
    </w:p>
    <w:p>
      <w:pPr>
        <w:pStyle w:val="BodyText"/>
        <w:numPr>
          <w:ilvl w:val="0"/>
          <w:numId w:val="6"/>
        </w:numPr>
        <w:rPr/>
      </w:pPr>
      <w:r>
        <w:rPr/>
        <w:t xml:space="preserve">From the </w:t>
      </w:r>
      <w:r>
        <w:rPr>
          <w:b/>
          <w:bCs/>
        </w:rPr>
        <w:t xml:space="preserve">Find Websites </w:t>
      </w:r>
      <w:r>
        <w:rPr/>
        <w:t xml:space="preserve">screen locate the database entry you would like to edit. </w:t>
      </w:r>
    </w:p>
    <w:p>
      <w:pPr>
        <w:pStyle w:val="BodyText"/>
        <w:numPr>
          <w:ilvl w:val="0"/>
          <w:numId w:val="6"/>
        </w:numPr>
        <w:rPr/>
      </w:pPr>
      <w:r>
        <w:rPr/>
        <w:t xml:space="preserve">Click on the </w:t>
      </w:r>
      <w:r>
        <w:rPr>
          <w:b/>
          <w:bCs/>
        </w:rPr>
        <w:t xml:space="preserve">Edit </w:t>
      </w:r>
      <w:r>
        <w:rPr/>
        <w:t>link to the right of the entry.</w:t>
      </w:r>
    </w:p>
    <w:p>
      <w:pPr>
        <w:pStyle w:val="BodyText"/>
        <w:numPr>
          <w:ilvl w:val="0"/>
          <w:numId w:val="6"/>
        </w:numPr>
        <w:rPr/>
      </w:pPr>
      <w:r>
        <w:rPr/>
        <w:t xml:space="preserve">When the </w:t>
      </w:r>
      <w:r>
        <w:rPr>
          <w:b/>
          <w:bCs/>
        </w:rPr>
        <w:t xml:space="preserve">Edit Websites </w:t>
      </w:r>
      <w:r>
        <w:rPr/>
        <w:t xml:space="preserve">page opens make the changes to the information and click on the </w:t>
      </w:r>
      <w:r>
        <w:rPr>
          <w:b/>
          <w:bCs/>
        </w:rPr>
        <w:t xml:space="preserve">Save </w:t>
      </w:r>
      <w:r>
        <w:rPr/>
        <w:t>button.</w:t>
      </w:r>
    </w:p>
    <w:p>
      <w:pPr>
        <w:pStyle w:val="BodyText"/>
        <w:rPr/>
      </w:pPr>
      <w:r>
        <w:rPr/>
      </w:r>
    </w:p>
    <w:p>
      <w:pPr>
        <w:pStyle w:val="Normal"/>
        <w:rPr/>
      </w:pPr>
      <w:r>
        <w:rPr/>
        <w:drawing>
          <wp:inline distT="0" distB="0" distL="0" distR="0">
            <wp:extent cx="6164580" cy="2315845"/>
            <wp:effectExtent l="0" t="0" r="0" b="0"/>
            <wp:docPr id="62"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 descr="" title=""/>
                    <pic:cNvPicPr>
                      <a:picLocks noChangeAspect="1" noChangeArrowheads="1"/>
                    </pic:cNvPicPr>
                  </pic:nvPicPr>
                  <pic:blipFill>
                    <a:blip r:embed="rId99"/>
                    <a:srcRect l="-3" t="-8" r="-3" b="-8"/>
                    <a:stretch>
                      <a:fillRect/>
                    </a:stretch>
                  </pic:blipFill>
                  <pic:spPr bwMode="auto">
                    <a:xfrm>
                      <a:off x="0" y="0"/>
                      <a:ext cx="6164580" cy="2315845"/>
                    </a:xfrm>
                    <a:prstGeom prst="rect">
                      <a:avLst/>
                    </a:prstGeom>
                    <a:noFill/>
                  </pic:spPr>
                </pic:pic>
              </a:graphicData>
            </a:graphic>
          </wp:inline>
        </w:drawing>
      </w:r>
    </w:p>
    <w:p>
      <w:pPr>
        <w:pStyle w:val="Heading3"/>
        <w:rPr/>
      </w:pPr>
      <w:bookmarkStart w:id="68" w:name="__RefHeading___Toc56097"/>
      <w:bookmarkEnd w:id="68"/>
      <w:r>
        <w:rPr/>
        <w:t>Delete Websites</w:t>
      </w:r>
    </w:p>
    <w:p>
      <w:pPr>
        <w:pStyle w:val="BodyText"/>
        <w:rPr/>
      </w:pPr>
      <w:r>
        <w:rPr/>
        <w:t>To delete a Websites entry from the database do the following:</w:t>
      </w:r>
    </w:p>
    <w:p>
      <w:pPr>
        <w:pStyle w:val="BodyText"/>
        <w:numPr>
          <w:ilvl w:val="0"/>
          <w:numId w:val="15"/>
        </w:numPr>
        <w:rPr/>
      </w:pPr>
      <w:r>
        <w:rPr/>
        <w:t xml:space="preserve">From the </w:t>
      </w:r>
      <w:r>
        <w:rPr>
          <w:b/>
          <w:bCs/>
        </w:rPr>
        <w:t xml:space="preserve">Find Websites </w:t>
      </w:r>
      <w:r>
        <w:rPr/>
        <w:t>screen, locate the database entry that you want to delete from the database.</w:t>
      </w:r>
    </w:p>
    <w:p>
      <w:pPr>
        <w:pStyle w:val="BodyText"/>
        <w:numPr>
          <w:ilvl w:val="0"/>
          <w:numId w:val="15"/>
        </w:numPr>
        <w:rPr/>
      </w:pPr>
      <w:r>
        <w:rPr/>
        <w:t xml:space="preserve">Click on the </w:t>
      </w:r>
      <w:r>
        <w:rPr>
          <w:b/>
          <w:bCs/>
        </w:rPr>
        <w:t>Delete</w:t>
      </w:r>
      <w:r>
        <w:rPr/>
        <w:t xml:space="preserve"> link to the right of the entry information.</w:t>
      </w:r>
    </w:p>
    <w:p>
      <w:pPr>
        <w:pStyle w:val="BodyText"/>
        <w:numPr>
          <w:ilvl w:val="0"/>
          <w:numId w:val="15"/>
        </w:numPr>
        <w:rPr/>
      </w:pPr>
      <w:r>
        <w:rPr/>
        <w:t xml:space="preserve">A popup screen asking you to confirm the deletion will open. To delete the database entry, click on the </w:t>
      </w:r>
      <w:r>
        <w:rPr>
          <w:b/>
          <w:bCs/>
        </w:rPr>
        <w:t xml:space="preserve">OK </w:t>
      </w:r>
      <w:r>
        <w:rPr/>
        <w:t>button.</w:t>
      </w:r>
    </w:p>
    <w:sectPr>
      <w:headerReference w:type="default" r:id="rId100"/>
      <w:headerReference w:type="first" r:id="rId101"/>
      <w:footerReference w:type="default" r:id="rId102"/>
      <w:footerReference w:type="first" r:id="rId103"/>
      <w:type w:val="nextPage"/>
      <w:pgSz w:w="12240" w:h="15840"/>
      <w:pgMar w:left="1440" w:right="1080" w:gutter="0" w:header="504"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Wingdings 2">
    <w:charset w:val="02"/>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nil"/>
      </w:pBdr>
      <w:rPr>
        <w:sz w:val="16"/>
      </w:rPr>
    </w:pPr>
    <w:r>
      <w:rPr>
        <w:sz w:val="16"/>
      </w:rPr>
      <w:t>Copyright 2000 – 2002, ESX Engineering, Inc. All rights reserved.</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xCatalyst User Guide</w:t>
      <w:tab/>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ii</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xCatalyst User Guide</w:t>
      <w:tab/>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i</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Getting Started</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3</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b/>
    </w:r>
    <w:r>
      <w:rPr/>
      <w:fldChar w:fldCharType="begin"/>
    </w:r>
    <w:r>
      <w:rPr/>
      <w:instrText xml:space="preserve"> STYLEREF  1 \* MERGEFORMAT </w:instrText>
    </w:r>
    <w:r>
      <w:rPr/>
      <w:fldChar w:fldCharType="separate"/>
    </w:r>
    <w:r>
      <w:rPr/>
      <w:t>Websites</w:t>
    </w:r>
    <w:r>
      <w:rPr/>
      <w:fldChar w:fldCharType="end"/>
    </w:r>
    <w:r>
      <w:rPr/>
      <w:t xml:space="preserve">  </w:t>
    </w:r>
    <w:r>
      <w:rPr>
        <w:rFonts w:ascii="Symbol" w:hAnsi="Symbol"/>
      </w:rPr>
      <w:sym w:font="Symbol" w:char="b7"/>
    </w:r>
    <w:r>
      <w:rPr/>
      <w:t xml:space="preserve">  </w:t>
    </w:r>
    <w:r>
      <w:rPr/>
      <w:fldChar w:fldCharType="begin"/>
    </w:r>
    <w:r>
      <w:rPr/>
      <w:instrText xml:space="preserve"> PAGE </w:instrText>
    </w:r>
    <w:r>
      <w:rPr/>
      <w:fldChar w:fldCharType="separate"/>
    </w:r>
    <w:r>
      <w:rPr/>
      <w:t>43</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20"/>
        <w:lang w:val="en-CA" w:eastAsia="en-CA"/>
      </w:rPr>
    </w:pPr>
    <w:r>
      <w:rPr>
        <w:sz w:val="20"/>
        <w:lang w:val="en-CA" w:eastAsia="en-CA"/>
      </w:rPr>
      <w:drawing>
        <wp:anchor behindDoc="0" distT="0" distB="0" distL="114935" distR="114935" simplePos="0" locked="0" layoutInCell="0" allowOverlap="1" relativeHeight="57">
          <wp:simplePos x="0" y="0"/>
          <wp:positionH relativeFrom="column">
            <wp:posOffset>-291465</wp:posOffset>
          </wp:positionH>
          <wp:positionV relativeFrom="paragraph">
            <wp:posOffset>-88900</wp:posOffset>
          </wp:positionV>
          <wp:extent cx="5943600" cy="754380"/>
          <wp:effectExtent l="0" t="0" r="0" b="0"/>
          <wp:wrapTight wrapText="bothSides">
            <wp:wrapPolygon edited="0">
              <wp:start x="-33" y="0"/>
              <wp:lineTo x="-33" y="21318"/>
              <wp:lineTo x="21598" y="21318"/>
              <wp:lineTo x="21598" y="0"/>
              <wp:lineTo x="-33" y="0"/>
            </wp:wrapPolygon>
          </wp:wrapTight>
          <wp:docPr id="1"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title=""/>
                  <pic:cNvPicPr>
                    <a:picLocks noChangeAspect="1" noChangeArrowheads="1"/>
                  </pic:cNvPicPr>
                </pic:nvPicPr>
                <pic:blipFill>
                  <a:blip r:embed="rId1"/>
                  <a:srcRect l="-5" t="-37" r="-5" b="-37"/>
                  <a:stretch>
                    <a:fillRect/>
                  </a:stretch>
                </pic:blipFill>
                <pic:spPr bwMode="auto">
                  <a:xfrm>
                    <a:off x="0" y="0"/>
                    <a:ext cx="5943600" cy="754380"/>
                  </a:xfrm>
                  <a:prstGeom prst="rect">
                    <a:avLst/>
                  </a:prstGeom>
                  <a:noFill/>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Faculty System Users Guide</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720"/>
        </w:tabs>
        <w:ind w:start="720" w:hanging="360"/>
      </w:pPr>
      <w:rPr>
        <w:rFonts w:ascii="Symbol" w:hAnsi="Symbol" w:cs="Symbol" w:hint="default"/>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decimal"/>
      <w:lvlText w:val="%1."/>
      <w:lvlJc w:val="start"/>
      <w:pPr>
        <w:tabs>
          <w:tab w:val="num" w:pos="3960"/>
        </w:tabs>
        <w:ind w:start="3960" w:hanging="360"/>
      </w:pPr>
      <w:rPr/>
    </w:lvl>
  </w:abstractNum>
  <w:abstractNum w:abstractNumId="5">
    <w:lvl w:ilvl="0">
      <w:start w:val="1"/>
      <w:numFmt w:val="decimal"/>
      <w:lvlText w:val="%1."/>
      <w:lvlJc w:val="start"/>
      <w:pPr>
        <w:tabs>
          <w:tab w:val="num" w:pos="3960"/>
        </w:tabs>
        <w:ind w:start="3960" w:hanging="360"/>
      </w:pPr>
      <w:rPr/>
    </w:lvl>
  </w:abstractNum>
  <w:abstractNum w:abstractNumId="6">
    <w:lvl w:ilvl="0">
      <w:start w:val="1"/>
      <w:numFmt w:val="decimal"/>
      <w:lvlText w:val="%1."/>
      <w:lvlJc w:val="start"/>
      <w:pPr>
        <w:tabs>
          <w:tab w:val="num" w:pos="3960"/>
        </w:tabs>
        <w:ind w:start="3960" w:hanging="360"/>
      </w:pPr>
      <w:rPr/>
    </w:lvl>
  </w:abstractNum>
  <w:abstractNum w:abstractNumId="7">
    <w:lvl w:ilvl="0">
      <w:start w:val="1"/>
      <w:numFmt w:val="bullet"/>
      <w:lvlText w:val=""/>
      <w:lvlJc w:val="start"/>
      <w:pPr>
        <w:tabs>
          <w:tab w:val="num" w:pos="3600"/>
        </w:tabs>
        <w:ind w:start="3600" w:hanging="360"/>
      </w:pPr>
      <w:rPr>
        <w:rFonts w:ascii="Symbol" w:hAnsi="Symbol" w:cs="Symbol" w:hint="default"/>
        <w:sz w:val="18"/>
        <w:color w:val="000000"/>
      </w:rPr>
    </w:lvl>
  </w:abstractNum>
  <w:abstractNum w:abstractNumId="8">
    <w:lvl w:ilvl="0">
      <w:start w:val="1"/>
      <w:numFmt w:val="bullet"/>
      <w:lvlText w:val=""/>
      <w:lvlJc w:val="start"/>
      <w:pPr>
        <w:tabs>
          <w:tab w:val="num" w:pos="4320"/>
        </w:tabs>
        <w:ind w:start="4320" w:hanging="360"/>
      </w:pPr>
      <w:rPr>
        <w:rFonts w:ascii="Symbol" w:hAnsi="Symbol" w:cs="Symbol" w:hint="default"/>
        <w:sz w:val="16"/>
        <w:color w:val="000000"/>
      </w:rPr>
    </w:lvl>
  </w:abstractNum>
  <w:abstractNum w:abstractNumId="9">
    <w:lvl w:ilvl="0">
      <w:start w:val="1"/>
      <w:numFmt w:val="decimal"/>
      <w:lvlText w:val="%1."/>
      <w:lvlJc w:val="start"/>
      <w:pPr>
        <w:tabs>
          <w:tab w:val="num" w:pos="3960"/>
        </w:tabs>
        <w:ind w:start="3960" w:hanging="360"/>
      </w:pPr>
      <w:rPr/>
    </w:lvl>
  </w:abstractNum>
  <w:abstractNum w:abstractNumId="10">
    <w:lvl w:ilvl="0">
      <w:start w:val="1"/>
      <w:numFmt w:val="decimal"/>
      <w:lvlText w:val="%1."/>
      <w:lvlJc w:val="start"/>
      <w:pPr>
        <w:tabs>
          <w:tab w:val="num" w:pos="3960"/>
        </w:tabs>
        <w:ind w:start="3960" w:hanging="360"/>
      </w:pPr>
      <w:rPr/>
    </w:lvl>
  </w:abstractNum>
  <w:abstractNum w:abstractNumId="11">
    <w:lvl w:ilvl="0">
      <w:start w:val="1"/>
      <w:numFmt w:val="decimal"/>
      <w:lvlText w:val="%1."/>
      <w:lvlJc w:val="start"/>
      <w:pPr>
        <w:tabs>
          <w:tab w:val="num" w:pos="3960"/>
        </w:tabs>
        <w:ind w:start="3960" w:hanging="360"/>
      </w:pPr>
      <w:rPr/>
    </w:lvl>
  </w:abstractNum>
  <w:abstractNum w:abstractNumId="12">
    <w:lvl w:ilvl="0">
      <w:start w:val="1"/>
      <w:numFmt w:val="decimal"/>
      <w:lvlText w:val="%1."/>
      <w:lvlJc w:val="start"/>
      <w:pPr>
        <w:tabs>
          <w:tab w:val="num" w:pos="3960"/>
        </w:tabs>
        <w:ind w:start="3960" w:hanging="360"/>
      </w:pPr>
      <w:rPr/>
    </w:lvl>
  </w:abstractNum>
  <w:abstractNum w:abstractNumId="13">
    <w:lvl w:ilvl="0">
      <w:start w:val="1"/>
      <w:numFmt w:val="decimal"/>
      <w:lvlText w:val="%1."/>
      <w:lvlJc w:val="start"/>
      <w:pPr>
        <w:tabs>
          <w:tab w:val="num" w:pos="3960"/>
        </w:tabs>
        <w:ind w:start="3960" w:hanging="360"/>
      </w:pPr>
      <w:rPr/>
    </w:lvl>
  </w:abstractNum>
  <w:abstractNum w:abstractNumId="14">
    <w:lvl w:ilvl="0">
      <w:start w:val="1"/>
      <w:numFmt w:val="decimal"/>
      <w:lvlText w:val="%1."/>
      <w:lvlJc w:val="start"/>
      <w:pPr>
        <w:tabs>
          <w:tab w:val="num" w:pos="3960"/>
        </w:tabs>
        <w:ind w:start="3960" w:hanging="360"/>
      </w:pPr>
      <w:rPr/>
    </w:lvl>
  </w:abstractNum>
  <w:abstractNum w:abstractNumId="15">
    <w:lvl w:ilvl="0">
      <w:start w:val="1"/>
      <w:numFmt w:val="decimal"/>
      <w:lvlText w:val="%1."/>
      <w:lvlJc w:val="start"/>
      <w:pPr>
        <w:tabs>
          <w:tab w:val="num" w:pos="3960"/>
        </w:tabs>
        <w:ind w:start="3960" w:hanging="360"/>
      </w:pPr>
      <w:rPr/>
    </w:lvl>
  </w:abstractNum>
  <w:abstractNum w:abstractNumId="16">
    <w:lvl w:ilvl="0">
      <w:start w:val="1"/>
      <w:numFmt w:val="decimal"/>
      <w:lvlText w:val="%1."/>
      <w:lvlJc w:val="start"/>
      <w:pPr>
        <w:tabs>
          <w:tab w:val="num" w:pos="3960"/>
        </w:tabs>
        <w:ind w:start="3960" w:hanging="360"/>
      </w:pPr>
      <w:rPr/>
    </w:lvl>
  </w:abstractNum>
  <w:abstractNum w:abstractNumId="17">
    <w:lvl w:ilvl="0">
      <w:start w:val="1"/>
      <w:numFmt w:val="bullet"/>
      <w:lvlText w:val=""/>
      <w:lvlJc w:val="start"/>
      <w:pPr>
        <w:tabs>
          <w:tab w:val="num" w:pos="3600"/>
        </w:tabs>
        <w:ind w:start="3600" w:hanging="360"/>
      </w:pPr>
      <w:rPr>
        <w:rFonts w:ascii="Symbol" w:hAnsi="Symbol" w:cs="Symbol" w:hint="default"/>
        <w:sz w:val="18"/>
        <w:color w:val="000000"/>
      </w:rPr>
    </w:lvl>
  </w:abstractNum>
  <w:abstractNum w:abstractNumId="18">
    <w:lvl w:ilvl="0">
      <w:start w:val="1"/>
      <w:numFmt w:val="decimal"/>
      <w:lvlText w:val="%1."/>
      <w:lvlJc w:val="start"/>
      <w:pPr>
        <w:tabs>
          <w:tab w:val="num" w:pos="3600"/>
        </w:tabs>
        <w:ind w:start="3600" w:hanging="360"/>
      </w:pPr>
    </w:lvl>
  </w:abstractNum>
  <w:abstractNum w:abstractNumId="19">
    <w:lvl w:ilvl="0">
      <w:start w:val="1"/>
      <w:numFmt w:val="decimal"/>
      <w:lvlText w:val="%1."/>
      <w:lvlJc w:val="start"/>
      <w:pPr>
        <w:tabs>
          <w:tab w:val="num" w:pos="3960"/>
        </w:tabs>
        <w:ind w:start="3960" w:hanging="360"/>
      </w:pPr>
      <w:rPr/>
    </w:lvl>
  </w:abstractNum>
  <w:abstractNum w:abstractNumId="20">
    <w:lvl w:ilvl="0">
      <w:start w:val="1"/>
      <w:numFmt w:val="decimal"/>
      <w:lvlText w:val="%1."/>
      <w:lvlJc w:val="start"/>
      <w:pPr>
        <w:tabs>
          <w:tab w:val="num" w:pos="3960"/>
        </w:tabs>
        <w:ind w:start="3960" w:hanging="360"/>
      </w:pPr>
      <w:rPr/>
    </w:lvl>
  </w:abstractNum>
  <w:abstractNum w:abstractNumId="21">
    <w:lvl w:ilvl="0">
      <w:start w:val="1"/>
      <w:numFmt w:val="decimal"/>
      <w:lvlText w:val="%1."/>
      <w:lvlJc w:val="start"/>
      <w:pPr>
        <w:tabs>
          <w:tab w:val="num" w:pos="3960"/>
        </w:tabs>
        <w:ind w:start="3960" w:hanging="360"/>
      </w:pPr>
      <w:rPr/>
    </w:lvl>
  </w:abstractNum>
  <w:abstractNum w:abstractNumId="22">
    <w:lvl w:ilvl="0">
      <w:start w:val="1"/>
      <w:numFmt w:val="decimal"/>
      <w:lvlText w:val="%1."/>
      <w:lvlJc w:val="start"/>
      <w:pPr>
        <w:tabs>
          <w:tab w:val="num" w:pos="3960"/>
        </w:tabs>
        <w:ind w:start="3960" w:hanging="360"/>
      </w:pPr>
    </w:lvl>
  </w:abstractNum>
  <w:abstractNum w:abstractNumId="23">
    <w:lvl w:ilvl="0">
      <w:start w:val="1"/>
      <w:numFmt w:val="decimal"/>
      <w:lvlText w:val="%1."/>
      <w:lvlJc w:val="start"/>
      <w:pPr>
        <w:tabs>
          <w:tab w:val="num" w:pos="3960"/>
        </w:tabs>
        <w:ind w:start="3960" w:hanging="360"/>
      </w:pPr>
      <w:rPr/>
    </w:lvl>
  </w:abstractNum>
  <w:abstractNum w:abstractNumId="24">
    <w:lvl w:ilvl="0">
      <w:start w:val="1"/>
      <w:numFmt w:val="decimal"/>
      <w:lvlText w:val="%1."/>
      <w:lvlJc w:val="start"/>
      <w:pPr>
        <w:tabs>
          <w:tab w:val="num" w:pos="3960"/>
        </w:tabs>
        <w:ind w:start="3960" w:hanging="360"/>
      </w:pPr>
      <w:rPr/>
    </w:lvl>
  </w:abstractNum>
  <w:abstractNum w:abstractNumId="25">
    <w:lvl w:ilvl="0">
      <w:start w:val="1"/>
      <w:numFmt w:val="decimal"/>
      <w:lvlText w:val="%1."/>
      <w:lvlJc w:val="start"/>
      <w:pPr>
        <w:tabs>
          <w:tab w:val="num" w:pos="3960"/>
        </w:tabs>
        <w:ind w:start="3960" w:hanging="360"/>
      </w:pPr>
      <w:rPr/>
    </w:lvl>
  </w:abstractNum>
  <w:abstractNum w:abstractNumId="26">
    <w:lvl w:ilvl="0">
      <w:start w:val="1"/>
      <w:numFmt w:val="decimal"/>
      <w:lvlText w:val="%1."/>
      <w:lvlJc w:val="start"/>
      <w:pPr>
        <w:tabs>
          <w:tab w:val="num" w:pos="3960"/>
        </w:tabs>
        <w:ind w:start="3960" w:hanging="360"/>
      </w:pPr>
      <w:rPr/>
    </w:lvl>
  </w:abstractNum>
  <w:abstractNum w:abstractNumId="27">
    <w:lvl w:ilvl="0">
      <w:start w:val="1"/>
      <w:numFmt w:val="decimal"/>
      <w:lvlText w:val="%1."/>
      <w:lvlJc w:val="start"/>
      <w:pPr>
        <w:tabs>
          <w:tab w:val="num" w:pos="3960"/>
        </w:tabs>
        <w:ind w:start="3960" w:hanging="360"/>
      </w:pPr>
      <w:rPr/>
    </w:lvl>
  </w:abstractNum>
  <w:abstractNum w:abstractNumId="28">
    <w:lvl w:ilvl="0">
      <w:start w:val="1"/>
      <w:numFmt w:val="decimal"/>
      <w:lvlText w:val="%1."/>
      <w:lvlJc w:val="start"/>
      <w:pPr>
        <w:tabs>
          <w:tab w:val="num" w:pos="3960"/>
        </w:tabs>
        <w:ind w:start="3960" w:hanging="360"/>
      </w:pPr>
      <w:rPr/>
    </w:lvl>
  </w:abstractNum>
  <w:abstractNum w:abstractNumId="29">
    <w:lvl w:ilvl="0">
      <w:start w:val="1"/>
      <w:numFmt w:val="decimal"/>
      <w:lvlText w:val="%1."/>
      <w:lvlJc w:val="start"/>
      <w:pPr>
        <w:tabs>
          <w:tab w:val="num" w:pos="3960"/>
        </w:tabs>
        <w:ind w:start="3960" w:hanging="360"/>
      </w:pPr>
      <w:rPr/>
    </w:lvl>
  </w:abstractNum>
  <w:abstractNum w:abstractNumId="30">
    <w:lvl w:ilvl="0">
      <w:start w:val="1"/>
      <w:numFmt w:val="decimal"/>
      <w:lvlText w:val="%1."/>
      <w:lvlJc w:val="start"/>
      <w:pPr>
        <w:tabs>
          <w:tab w:val="num" w:pos="3960"/>
        </w:tabs>
        <w:ind w:start="3960" w:hanging="360"/>
      </w:pPr>
      <w:rPr/>
    </w:lvl>
  </w:abstractNum>
  <w:abstractNum w:abstractNumId="31">
    <w:lvl w:ilvl="0">
      <w:start w:val="1"/>
      <w:numFmt w:val="decimal"/>
      <w:lvlText w:val="%1."/>
      <w:lvlJc w:val="start"/>
      <w:pPr>
        <w:tabs>
          <w:tab w:val="num" w:pos="3600"/>
        </w:tabs>
        <w:ind w:start="3600" w:hanging="360"/>
      </w:pPr>
    </w:lvl>
  </w:abstractNum>
  <w:abstractNum w:abstractNumId="32">
    <w:lvl w:ilvl="0">
      <w:start w:val="1"/>
      <w:numFmt w:val="decimal"/>
      <w:lvlText w:val="%1."/>
      <w:lvlJc w:val="start"/>
      <w:pPr>
        <w:tabs>
          <w:tab w:val="num" w:pos="3960"/>
        </w:tabs>
        <w:ind w:start="3960" w:hanging="360"/>
      </w:pPr>
      <w:rPr/>
    </w:lvl>
  </w:abstractNum>
  <w:abstractNum w:abstractNumId="33">
    <w:lvl w:ilvl="0">
      <w:start w:val="1"/>
      <w:numFmt w:val="decimal"/>
      <w:lvlText w:val="%1."/>
      <w:lvlJc w:val="start"/>
      <w:pPr>
        <w:tabs>
          <w:tab w:val="num" w:pos="3960"/>
        </w:tabs>
        <w:ind w:start="3960" w:hanging="360"/>
      </w:pPr>
      <w:rPr/>
    </w:lvl>
  </w:abstractNum>
  <w:abstractNum w:abstractNumId="34">
    <w:lvl w:ilvl="0">
      <w:start w:val="1"/>
      <w:numFmt w:val="decimal"/>
      <w:lvlText w:val="%1."/>
      <w:lvlJc w:val="start"/>
      <w:pPr>
        <w:tabs>
          <w:tab w:val="num" w:pos="3960"/>
        </w:tabs>
        <w:ind w:start="3960" w:hanging="360"/>
      </w:pPr>
      <w:rPr/>
    </w:lvl>
  </w:abstractNum>
  <w:abstractNum w:abstractNumId="35">
    <w:lvl w:ilvl="0">
      <w:start w:val="1"/>
      <w:numFmt w:val="decimal"/>
      <w:lvlText w:val="%1."/>
      <w:lvlJc w:val="start"/>
      <w:pPr>
        <w:tabs>
          <w:tab w:val="num" w:pos="3960"/>
        </w:tabs>
        <w:ind w:start="3960" w:hanging="360"/>
      </w:pPr>
      <w:rPr/>
    </w:lvl>
  </w:abstractNum>
  <w:abstractNum w:abstractNumId="36">
    <w:lvl w:ilvl="0">
      <w:start w:val="1"/>
      <w:numFmt w:val="decimal"/>
      <w:lvlText w:val="%1."/>
      <w:lvlJc w:val="start"/>
      <w:pPr>
        <w:tabs>
          <w:tab w:val="num" w:pos="3960"/>
        </w:tabs>
        <w:ind w:start="3960" w:hanging="360"/>
      </w:pPr>
      <w:rPr/>
    </w:lvl>
  </w:abstractNum>
  <w:abstractNum w:abstractNumId="37">
    <w:lvl w:ilvl="0">
      <w:start w:val="1"/>
      <w:numFmt w:val="bullet"/>
      <w:lvlText w:val=""/>
      <w:lvlJc w:val="start"/>
      <w:pPr>
        <w:tabs>
          <w:tab w:val="num" w:pos="4320"/>
        </w:tabs>
        <w:ind w:start="4320" w:hanging="360"/>
      </w:pPr>
      <w:rPr>
        <w:rFonts w:ascii="Symbol" w:hAnsi="Symbol" w:cs="Symbol" w:hint="default"/>
        <w:sz w:val="16"/>
        <w:color w:val="000000"/>
      </w:rPr>
    </w:lvl>
  </w:abstractNum>
  <w:abstractNum w:abstractNumId="38">
    <w:lvl w:ilvl="0">
      <w:start w:val="1"/>
      <w:numFmt w:val="bullet"/>
      <w:lvlText w:val=""/>
      <w:lvlJc w:val="start"/>
      <w:pPr>
        <w:tabs>
          <w:tab w:val="num" w:pos="4320"/>
        </w:tabs>
        <w:ind w:start="4320" w:hanging="360"/>
      </w:pPr>
      <w:rPr>
        <w:rFonts w:ascii="Symbol" w:hAnsi="Symbol" w:cs="Symbol" w:hint="default"/>
        <w:sz w:val="16"/>
        <w:color w:val="000000"/>
      </w:rPr>
    </w:lvl>
  </w:abstractNum>
  <w:abstractNum w:abstractNumId="39">
    <w:lvl w:ilvl="0">
      <w:start w:val="1"/>
      <w:numFmt w:val="decimal"/>
      <w:lvlText w:val="%1."/>
      <w:lvlJc w:val="start"/>
      <w:pPr>
        <w:tabs>
          <w:tab w:val="num" w:pos="3960"/>
        </w:tabs>
        <w:ind w:start="3960" w:hanging="360"/>
      </w:pPr>
      <w:rPr/>
    </w:lvl>
  </w:abstractNum>
  <w:abstractNum w:abstractNumId="40">
    <w:lvl w:ilvl="0">
      <w:start w:val="1"/>
      <w:numFmt w:val="decimal"/>
      <w:lvlText w:val="%1."/>
      <w:lvlJc w:val="start"/>
      <w:pPr>
        <w:tabs>
          <w:tab w:val="num" w:pos="3960"/>
        </w:tabs>
        <w:ind w:start="3960" w:hanging="360"/>
      </w:pPr>
      <w:rPr/>
    </w:lvl>
  </w:abstractNum>
  <w:abstractNum w:abstractNumId="41">
    <w:lvl w:ilvl="0">
      <w:start w:val="1"/>
      <w:numFmt w:val="decimal"/>
      <w:lvlText w:val="%1."/>
      <w:lvlJc w:val="start"/>
      <w:pPr>
        <w:tabs>
          <w:tab w:val="num" w:pos="3960"/>
        </w:tabs>
        <w:ind w:start="3960" w:hanging="360"/>
      </w:pPr>
      <w:rPr/>
    </w:lvl>
  </w:abstractNum>
  <w:abstractNum w:abstractNumId="42">
    <w:lvl w:ilvl="0">
      <w:start w:val="1"/>
      <w:numFmt w:val="bullet"/>
      <w:lvlText w:val=""/>
      <w:lvlJc w:val="start"/>
      <w:pPr>
        <w:tabs>
          <w:tab w:val="num" w:pos="4320"/>
        </w:tabs>
        <w:ind w:start="4320" w:hanging="360"/>
      </w:pPr>
      <w:rPr>
        <w:rFonts w:ascii="Symbol" w:hAnsi="Symbol" w:cs="Symbol" w:hint="default"/>
        <w:sz w:val="16"/>
        <w:color w:val="000000"/>
      </w:rPr>
    </w:lvl>
  </w:abstractNum>
  <w:abstractNum w:abstractNumId="43">
    <w:lvl w:ilvl="0">
      <w:start w:val="1"/>
      <w:numFmt w:val="decimal"/>
      <w:lvlText w:val="%1."/>
      <w:lvlJc w:val="start"/>
      <w:pPr>
        <w:tabs>
          <w:tab w:val="num" w:pos="3960"/>
        </w:tabs>
        <w:ind w:start="3960" w:hanging="360"/>
      </w:pPr>
      <w:rPr/>
    </w:lvl>
  </w:abstractNum>
  <w:abstractNum w:abstractNumId="44">
    <w:lvl w:ilvl="0">
      <w:start w:val="1"/>
      <w:numFmt w:val="decimal"/>
      <w:lvlText w:val="%1."/>
      <w:lvlJc w:val="start"/>
      <w:pPr>
        <w:tabs>
          <w:tab w:val="num" w:pos="3960"/>
        </w:tabs>
        <w:ind w:start="3960" w:hanging="360"/>
      </w:pPr>
      <w:rPr/>
    </w:lvl>
  </w:abstractNum>
  <w:abstractNum w:abstractNumId="45">
    <w:lvl w:ilvl="0">
      <w:start w:val="1"/>
      <w:numFmt w:val="decimal"/>
      <w:lvlText w:val="%1."/>
      <w:lvlJc w:val="start"/>
      <w:pPr>
        <w:tabs>
          <w:tab w:val="num" w:pos="3960"/>
        </w:tabs>
        <w:ind w:start="3960" w:hanging="360"/>
      </w:pPr>
      <w:rPr/>
    </w:lvl>
  </w:abstractNum>
  <w:abstractNum w:abstractNumId="46">
    <w:lvl w:ilvl="0">
      <w:start w:val="1"/>
      <w:numFmt w:val="decimal"/>
      <w:lvlText w:val="%1."/>
      <w:lvlJc w:val="start"/>
      <w:pPr>
        <w:tabs>
          <w:tab w:val="num" w:pos="3960"/>
        </w:tabs>
        <w:ind w:start="3960" w:hanging="360"/>
      </w:pPr>
      <w:rPr/>
    </w:lvl>
  </w:abstractNum>
  <w:abstractNum w:abstractNumId="47">
    <w:lvl w:ilvl="0">
      <w:start w:val="1"/>
      <w:numFmt w:val="decimal"/>
      <w:lvlText w:val="%1."/>
      <w:lvlJc w:val="start"/>
      <w:pPr>
        <w:tabs>
          <w:tab w:val="num" w:pos="3960"/>
        </w:tabs>
        <w:ind w:start="3960" w:hanging="360"/>
      </w:pPr>
      <w:rPr/>
    </w:lvl>
  </w:abstractNum>
  <w:abstractNum w:abstractNumId="48">
    <w:lvl w:ilvl="0">
      <w:start w:val="1"/>
      <w:numFmt w:val="decimal"/>
      <w:lvlText w:val="%1."/>
      <w:lvlJc w:val="start"/>
      <w:pPr>
        <w:tabs>
          <w:tab w:val="num" w:pos="3960"/>
        </w:tabs>
        <w:ind w:start="3960" w:hanging="360"/>
      </w:pPr>
      <w:rPr/>
    </w:lvl>
  </w:abstractNum>
  <w:abstractNum w:abstractNumId="49">
    <w:lvl w:ilvl="0">
      <w:start w:val="1"/>
      <w:numFmt w:val="decimal"/>
      <w:lvlText w:val="%1."/>
      <w:lvlJc w:val="start"/>
      <w:pPr>
        <w:tabs>
          <w:tab w:val="num" w:pos="4680"/>
        </w:tabs>
        <w:ind w:start="4680" w:hanging="360"/>
      </w:pPr>
      <w:rPr/>
    </w:lvl>
  </w:abstractNum>
  <w:abstractNum w:abstractNumId="50">
    <w:lvl w:ilvl="0">
      <w:start w:val="1"/>
      <w:numFmt w:val="decimal"/>
      <w:lvlText w:val="%1."/>
      <w:lvlJc w:val="start"/>
      <w:pPr>
        <w:tabs>
          <w:tab w:val="num" w:pos="3960"/>
        </w:tabs>
        <w:ind w:start="3960" w:hanging="360"/>
      </w:pPr>
      <w:rPr/>
    </w:lvl>
  </w:abstractNum>
  <w:abstractNum w:abstractNumId="51">
    <w:lvl w:ilvl="0">
      <w:start w:val="1"/>
      <w:numFmt w:val="decimal"/>
      <w:lvlText w:val="%1."/>
      <w:lvlJc w:val="start"/>
      <w:pPr>
        <w:tabs>
          <w:tab w:val="num" w:pos="3960"/>
        </w:tabs>
        <w:ind w:start="3960" w:hanging="360"/>
      </w:pPr>
      <w:rPr/>
    </w:lvl>
  </w:abstractNum>
  <w:abstractNum w:abstractNumId="52">
    <w:lvl w:ilvl="0">
      <w:start w:val="1"/>
      <w:numFmt w:val="decimal"/>
      <w:lvlText w:val="%1."/>
      <w:lvlJc w:val="start"/>
      <w:pPr>
        <w:tabs>
          <w:tab w:val="num" w:pos="3960"/>
        </w:tabs>
        <w:ind w:start="3960" w:hanging="360"/>
      </w:pPr>
      <w:rPr/>
    </w:lvl>
  </w:abstractNum>
  <w:abstractNum w:abstractNumId="53">
    <w:lvl w:ilvl="0">
      <w:start w:val="1"/>
      <w:numFmt w:val="decimal"/>
      <w:lvlText w:val="%1."/>
      <w:lvlJc w:val="start"/>
      <w:pPr>
        <w:tabs>
          <w:tab w:val="num" w:pos="3960"/>
        </w:tabs>
        <w:ind w:start="3960" w:hanging="360"/>
      </w:pPr>
      <w:rPr/>
    </w:lvl>
  </w:abstractNum>
  <w:abstractNum w:abstractNumId="54">
    <w:lvl w:ilvl="0">
      <w:start w:val="1"/>
      <w:numFmt w:val="decimal"/>
      <w:lvlText w:val="%1."/>
      <w:lvlJc w:val="start"/>
      <w:pPr>
        <w:tabs>
          <w:tab w:val="num" w:pos="3960"/>
        </w:tabs>
        <w:ind w:start="3960" w:hanging="360"/>
      </w:pPr>
      <w:rPr/>
    </w:lvl>
  </w:abstractNum>
  <w:abstractNum w:abstractNumId="55">
    <w:lvl w:ilvl="0">
      <w:start w:val="1"/>
      <w:numFmt w:val="decimal"/>
      <w:lvlText w:val="%1."/>
      <w:lvlJc w:val="start"/>
      <w:pPr>
        <w:tabs>
          <w:tab w:val="num" w:pos="3960"/>
        </w:tabs>
        <w:ind w:start="3960" w:hanging="360"/>
      </w:pPr>
      <w:rPr/>
    </w:lvl>
  </w:abstractNum>
  <w:abstractNum w:abstractNumId="56">
    <w:lvl w:ilvl="0">
      <w:start w:val="1"/>
      <w:numFmt w:val="decimal"/>
      <w:lvlText w:val="%1."/>
      <w:lvlJc w:val="start"/>
      <w:pPr>
        <w:tabs>
          <w:tab w:val="num" w:pos="3960"/>
        </w:tabs>
        <w:ind w:start="3960" w:hanging="360"/>
      </w:pPr>
      <w:rPr/>
    </w:lvl>
  </w:abstractNum>
  <w:abstractNum w:abstractNumId="57">
    <w:lvl w:ilvl="0">
      <w:start w:val="1"/>
      <w:numFmt w:val="decimal"/>
      <w:lvlText w:val="%1."/>
      <w:lvlJc w:val="start"/>
      <w:pPr>
        <w:tabs>
          <w:tab w:val="num" w:pos="3960"/>
        </w:tabs>
        <w:ind w:start="3960" w:hanging="360"/>
      </w:pPr>
      <w:rPr/>
    </w:lvl>
  </w:abstractNum>
  <w:abstractNum w:abstractNumId="58">
    <w:lvl w:ilvl="0">
      <w:start w:val="1"/>
      <w:numFmt w:val="decimal"/>
      <w:lvlText w:val="%1."/>
      <w:lvlJc w:val="start"/>
      <w:pPr>
        <w:tabs>
          <w:tab w:val="num" w:pos="3960"/>
        </w:tabs>
        <w:ind w:start="3960" w:hanging="360"/>
      </w:pPr>
      <w:rPr/>
    </w:lvl>
    <w:lvl w:ilvl="1">
      <w:start w:val="1"/>
      <w:numFmt w:val="lowerLetter"/>
      <w:lvlText w:val="%2."/>
      <w:lvlJc w:val="start"/>
      <w:pPr>
        <w:tabs>
          <w:tab w:val="num" w:pos="720"/>
        </w:tabs>
        <w:ind w:start="720" w:hanging="360"/>
      </w:pPr>
    </w:lvl>
    <w:lvl w:ilvl="2">
      <w:start w:val="1"/>
      <w:numFmt w:val="lowerRoman"/>
      <w:lvlText w:val="%3."/>
      <w:lvlJc w:val="end"/>
      <w:pPr>
        <w:tabs>
          <w:tab w:val="num" w:pos="1440"/>
        </w:tabs>
        <w:ind w:start="1440" w:hanging="180"/>
      </w:pPr>
    </w:lvl>
    <w:lvl w:ilvl="3">
      <w:start w:val="1"/>
      <w:numFmt w:val="decimal"/>
      <w:lvlText w:val="%4."/>
      <w:lvlJc w:val="start"/>
      <w:pPr>
        <w:tabs>
          <w:tab w:val="num" w:pos="2160"/>
        </w:tabs>
        <w:ind w:start="2160" w:hanging="360"/>
      </w:pPr>
    </w:lvl>
    <w:lvl w:ilvl="4">
      <w:start w:val="1"/>
      <w:numFmt w:val="lowerLetter"/>
      <w:lvlText w:val="%5."/>
      <w:lvlJc w:val="start"/>
      <w:pPr>
        <w:tabs>
          <w:tab w:val="num" w:pos="2880"/>
        </w:tabs>
        <w:ind w:start="2880" w:hanging="360"/>
      </w:pPr>
    </w:lvl>
    <w:lvl w:ilvl="5">
      <w:start w:val="1"/>
      <w:numFmt w:val="lowerRoman"/>
      <w:lvlText w:val="%6."/>
      <w:lvlJc w:val="end"/>
      <w:pPr>
        <w:tabs>
          <w:tab w:val="num" w:pos="3600"/>
        </w:tabs>
        <w:ind w:start="3600" w:hanging="180"/>
      </w:pPr>
    </w:lvl>
    <w:lvl w:ilvl="6">
      <w:start w:val="1"/>
      <w:numFmt w:val="decimal"/>
      <w:lvlText w:val="%7."/>
      <w:lvlJc w:val="start"/>
      <w:pPr>
        <w:tabs>
          <w:tab w:val="num" w:pos="4320"/>
        </w:tabs>
        <w:ind w:start="4320" w:hanging="360"/>
      </w:pPr>
    </w:lvl>
    <w:lvl w:ilvl="7">
      <w:start w:val="1"/>
      <w:numFmt w:val="lowerLetter"/>
      <w:lvlText w:val="%8."/>
      <w:lvlJc w:val="start"/>
      <w:pPr>
        <w:tabs>
          <w:tab w:val="num" w:pos="5040"/>
        </w:tabs>
        <w:ind w:start="5040" w:hanging="360"/>
      </w:pPr>
    </w:lvl>
    <w:lvl w:ilvl="8">
      <w:start w:val="1"/>
      <w:numFmt w:val="lowerRoman"/>
      <w:lvlText w:val="%9."/>
      <w:lvlJc w:val="end"/>
      <w:pPr>
        <w:tabs>
          <w:tab w:val="num" w:pos="5760"/>
        </w:tabs>
        <w:ind w:start="576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w="http://schemas.openxmlformats.org/wordprocessingml/2006/main">
  <w:zoom w:percent="100"/>
  <w:defaultTabStop w:val="720"/>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HeadingBase"/>
    <w:next w:val="Heading2"/>
    <w:qFormat/>
    <w:pPr>
      <w:keepNext w:val="true"/>
      <w:numPr>
        <w:ilvl w:val="0"/>
        <w:numId w:val="1"/>
      </w:numPr>
      <w:spacing w:before="962" w:after="1682"/>
      <w:outlineLvl w:val="0"/>
    </w:pPr>
    <w:rPr>
      <w:sz w:val="60"/>
    </w:rPr>
  </w:style>
  <w:style w:type="paragraph" w:styleId="Heading2">
    <w:name w:val="heading 2"/>
    <w:basedOn w:val="HeadingBase"/>
    <w:next w:val="BodyText"/>
    <w:qFormat/>
    <w:pPr>
      <w:keepNext w:val="true"/>
      <w:numPr>
        <w:ilvl w:val="1"/>
        <w:numId w:val="1"/>
      </w:numPr>
      <w:pBdr>
        <w:top w:val="single" w:sz="6" w:space="1" w:color="000000"/>
      </w:pBdr>
      <w:spacing w:before="362" w:after="43"/>
      <w:outlineLvl w:val="1"/>
    </w:pPr>
    <w:rPr>
      <w:sz w:val="36"/>
    </w:rPr>
  </w:style>
  <w:style w:type="paragraph" w:styleId="Heading3">
    <w:name w:val="heading 3"/>
    <w:basedOn w:val="HeadingBase"/>
    <w:next w:val="BodyText"/>
    <w:qFormat/>
    <w:pPr>
      <w:keepNext w:val="true"/>
      <w:numPr>
        <w:ilvl w:val="2"/>
        <w:numId w:val="1"/>
      </w:numPr>
      <w:spacing w:before="340" w:after="0"/>
      <w:ind w:hanging="0" w:start="2880" w:end="0"/>
      <w:outlineLvl w:val="2"/>
    </w:pPr>
    <w:rPr>
      <w:sz w:val="28"/>
    </w:rPr>
  </w:style>
  <w:style w:type="paragraph" w:styleId="Heading4">
    <w:name w:val="heading 4"/>
    <w:basedOn w:val="HeadingBase"/>
    <w:next w:val="List"/>
    <w:qFormat/>
    <w:pPr>
      <w:keepNext w:val="true"/>
      <w:numPr>
        <w:ilvl w:val="3"/>
        <w:numId w:val="1"/>
      </w:numPr>
      <w:spacing w:before="216" w:after="14"/>
      <w:ind w:hanging="0" w:start="2880" w:end="0"/>
      <w:outlineLvl w:val="3"/>
    </w:pPr>
    <w:rPr>
      <w:i/>
      <w:sz w:val="24"/>
    </w:rPr>
  </w:style>
  <w:style w:type="paragraph" w:styleId="Heading5">
    <w:name w:val="heading 5"/>
    <w:basedOn w:val="HeadingBase"/>
    <w:next w:val="Definition"/>
    <w:qFormat/>
    <w:pPr>
      <w:keepNext w:val="true"/>
      <w:numPr>
        <w:ilvl w:val="4"/>
        <w:numId w:val="1"/>
      </w:numPr>
      <w:spacing w:before="340" w:after="0"/>
      <w:ind w:hanging="0" w:start="2880" w:end="0"/>
      <w:outlineLvl w:val="4"/>
    </w:pPr>
    <w:rPr>
      <w:sz w:val="28"/>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8z0">
    <w:name w:val="WW8Num8z0"/>
    <w:qFormat/>
    <w:rPr>
      <w:rFonts w:ascii="Symbol" w:hAnsi="Symbol" w:cs="Times New Roman"/>
    </w:rPr>
  </w:style>
  <w:style w:type="character" w:styleId="WW8Num9z0">
    <w:name w:val="WW8Num9z0"/>
    <w:qFormat/>
    <w:rPr/>
  </w:style>
  <w:style w:type="character" w:styleId="WW8Num10z0">
    <w:name w:val="WW8Num10z0"/>
    <w:qFormat/>
    <w:rPr>
      <w:rFonts w:ascii="Symbol" w:hAnsi="Symbol" w:cs="Symbol"/>
      <w:color w:val="000000"/>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style>
  <w:style w:type="character" w:styleId="WW8Num13z0">
    <w:name w:val="WW8Num13z0"/>
    <w:qFormat/>
    <w:rPr>
      <w:rFonts w:ascii="Symbol" w:hAnsi="Symbol" w:cs="Symbol"/>
      <w:color w:val="000000"/>
      <w:sz w:val="18"/>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rFonts w:ascii="Symbol" w:hAnsi="Symbol" w:cs="Symbol"/>
      <w:color w:val="000000"/>
      <w:sz w:val="16"/>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6z0">
    <w:name w:val="WW8Num16z0"/>
    <w:qFormat/>
    <w:rPr>
      <w:rFonts w:ascii="Symbol" w:hAnsi="Symbol" w:cs="Symbol"/>
      <w:color w:val="000000"/>
      <w:sz w:val="16"/>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style>
  <w:style w:type="character" w:styleId="WW8Num18z0">
    <w:name w:val="WW8Num18z0"/>
    <w:qFormat/>
    <w:rPr/>
  </w:style>
  <w:style w:type="character" w:styleId="WW8Num19z0">
    <w:name w:val="WW8Num19z0"/>
    <w:qFormat/>
    <w:rPr>
      <w:rFonts w:ascii="Symbol" w:hAnsi="Symbol" w:cs="Symbol"/>
      <w:color w:val="000000"/>
      <w:sz w:val="16"/>
    </w:rPr>
  </w:style>
  <w:style w:type="character" w:styleId="WW8Num19z1">
    <w:name w:val="WW8Num19z1"/>
    <w:qFormat/>
    <w:rPr>
      <w:rFonts w:ascii="Symbol" w:hAnsi="Symbol" w:cs="Symbol"/>
    </w:rPr>
  </w:style>
  <w:style w:type="character" w:styleId="WW8Num20z0">
    <w:name w:val="WW8Num20z0"/>
    <w:qFormat/>
    <w:rPr/>
  </w:style>
  <w:style w:type="character" w:styleId="WW8Num21z0">
    <w:name w:val="WW8Num21z0"/>
    <w:qFormat/>
    <w:rPr/>
  </w:style>
  <w:style w:type="character" w:styleId="WW8Num22z0">
    <w:name w:val="WW8Num22z0"/>
    <w:qFormat/>
    <w:rPr>
      <w:rFonts w:ascii="Symbol" w:hAnsi="Symbol" w:cs="Symbol"/>
      <w:color w:val="000000"/>
      <w:sz w:val="16"/>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WW8Num22z6">
    <w:name w:val="WW8Num22z6"/>
    <w:qFormat/>
    <w:rPr>
      <w:rFonts w:ascii="Symbol" w:hAnsi="Symbol" w:cs="Symbol"/>
      <w:color w:val="000000"/>
    </w:rPr>
  </w:style>
  <w:style w:type="character" w:styleId="WW8Num24z0">
    <w:name w:val="WW8Num24z0"/>
    <w:qFormat/>
    <w:rPr>
      <w:rFonts w:ascii="Symbol" w:hAnsi="Symbol" w:cs="Symbol"/>
      <w:color w:val="000000"/>
      <w:sz w:val="16"/>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style>
  <w:style w:type="character" w:styleId="WW8Num26z0">
    <w:name w:val="WW8Num26z0"/>
    <w:qFormat/>
    <w:rPr/>
  </w:style>
  <w:style w:type="character" w:styleId="WW8Num27z0">
    <w:name w:val="WW8Num27z0"/>
    <w:qFormat/>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color w:val="000000"/>
      <w:sz w:val="16"/>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0">
    <w:name w:val="WW8Num32z0"/>
    <w:qFormat/>
    <w:rPr>
      <w:rFonts w:ascii="Symbol" w:hAnsi="Symbol" w:cs="Symbol"/>
    </w:rPr>
  </w:style>
  <w:style w:type="character" w:styleId="WW8Num32z4">
    <w:name w:val="WW8Num32z4"/>
    <w:qFormat/>
    <w:rPr/>
  </w:style>
  <w:style w:type="character" w:styleId="WW8Num33z0">
    <w:name w:val="WW8Num33z0"/>
    <w:qFormat/>
    <w:rPr>
      <w:rFonts w:ascii="Wingdings 2" w:hAnsi="Wingdings 2" w:cs="Wingdings 2"/>
    </w:rPr>
  </w:style>
  <w:style w:type="character" w:styleId="WW8Num34z0">
    <w:name w:val="WW8Num34z0"/>
    <w:qFormat/>
    <w:rPr/>
  </w:style>
  <w:style w:type="character" w:styleId="WW8Num35z0">
    <w:name w:val="WW8Num35z0"/>
    <w:qFormat/>
    <w:rPr/>
  </w:style>
  <w:style w:type="character" w:styleId="WW8Num36z0">
    <w:name w:val="WW8Num36z0"/>
    <w:qFormat/>
    <w:rPr>
      <w:rFonts w:ascii="Symbol" w:hAnsi="Symbol" w:cs="Symbol"/>
      <w:color w:val="000000"/>
      <w:sz w:val="16"/>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6z3">
    <w:name w:val="WW8Num36z3"/>
    <w:qFormat/>
    <w:rPr>
      <w:rFonts w:ascii="Symbol" w:hAnsi="Symbol" w:cs="Symbol"/>
    </w:rPr>
  </w:style>
  <w:style w:type="character" w:styleId="WW8Num37z0">
    <w:name w:val="WW8Num37z0"/>
    <w:qFormat/>
    <w:rPr/>
  </w:style>
  <w:style w:type="character" w:styleId="WW8Num38z0">
    <w:name w:val="WW8Num38z0"/>
    <w:qFormat/>
    <w:rPr>
      <w:rFonts w:ascii="Symbol" w:hAnsi="Symbol" w:cs="Symbol"/>
      <w:color w:val="000000"/>
      <w:sz w:val="18"/>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8z3">
    <w:name w:val="WW8Num38z3"/>
    <w:qFormat/>
    <w:rPr>
      <w:rFonts w:ascii="Symbol" w:hAnsi="Symbol" w:cs="Symbol"/>
    </w:rPr>
  </w:style>
  <w:style w:type="character" w:styleId="WW8Num40z0">
    <w:name w:val="WW8Num40z0"/>
    <w:qFormat/>
    <w:rPr>
      <w:rFonts w:ascii="Symbol" w:hAnsi="Symbol" w:cs="Symbol"/>
      <w:color w:val="000000"/>
      <w:sz w:val="16"/>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0z3">
    <w:name w:val="WW8Num40z3"/>
    <w:qFormat/>
    <w:rPr>
      <w:rFonts w:ascii="Symbol" w:hAnsi="Symbol" w:cs="Symbol"/>
    </w:rPr>
  </w:style>
  <w:style w:type="character" w:styleId="WW8Num40z6">
    <w:name w:val="WW8Num40z6"/>
    <w:qFormat/>
    <w:rPr>
      <w:rFonts w:ascii="Symbol" w:hAnsi="Symbol" w:cs="Symbol"/>
      <w:color w:val="000000"/>
    </w:rPr>
  </w:style>
  <w:style w:type="character" w:styleId="WW8Num41z0">
    <w:name w:val="WW8Num41z0"/>
    <w:qFormat/>
    <w:rPr>
      <w:rFonts w:ascii="Symbol" w:hAnsi="Symbol" w:cs="Symbol"/>
      <w:color w:val="000000"/>
      <w:sz w:val="16"/>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1z3">
    <w:name w:val="WW8Num41z3"/>
    <w:qFormat/>
    <w:rPr>
      <w:rFonts w:ascii="Symbol" w:hAnsi="Symbol" w:cs="Symbol"/>
    </w:rPr>
  </w:style>
  <w:style w:type="character" w:styleId="WW8Num41z6">
    <w:name w:val="WW8Num41z6"/>
    <w:qFormat/>
    <w:rPr>
      <w:rFonts w:ascii="Symbol" w:hAnsi="Symbol" w:cs="Symbol"/>
      <w:color w:val="000000"/>
    </w:rPr>
  </w:style>
  <w:style w:type="character" w:styleId="WW8Num42z0">
    <w:name w:val="WW8Num42z0"/>
    <w:qFormat/>
    <w:rPr>
      <w:rFonts w:ascii="Symbol" w:hAnsi="Symbol" w:cs="Symbol"/>
      <w:color w:val="000000"/>
      <w:sz w:val="16"/>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rFonts w:ascii="Symbol" w:hAnsi="Symbol" w:cs="Symbol"/>
      <w:color w:val="000000"/>
      <w:sz w:val="16"/>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3z3">
    <w:name w:val="WW8Num43z3"/>
    <w:qFormat/>
    <w:rPr>
      <w:rFonts w:ascii="Symbol" w:hAnsi="Symbol" w:cs="Symbol"/>
    </w:rPr>
  </w:style>
  <w:style w:type="character" w:styleId="WW8Num45z0">
    <w:name w:val="WW8Num45z0"/>
    <w:qFormat/>
    <w:rPr/>
  </w:style>
  <w:style w:type="character" w:styleId="WW8Num46z0">
    <w:name w:val="WW8Num46z0"/>
    <w:qFormat/>
    <w:rPr/>
  </w:style>
  <w:style w:type="character" w:styleId="WW8Num47z0">
    <w:name w:val="WW8Num47z0"/>
    <w:qFormat/>
    <w:rPr>
      <w:rFonts w:ascii="Symbol" w:hAnsi="Symbol" w:cs="Symbol"/>
      <w:color w:val="000000"/>
      <w:sz w:val="18"/>
    </w:rPr>
  </w:style>
  <w:style w:type="character" w:styleId="WW8Num47z2">
    <w:name w:val="WW8Num47z2"/>
    <w:qFormat/>
    <w:rPr>
      <w:rFonts w:ascii="Wingdings" w:hAnsi="Wingdings" w:cs="Wingdings"/>
    </w:rPr>
  </w:style>
  <w:style w:type="character" w:styleId="WW8Num47z3">
    <w:name w:val="WW8Num47z3"/>
    <w:qFormat/>
    <w:rPr>
      <w:rFonts w:ascii="Symbol" w:hAnsi="Symbol" w:cs="Symbol"/>
    </w:rPr>
  </w:style>
  <w:style w:type="character" w:styleId="WW8Num47z4">
    <w:name w:val="WW8Num47z4"/>
    <w:qFormat/>
    <w:rPr>
      <w:rFonts w:ascii="Courier New" w:hAnsi="Courier New" w:cs="Courier New"/>
    </w:rPr>
  </w:style>
  <w:style w:type="character" w:styleId="WW8Num48z0">
    <w:name w:val="WW8Num48z0"/>
    <w:qFormat/>
    <w:rPr/>
  </w:style>
  <w:style w:type="character" w:styleId="WW8Num49z0">
    <w:name w:val="WW8Num49z0"/>
    <w:qFormat/>
    <w:rPr/>
  </w:style>
  <w:style w:type="character" w:styleId="WW8Num53z0">
    <w:name w:val="WW8Num53z0"/>
    <w:qFormat/>
    <w:rPr>
      <w:rFonts w:ascii="Wingdings 2" w:hAnsi="Wingdings 2" w:cs="Wingdings 2"/>
    </w:rPr>
  </w:style>
  <w:style w:type="character" w:styleId="WW8Num54z0">
    <w:name w:val="WW8Num54z0"/>
    <w:qFormat/>
    <w:rPr/>
  </w:style>
  <w:style w:type="character" w:styleId="WW8Num55z0">
    <w:name w:val="WW8Num55z0"/>
    <w:qFormat/>
    <w:rPr/>
  </w:style>
  <w:style w:type="character" w:styleId="WW8Num56z0">
    <w:name w:val="WW8Num56z0"/>
    <w:qFormat/>
    <w:rPr>
      <w:rFonts w:ascii="Symbol" w:hAnsi="Symbol" w:cs="Symbol"/>
      <w:color w:val="000000"/>
      <w:sz w:val="16"/>
    </w:rPr>
  </w:style>
  <w:style w:type="character" w:styleId="WW8Num56z1">
    <w:name w:val="WW8Num56z1"/>
    <w:qFormat/>
    <w:rPr>
      <w:rFonts w:ascii="Courier New" w:hAnsi="Courier New" w:cs="Courier New"/>
    </w:rPr>
  </w:style>
  <w:style w:type="character" w:styleId="WW8Num56z2">
    <w:name w:val="WW8Num56z2"/>
    <w:qFormat/>
    <w:rPr>
      <w:rFonts w:ascii="Wingdings" w:hAnsi="Wingdings" w:cs="Wingdings"/>
    </w:rPr>
  </w:style>
  <w:style w:type="character" w:styleId="WW8Num56z3">
    <w:name w:val="WW8Num56z3"/>
    <w:qFormat/>
    <w:rPr>
      <w:rFonts w:ascii="Symbol" w:hAnsi="Symbol" w:cs="Symbol"/>
    </w:rPr>
  </w:style>
  <w:style w:type="character" w:styleId="WW8Num57z0">
    <w:name w:val="WW8Num57z0"/>
    <w:qFormat/>
    <w:rPr>
      <w:rFonts w:ascii="Symbol" w:hAnsi="Symbol" w:cs="Symbol"/>
      <w:color w:val="000000"/>
      <w:sz w:val="16"/>
    </w:rPr>
  </w:style>
  <w:style w:type="character" w:styleId="WW8Num57z1">
    <w:name w:val="WW8Num57z1"/>
    <w:qFormat/>
    <w:rPr>
      <w:rFonts w:ascii="Courier New" w:hAnsi="Courier New" w:cs="Courier New"/>
    </w:rPr>
  </w:style>
  <w:style w:type="character" w:styleId="WW8Num57z2">
    <w:name w:val="WW8Num57z2"/>
    <w:qFormat/>
    <w:rPr>
      <w:rFonts w:ascii="Wingdings" w:hAnsi="Wingdings" w:cs="Wingdings"/>
    </w:rPr>
  </w:style>
  <w:style w:type="character" w:styleId="WW8Num57z3">
    <w:name w:val="WW8Num57z3"/>
    <w:qFormat/>
    <w:rPr>
      <w:rFonts w:ascii="Symbol" w:hAnsi="Symbol" w:cs="Symbol"/>
    </w:rPr>
  </w:style>
  <w:style w:type="character" w:styleId="WW8Num59z0">
    <w:name w:val="WW8Num59z0"/>
    <w:qFormat/>
    <w:rPr/>
  </w:style>
  <w:style w:type="character" w:styleId="WW8Num60z0">
    <w:name w:val="WW8Num60z0"/>
    <w:qFormat/>
    <w:rPr/>
  </w:style>
  <w:style w:type="character" w:styleId="WW8Num61z0">
    <w:name w:val="WW8Num61z0"/>
    <w:qFormat/>
    <w:rPr/>
  </w:style>
  <w:style w:type="character" w:styleId="WW8Num62z0">
    <w:name w:val="WW8Num62z0"/>
    <w:qFormat/>
    <w:rPr/>
  </w:style>
  <w:style w:type="character" w:styleId="WW8Num63z0">
    <w:name w:val="WW8Num63z0"/>
    <w:qFormat/>
    <w:rPr/>
  </w:style>
  <w:style w:type="character" w:styleId="WW8Num64z0">
    <w:name w:val="WW8Num64z0"/>
    <w:qFormat/>
    <w:rPr>
      <w:rFonts w:ascii="Symbol" w:hAnsi="Symbol" w:cs="Symbol"/>
      <w:color w:val="000000"/>
      <w:sz w:val="16"/>
    </w:rPr>
  </w:style>
  <w:style w:type="character" w:styleId="WW8Num64z1">
    <w:name w:val="WW8Num64z1"/>
    <w:qFormat/>
    <w:rPr>
      <w:rFonts w:ascii="Courier New" w:hAnsi="Courier New" w:cs="Courier New"/>
    </w:rPr>
  </w:style>
  <w:style w:type="character" w:styleId="WW8Num64z2">
    <w:name w:val="WW8Num64z2"/>
    <w:qFormat/>
    <w:rPr>
      <w:rFonts w:ascii="Wingdings" w:hAnsi="Wingdings" w:cs="Wingdings"/>
    </w:rPr>
  </w:style>
  <w:style w:type="character" w:styleId="WW8Num64z3">
    <w:name w:val="WW8Num64z3"/>
    <w:qFormat/>
    <w:rPr>
      <w:rFonts w:ascii="Symbol" w:hAnsi="Symbol" w:cs="Symbol"/>
    </w:rPr>
  </w:style>
  <w:style w:type="character" w:styleId="WW8Num65z0">
    <w:name w:val="WW8Num65z0"/>
    <w:qFormat/>
    <w:rPr>
      <w:rFonts w:ascii="Symbol" w:hAnsi="Symbol" w:cs="Symbol"/>
      <w:color w:val="000000"/>
      <w:sz w:val="18"/>
    </w:rPr>
  </w:style>
  <w:style w:type="character" w:styleId="WW8Num65z1">
    <w:name w:val="WW8Num65z1"/>
    <w:qFormat/>
    <w:rPr>
      <w:rFonts w:ascii="Courier New" w:hAnsi="Courier New" w:cs="Courier New"/>
    </w:rPr>
  </w:style>
  <w:style w:type="character" w:styleId="WW8Num65z2">
    <w:name w:val="WW8Num65z2"/>
    <w:qFormat/>
    <w:rPr>
      <w:rFonts w:ascii="Wingdings" w:hAnsi="Wingdings" w:cs="Wingdings"/>
    </w:rPr>
  </w:style>
  <w:style w:type="character" w:styleId="WW8Num65z3">
    <w:name w:val="WW8Num65z3"/>
    <w:qFormat/>
    <w:rPr>
      <w:rFonts w:ascii="Symbol" w:hAnsi="Symbol" w:cs="Symbol"/>
    </w:rPr>
  </w:style>
  <w:style w:type="character" w:styleId="WW8Num66z0">
    <w:name w:val="WW8Num66z0"/>
    <w:qFormat/>
    <w:rPr>
      <w:rFonts w:ascii="Symbol" w:hAnsi="Symbol" w:cs="Symbol"/>
      <w:color w:val="000000"/>
      <w:sz w:val="16"/>
    </w:rPr>
  </w:style>
  <w:style w:type="character" w:styleId="WW8Num66z1">
    <w:name w:val="WW8Num66z1"/>
    <w:qFormat/>
    <w:rPr>
      <w:rFonts w:ascii="Courier New" w:hAnsi="Courier New" w:cs="Courier New"/>
    </w:rPr>
  </w:style>
  <w:style w:type="character" w:styleId="WW8Num66z2">
    <w:name w:val="WW8Num66z2"/>
    <w:qFormat/>
    <w:rPr>
      <w:rFonts w:ascii="Wingdings" w:hAnsi="Wingdings" w:cs="Wingdings"/>
    </w:rPr>
  </w:style>
  <w:style w:type="character" w:styleId="WW8Num66z3">
    <w:name w:val="WW8Num66z3"/>
    <w:qFormat/>
    <w:rPr>
      <w:rFonts w:ascii="Symbol" w:hAnsi="Symbol" w:cs="Symbol"/>
    </w:rPr>
  </w:style>
  <w:style w:type="character" w:styleId="WW8Num67z0">
    <w:name w:val="WW8Num67z0"/>
    <w:qFormat/>
    <w:rPr>
      <w:rFonts w:ascii="Symbol" w:hAnsi="Symbol" w:cs="Symbol"/>
      <w:color w:val="000000"/>
      <w:sz w:val="18"/>
    </w:rPr>
  </w:style>
  <w:style w:type="character" w:styleId="WW8Num67z1">
    <w:name w:val="WW8Num67z1"/>
    <w:qFormat/>
    <w:rPr>
      <w:rFonts w:ascii="Courier New" w:hAnsi="Courier New" w:cs="Courier New"/>
    </w:rPr>
  </w:style>
  <w:style w:type="character" w:styleId="WW8Num67z2">
    <w:name w:val="WW8Num67z2"/>
    <w:qFormat/>
    <w:rPr>
      <w:rFonts w:ascii="Wingdings" w:hAnsi="Wingdings" w:cs="Wingdings"/>
    </w:rPr>
  </w:style>
  <w:style w:type="character" w:styleId="WW8Num67z3">
    <w:name w:val="WW8Num67z3"/>
    <w:qFormat/>
    <w:rPr>
      <w:rFonts w:ascii="Symbol" w:hAnsi="Symbol" w:cs="Symbol"/>
    </w:rPr>
  </w:style>
  <w:style w:type="character" w:styleId="WW8Num68z0">
    <w:name w:val="WW8Num68z0"/>
    <w:qFormat/>
    <w:rPr/>
  </w:style>
  <w:style w:type="character" w:styleId="WW8Num69z0">
    <w:name w:val="WW8Num69z0"/>
    <w:qFormat/>
    <w:rPr/>
  </w:style>
  <w:style w:type="character" w:styleId="WW8Num70z0">
    <w:name w:val="WW8Num70z0"/>
    <w:qFormat/>
    <w:rPr/>
  </w:style>
  <w:style w:type="character" w:styleId="WW8Num71z0">
    <w:name w:val="WW8Num71z0"/>
    <w:qFormat/>
    <w:rPr>
      <w:rFonts w:ascii="Wingdings 2" w:hAnsi="Wingdings 2" w:cs="Wingdings 2"/>
    </w:rPr>
  </w:style>
  <w:style w:type="character" w:styleId="WW8Num72z0">
    <w:name w:val="WW8Num72z0"/>
    <w:qFormat/>
    <w:rPr/>
  </w:style>
  <w:style w:type="character" w:styleId="WW8Num73z0">
    <w:name w:val="WW8Num73z0"/>
    <w:qFormat/>
    <w:rPr/>
  </w:style>
  <w:style w:type="character" w:styleId="WW8Num74z0">
    <w:name w:val="WW8Num74z0"/>
    <w:qFormat/>
    <w:rPr>
      <w:rFonts w:ascii="Wingdings 2" w:hAnsi="Wingdings 2" w:cs="Wingdings 2"/>
    </w:rPr>
  </w:style>
  <w:style w:type="character" w:styleId="WW8Num75z0">
    <w:name w:val="WW8Num75z0"/>
    <w:qFormat/>
    <w:rPr/>
  </w:style>
  <w:style w:type="character" w:styleId="WW8Num76z0">
    <w:name w:val="WW8Num76z0"/>
    <w:qFormat/>
    <w:rPr/>
  </w:style>
  <w:style w:type="character" w:styleId="WW8Num77z0">
    <w:name w:val="WW8Num77z0"/>
    <w:qFormat/>
    <w:rPr/>
  </w:style>
  <w:style w:type="character" w:styleId="WW8Num78z0">
    <w:name w:val="WW8Num78z0"/>
    <w:qFormat/>
    <w:rPr/>
  </w:style>
  <w:style w:type="character" w:styleId="WW8Num81z0">
    <w:name w:val="WW8Num81z0"/>
    <w:qFormat/>
    <w:rPr/>
  </w:style>
  <w:style w:type="character" w:styleId="WW8Num82z0">
    <w:name w:val="WW8Num82z0"/>
    <w:qFormat/>
    <w:rPr>
      <w:rFonts w:ascii="Symbol" w:hAnsi="Symbol" w:cs="Symbol"/>
      <w:color w:val="000000"/>
      <w:sz w:val="16"/>
    </w:rPr>
  </w:style>
  <w:style w:type="character" w:styleId="WW8Num82z1">
    <w:name w:val="WW8Num82z1"/>
    <w:qFormat/>
    <w:rPr>
      <w:rFonts w:ascii="Courier New" w:hAnsi="Courier New" w:cs="Courier New"/>
    </w:rPr>
  </w:style>
  <w:style w:type="character" w:styleId="WW8Num82z2">
    <w:name w:val="WW8Num82z2"/>
    <w:qFormat/>
    <w:rPr>
      <w:rFonts w:ascii="Wingdings" w:hAnsi="Wingdings" w:cs="Wingdings"/>
    </w:rPr>
  </w:style>
  <w:style w:type="character" w:styleId="WW8Num82z3">
    <w:name w:val="WW8Num82z3"/>
    <w:qFormat/>
    <w:rPr>
      <w:rFonts w:ascii="Symbol" w:hAnsi="Symbol" w:cs="Symbol"/>
    </w:rPr>
  </w:style>
  <w:style w:type="character" w:styleId="WW8Num84z0">
    <w:name w:val="WW8Num84z0"/>
    <w:qFormat/>
    <w:rPr/>
  </w:style>
  <w:style w:type="character" w:styleId="WW8Num85z0">
    <w:name w:val="WW8Num85z0"/>
    <w:qFormat/>
    <w:rPr/>
  </w:style>
  <w:style w:type="character" w:styleId="WW8Num86z0">
    <w:name w:val="WW8Num86z0"/>
    <w:qFormat/>
    <w:rPr>
      <w:rFonts w:ascii="Symbol" w:hAnsi="Symbol" w:cs="Symbol"/>
      <w:color w:val="000000"/>
      <w:sz w:val="16"/>
    </w:rPr>
  </w:style>
  <w:style w:type="character" w:styleId="WW8Num86z1">
    <w:name w:val="WW8Num86z1"/>
    <w:qFormat/>
    <w:rPr>
      <w:rFonts w:ascii="Courier New" w:hAnsi="Courier New" w:cs="Courier New"/>
    </w:rPr>
  </w:style>
  <w:style w:type="character" w:styleId="WW8Num86z2">
    <w:name w:val="WW8Num86z2"/>
    <w:qFormat/>
    <w:rPr>
      <w:rFonts w:ascii="Wingdings" w:hAnsi="Wingdings" w:cs="Wingdings"/>
    </w:rPr>
  </w:style>
  <w:style w:type="character" w:styleId="WW8Num86z3">
    <w:name w:val="WW8Num86z3"/>
    <w:qFormat/>
    <w:rPr>
      <w:rFonts w:ascii="Symbol" w:hAnsi="Symbol" w:cs="Symbol"/>
    </w:rPr>
  </w:style>
  <w:style w:type="character" w:styleId="WW8Num88z0">
    <w:name w:val="WW8Num88z0"/>
    <w:qFormat/>
    <w:rPr>
      <w:rFonts w:ascii="Symbol" w:hAnsi="Symbol" w:cs="Symbol"/>
      <w:color w:val="000000"/>
      <w:sz w:val="16"/>
    </w:rPr>
  </w:style>
  <w:style w:type="character" w:styleId="WW8Num88z1">
    <w:name w:val="WW8Num88z1"/>
    <w:qFormat/>
    <w:rPr>
      <w:rFonts w:ascii="Symbol" w:hAnsi="Symbol" w:cs="Symbol"/>
    </w:rPr>
  </w:style>
  <w:style w:type="character" w:styleId="WW8Num88z4">
    <w:name w:val="WW8Num88z4"/>
    <w:qFormat/>
    <w:rPr/>
  </w:style>
  <w:style w:type="character" w:styleId="WW8Num89z0">
    <w:name w:val="WW8Num89z0"/>
    <w:qFormat/>
    <w:rPr/>
  </w:style>
  <w:style w:type="character" w:styleId="WW8Num90z0">
    <w:name w:val="WW8Num90z0"/>
    <w:qFormat/>
    <w:rPr>
      <w:rFonts w:ascii="Symbol" w:hAnsi="Symbol" w:cs="Symbol"/>
      <w:color w:val="000000"/>
    </w:rPr>
  </w:style>
  <w:style w:type="character" w:styleId="WW8Num90z1">
    <w:name w:val="WW8Num90z1"/>
    <w:qFormat/>
    <w:rPr>
      <w:rFonts w:ascii="Courier New" w:hAnsi="Courier New" w:cs="Courier New"/>
    </w:rPr>
  </w:style>
  <w:style w:type="character" w:styleId="WW8Num90z2">
    <w:name w:val="WW8Num90z2"/>
    <w:qFormat/>
    <w:rPr>
      <w:rFonts w:ascii="Wingdings" w:hAnsi="Wingdings" w:cs="Wingdings"/>
    </w:rPr>
  </w:style>
  <w:style w:type="character" w:styleId="WW8Num90z3">
    <w:name w:val="WW8Num90z3"/>
    <w:qFormat/>
    <w:rPr>
      <w:rFonts w:ascii="Symbol" w:hAnsi="Symbol" w:cs="Symbol"/>
    </w:rPr>
  </w:style>
  <w:style w:type="character" w:styleId="WW8Num91z0">
    <w:name w:val="WW8Num91z0"/>
    <w:qFormat/>
    <w:rPr/>
  </w:style>
  <w:style w:type="character" w:styleId="WW8Num92z0">
    <w:name w:val="WW8Num92z0"/>
    <w:qFormat/>
    <w:rPr>
      <w:rFonts w:ascii="Symbol" w:hAnsi="Symbol" w:cs="Symbol"/>
      <w:color w:val="000000"/>
      <w:sz w:val="16"/>
    </w:rPr>
  </w:style>
  <w:style w:type="character" w:styleId="WW8Num92z1">
    <w:name w:val="WW8Num92z1"/>
    <w:qFormat/>
    <w:rPr>
      <w:rFonts w:ascii="Courier New" w:hAnsi="Courier New" w:cs="Courier New"/>
    </w:rPr>
  </w:style>
  <w:style w:type="character" w:styleId="WW8Num92z2">
    <w:name w:val="WW8Num92z2"/>
    <w:qFormat/>
    <w:rPr>
      <w:rFonts w:ascii="Wingdings" w:hAnsi="Wingdings" w:cs="Wingdings"/>
    </w:rPr>
  </w:style>
  <w:style w:type="character" w:styleId="WW8Num92z3">
    <w:name w:val="WW8Num92z3"/>
    <w:qFormat/>
    <w:rPr>
      <w:rFonts w:ascii="Symbol" w:hAnsi="Symbol" w:cs="Symbol"/>
    </w:rPr>
  </w:style>
  <w:style w:type="character" w:styleId="WW8Num95z0">
    <w:name w:val="WW8Num95z0"/>
    <w:qFormat/>
    <w:rPr/>
  </w:style>
  <w:style w:type="character" w:styleId="WW8Num96z0">
    <w:name w:val="WW8Num96z0"/>
    <w:qFormat/>
    <w:rPr>
      <w:rFonts w:ascii="Symbol" w:hAnsi="Symbol" w:cs="Symbol"/>
      <w:color w:val="000000"/>
      <w:sz w:val="16"/>
    </w:rPr>
  </w:style>
  <w:style w:type="character" w:styleId="WW8Num96z1">
    <w:name w:val="WW8Num96z1"/>
    <w:qFormat/>
    <w:rPr>
      <w:rFonts w:ascii="Symbol" w:hAnsi="Symbol" w:cs="Times New Roman"/>
    </w:rPr>
  </w:style>
  <w:style w:type="character" w:styleId="WW8Num96z2">
    <w:name w:val="WW8Num96z2"/>
    <w:qFormat/>
    <w:rPr>
      <w:rFonts w:ascii="Wingdings" w:hAnsi="Wingdings" w:cs="Wingdings"/>
    </w:rPr>
  </w:style>
  <w:style w:type="character" w:styleId="WW8Num96z3">
    <w:name w:val="WW8Num96z3"/>
    <w:qFormat/>
    <w:rPr>
      <w:rFonts w:ascii="Symbol" w:hAnsi="Symbol" w:cs="Symbol"/>
    </w:rPr>
  </w:style>
  <w:style w:type="character" w:styleId="WW8Num96z4">
    <w:name w:val="WW8Num96z4"/>
    <w:qFormat/>
    <w:rPr>
      <w:rFonts w:ascii="Courier New" w:hAnsi="Courier New" w:cs="Courier New"/>
    </w:rPr>
  </w:style>
  <w:style w:type="character" w:styleId="WW8Num97z0">
    <w:name w:val="WW8Num97z0"/>
    <w:qFormat/>
    <w:rPr>
      <w:rFonts w:ascii="Symbol" w:hAnsi="Symbol" w:cs="Symbol"/>
      <w:color w:val="000000"/>
      <w:sz w:val="16"/>
    </w:rPr>
  </w:style>
  <w:style w:type="character" w:styleId="WW8Num97z1">
    <w:name w:val="WW8Num97z1"/>
    <w:qFormat/>
    <w:rPr>
      <w:rFonts w:ascii="Courier New" w:hAnsi="Courier New" w:cs="Courier New"/>
    </w:rPr>
  </w:style>
  <w:style w:type="character" w:styleId="WW8Num97z2">
    <w:name w:val="WW8Num97z2"/>
    <w:qFormat/>
    <w:rPr>
      <w:rFonts w:ascii="Wingdings" w:hAnsi="Wingdings" w:cs="Wingdings"/>
    </w:rPr>
  </w:style>
  <w:style w:type="character" w:styleId="WW8Num97z3">
    <w:name w:val="WW8Num97z3"/>
    <w:qFormat/>
    <w:rPr>
      <w:rFonts w:ascii="Symbol" w:hAnsi="Symbol" w:cs="Symbol"/>
    </w:rPr>
  </w:style>
  <w:style w:type="character" w:styleId="WW8Num98z0">
    <w:name w:val="WW8Num98z0"/>
    <w:qFormat/>
    <w:rPr>
      <w:rFonts w:ascii="Symbol" w:hAnsi="Symbol" w:cs="Symbol"/>
      <w:color w:val="000000"/>
      <w:sz w:val="18"/>
    </w:rPr>
  </w:style>
  <w:style w:type="character" w:styleId="WW8Num98z1">
    <w:name w:val="WW8Num98z1"/>
    <w:qFormat/>
    <w:rPr>
      <w:rFonts w:ascii="Symbol" w:hAnsi="Symbol" w:cs="Times New Roman"/>
    </w:rPr>
  </w:style>
  <w:style w:type="character" w:styleId="WW8Num98z2">
    <w:name w:val="WW8Num98z2"/>
    <w:qFormat/>
    <w:rPr>
      <w:rFonts w:ascii="Wingdings" w:hAnsi="Wingdings" w:cs="Wingdings"/>
    </w:rPr>
  </w:style>
  <w:style w:type="character" w:styleId="WW8Num98z3">
    <w:name w:val="WW8Num98z3"/>
    <w:qFormat/>
    <w:rPr>
      <w:rFonts w:ascii="Symbol" w:hAnsi="Symbol" w:cs="Symbol"/>
    </w:rPr>
  </w:style>
  <w:style w:type="character" w:styleId="WW8Num98z4">
    <w:name w:val="WW8Num98z4"/>
    <w:qFormat/>
    <w:rPr>
      <w:rFonts w:ascii="Courier New" w:hAnsi="Courier New" w:cs="Courier New"/>
    </w:rPr>
  </w:style>
  <w:style w:type="character" w:styleId="WW8Num101z0">
    <w:name w:val="WW8Num101z0"/>
    <w:qFormat/>
    <w:rPr>
      <w:rFonts w:ascii="Symbol" w:hAnsi="Symbol" w:cs="Symbol"/>
      <w:color w:val="000000"/>
      <w:sz w:val="16"/>
    </w:rPr>
  </w:style>
  <w:style w:type="character" w:styleId="WW8Num101z1">
    <w:name w:val="WW8Num101z1"/>
    <w:qFormat/>
    <w:rPr>
      <w:rFonts w:ascii="Symbol" w:hAnsi="Symbol" w:cs="Symbol"/>
    </w:rPr>
  </w:style>
  <w:style w:type="character" w:styleId="WW8Num101z4">
    <w:name w:val="WW8Num101z4"/>
    <w:qFormat/>
    <w:rPr/>
  </w:style>
  <w:style w:type="character" w:styleId="WW8Num102z0">
    <w:name w:val="WW8Num102z0"/>
    <w:qFormat/>
    <w:rPr>
      <w:rFonts w:ascii="Symbol" w:hAnsi="Symbol" w:cs="Symbol"/>
      <w:color w:val="000000"/>
      <w:sz w:val="18"/>
    </w:rPr>
  </w:style>
  <w:style w:type="character" w:styleId="WW8Num102z1">
    <w:name w:val="WW8Num102z1"/>
    <w:qFormat/>
    <w:rPr>
      <w:rFonts w:ascii="Courier New" w:hAnsi="Courier New" w:cs="Courier New"/>
    </w:rPr>
  </w:style>
  <w:style w:type="character" w:styleId="WW8Num102z2">
    <w:name w:val="WW8Num102z2"/>
    <w:qFormat/>
    <w:rPr>
      <w:rFonts w:ascii="Wingdings" w:hAnsi="Wingdings" w:cs="Wingdings"/>
    </w:rPr>
  </w:style>
  <w:style w:type="character" w:styleId="WW8Num102z3">
    <w:name w:val="WW8Num102z3"/>
    <w:qFormat/>
    <w:rPr>
      <w:rFonts w:ascii="Symbol" w:hAnsi="Symbol" w:cs="Symbol"/>
    </w:rPr>
  </w:style>
  <w:style w:type="character" w:styleId="WW8Num104z0">
    <w:name w:val="WW8Num104z0"/>
    <w:qFormat/>
    <w:rPr/>
  </w:style>
  <w:style w:type="character" w:styleId="WW8Num105z0">
    <w:name w:val="WW8Num105z0"/>
    <w:qFormat/>
    <w:rPr/>
  </w:style>
  <w:style w:type="character" w:styleId="WW8Num106z0">
    <w:name w:val="WW8Num106z0"/>
    <w:qFormat/>
    <w:rPr>
      <w:rFonts w:ascii="Symbol" w:hAnsi="Symbol" w:cs="Symbol"/>
      <w:color w:val="000000"/>
      <w:sz w:val="16"/>
    </w:rPr>
  </w:style>
  <w:style w:type="character" w:styleId="WW8Num106z1">
    <w:name w:val="WW8Num106z1"/>
    <w:qFormat/>
    <w:rPr>
      <w:rFonts w:ascii="Courier New" w:hAnsi="Courier New" w:cs="Courier New"/>
    </w:rPr>
  </w:style>
  <w:style w:type="character" w:styleId="WW8Num106z2">
    <w:name w:val="WW8Num106z2"/>
    <w:qFormat/>
    <w:rPr>
      <w:rFonts w:ascii="Wingdings" w:hAnsi="Wingdings" w:cs="Wingdings"/>
    </w:rPr>
  </w:style>
  <w:style w:type="character" w:styleId="WW8Num106z3">
    <w:name w:val="WW8Num106z3"/>
    <w:qFormat/>
    <w:rPr>
      <w:rFonts w:ascii="Symbol" w:hAnsi="Symbol" w:cs="Symbol"/>
    </w:rPr>
  </w:style>
  <w:style w:type="character" w:styleId="WW8Num107z0">
    <w:name w:val="WW8Num107z0"/>
    <w:qFormat/>
    <w:rPr/>
  </w:style>
  <w:style w:type="character" w:styleId="WW8Num108z0">
    <w:name w:val="WW8Num108z0"/>
    <w:qFormat/>
    <w:rPr>
      <w:rFonts w:ascii="Symbol" w:hAnsi="Symbol" w:cs="Times New Roman"/>
    </w:rPr>
  </w:style>
  <w:style w:type="character" w:styleId="WW8Num109z0">
    <w:name w:val="WW8Num109z0"/>
    <w:qFormat/>
    <w:rPr/>
  </w:style>
  <w:style w:type="character" w:styleId="WW8Num110z0">
    <w:name w:val="WW8Num110z0"/>
    <w:qFormat/>
    <w:rPr>
      <w:rFonts w:ascii="Symbol" w:hAnsi="Symbol" w:cs="Symbol"/>
      <w:color w:val="000000"/>
      <w:sz w:val="16"/>
    </w:rPr>
  </w:style>
  <w:style w:type="character" w:styleId="WW8Num110z1">
    <w:name w:val="WW8Num110z1"/>
    <w:qFormat/>
    <w:rPr>
      <w:rFonts w:ascii="Courier New" w:hAnsi="Courier New" w:cs="Courier New"/>
    </w:rPr>
  </w:style>
  <w:style w:type="character" w:styleId="WW8Num110z2">
    <w:name w:val="WW8Num110z2"/>
    <w:qFormat/>
    <w:rPr>
      <w:rFonts w:ascii="Wingdings" w:hAnsi="Wingdings" w:cs="Wingdings"/>
    </w:rPr>
  </w:style>
  <w:style w:type="character" w:styleId="WW8Num110z3">
    <w:name w:val="WW8Num110z3"/>
    <w:qFormat/>
    <w:rPr>
      <w:rFonts w:ascii="Symbol" w:hAnsi="Symbol" w:cs="Symbol"/>
    </w:rPr>
  </w:style>
  <w:style w:type="character" w:styleId="WW8Num111z0">
    <w:name w:val="WW8Num111z0"/>
    <w:qFormat/>
    <w:rPr>
      <w:rFonts w:ascii="Symbol" w:hAnsi="Symbol" w:cs="Symbol"/>
      <w:color w:val="000000"/>
      <w:sz w:val="16"/>
    </w:rPr>
  </w:style>
  <w:style w:type="character" w:styleId="WW8Num111z1">
    <w:name w:val="WW8Num111z1"/>
    <w:qFormat/>
    <w:rPr>
      <w:rFonts w:ascii="Courier New" w:hAnsi="Courier New" w:cs="Courier New"/>
    </w:rPr>
  </w:style>
  <w:style w:type="character" w:styleId="WW8Num111z2">
    <w:name w:val="WW8Num111z2"/>
    <w:qFormat/>
    <w:rPr>
      <w:rFonts w:ascii="Wingdings" w:hAnsi="Wingdings" w:cs="Wingdings"/>
    </w:rPr>
  </w:style>
  <w:style w:type="character" w:styleId="WW8Num111z3">
    <w:name w:val="WW8Num111z3"/>
    <w:qFormat/>
    <w:rPr>
      <w:rFonts w:ascii="Symbol" w:hAnsi="Symbol" w:cs="Symbol"/>
    </w:rPr>
  </w:style>
  <w:style w:type="character" w:styleId="WW8Num112z0">
    <w:name w:val="WW8Num112z0"/>
    <w:qFormat/>
    <w:rPr/>
  </w:style>
  <w:style w:type="character" w:styleId="WW8Num113z0">
    <w:name w:val="WW8Num113z0"/>
    <w:qFormat/>
    <w:rPr>
      <w:rFonts w:ascii="Wingdings 2" w:hAnsi="Wingdings 2" w:cs="Wingdings 2"/>
    </w:rPr>
  </w:style>
  <w:style w:type="character" w:styleId="WW8Num114z0">
    <w:name w:val="WW8Num114z0"/>
    <w:qFormat/>
    <w:rPr/>
  </w:style>
  <w:style w:type="character" w:styleId="WW8Num115z0">
    <w:name w:val="WW8Num115z0"/>
    <w:qFormat/>
    <w:rPr>
      <w:rFonts w:ascii="Symbol" w:hAnsi="Symbol" w:cs="Symbol"/>
      <w:color w:val="000000"/>
      <w:sz w:val="16"/>
    </w:rPr>
  </w:style>
  <w:style w:type="character" w:styleId="WW8Num115z1">
    <w:name w:val="WW8Num115z1"/>
    <w:qFormat/>
    <w:rPr>
      <w:rFonts w:ascii="Courier New" w:hAnsi="Courier New" w:cs="Courier New"/>
    </w:rPr>
  </w:style>
  <w:style w:type="character" w:styleId="WW8Num115z2">
    <w:name w:val="WW8Num115z2"/>
    <w:qFormat/>
    <w:rPr>
      <w:rFonts w:ascii="Wingdings" w:hAnsi="Wingdings" w:cs="Wingdings"/>
    </w:rPr>
  </w:style>
  <w:style w:type="character" w:styleId="WW8Num115z3">
    <w:name w:val="WW8Num115z3"/>
    <w:qFormat/>
    <w:rPr>
      <w:rFonts w:ascii="Symbol" w:hAnsi="Symbol" w:cs="Symbol"/>
    </w:rPr>
  </w:style>
  <w:style w:type="character" w:styleId="WW8Num116z0">
    <w:name w:val="WW8Num116z0"/>
    <w:qFormat/>
    <w:rPr>
      <w:rFonts w:ascii="Symbol" w:hAnsi="Symbol" w:cs="Symbol"/>
      <w:color w:val="000000"/>
      <w:sz w:val="16"/>
    </w:rPr>
  </w:style>
  <w:style w:type="character" w:styleId="WW8Num116z1">
    <w:name w:val="WW8Num116z1"/>
    <w:qFormat/>
    <w:rPr>
      <w:rFonts w:ascii="Courier New" w:hAnsi="Courier New" w:cs="Courier New"/>
    </w:rPr>
  </w:style>
  <w:style w:type="character" w:styleId="WW8Num116z2">
    <w:name w:val="WW8Num116z2"/>
    <w:qFormat/>
    <w:rPr>
      <w:rFonts w:ascii="Wingdings" w:hAnsi="Wingdings" w:cs="Wingdings"/>
    </w:rPr>
  </w:style>
  <w:style w:type="character" w:styleId="WW8Num116z3">
    <w:name w:val="WW8Num116z3"/>
    <w:qFormat/>
    <w:rPr>
      <w:rFonts w:ascii="Symbol" w:hAnsi="Symbol" w:cs="Symbol"/>
    </w:rPr>
  </w:style>
  <w:style w:type="character" w:styleId="WW8Num117z0">
    <w:name w:val="WW8Num117z0"/>
    <w:qFormat/>
    <w:rPr>
      <w:rFonts w:ascii="Symbol" w:hAnsi="Symbol" w:cs="Symbol"/>
      <w:sz w:val="16"/>
    </w:rPr>
  </w:style>
  <w:style w:type="character" w:styleId="WW8Num118z0">
    <w:name w:val="WW8Num118z0"/>
    <w:qFormat/>
    <w:rPr>
      <w:rFonts w:ascii="Symbol" w:hAnsi="Symbol" w:cs="Symbol"/>
      <w:color w:val="000000"/>
      <w:sz w:val="16"/>
    </w:rPr>
  </w:style>
  <w:style w:type="character" w:styleId="WW8Num118z1">
    <w:name w:val="WW8Num118z1"/>
    <w:qFormat/>
    <w:rPr>
      <w:rFonts w:ascii="Courier New" w:hAnsi="Courier New" w:cs="Courier New"/>
    </w:rPr>
  </w:style>
  <w:style w:type="character" w:styleId="WW8Num118z2">
    <w:name w:val="WW8Num118z2"/>
    <w:qFormat/>
    <w:rPr>
      <w:rFonts w:ascii="Wingdings" w:hAnsi="Wingdings" w:cs="Wingdings"/>
    </w:rPr>
  </w:style>
  <w:style w:type="character" w:styleId="WW8Num118z3">
    <w:name w:val="WW8Num118z3"/>
    <w:qFormat/>
    <w:rPr>
      <w:rFonts w:ascii="Symbol" w:hAnsi="Symbol" w:cs="Symbol"/>
    </w:rPr>
  </w:style>
  <w:style w:type="character" w:styleId="WW8Num119z0">
    <w:name w:val="WW8Num119z0"/>
    <w:qFormat/>
    <w:rPr>
      <w:rFonts w:ascii="Wingdings 2" w:hAnsi="Wingdings 2" w:cs="Wingdings 2"/>
    </w:rPr>
  </w:style>
  <w:style w:type="character" w:styleId="WW8Num121z0">
    <w:name w:val="WW8Num121z0"/>
    <w:qFormat/>
    <w:rPr/>
  </w:style>
  <w:style w:type="character" w:styleId="WW8Num125z0">
    <w:name w:val="WW8Num125z0"/>
    <w:qFormat/>
    <w:rPr/>
  </w:style>
  <w:style w:type="character" w:styleId="WW8Num126z0">
    <w:name w:val="WW8Num126z0"/>
    <w:qFormat/>
    <w:rPr/>
  </w:style>
  <w:style w:type="character" w:styleId="WW8Num127z0">
    <w:name w:val="WW8Num127z0"/>
    <w:qFormat/>
    <w:rPr>
      <w:rFonts w:ascii="Symbol" w:hAnsi="Symbol" w:cs="Symbol"/>
      <w:color w:val="000000"/>
      <w:sz w:val="16"/>
    </w:rPr>
  </w:style>
  <w:style w:type="character" w:styleId="WW8Num127z1">
    <w:name w:val="WW8Num127z1"/>
    <w:qFormat/>
    <w:rPr>
      <w:rFonts w:ascii="Courier New" w:hAnsi="Courier New" w:cs="Courier New"/>
    </w:rPr>
  </w:style>
  <w:style w:type="character" w:styleId="WW8Num127z2">
    <w:name w:val="WW8Num127z2"/>
    <w:qFormat/>
    <w:rPr>
      <w:rFonts w:ascii="Wingdings" w:hAnsi="Wingdings" w:cs="Wingdings"/>
    </w:rPr>
  </w:style>
  <w:style w:type="character" w:styleId="WW8Num127z3">
    <w:name w:val="WW8Num127z3"/>
    <w:qFormat/>
    <w:rPr>
      <w:rFonts w:ascii="Symbol" w:hAnsi="Symbol" w:cs="Symbol"/>
    </w:rPr>
  </w:style>
  <w:style w:type="character" w:styleId="WW8Num127z6">
    <w:name w:val="WW8Num127z6"/>
    <w:qFormat/>
    <w:rPr>
      <w:rFonts w:ascii="Symbol" w:hAnsi="Symbol" w:cs="Symbol"/>
      <w:color w:val="000000"/>
    </w:rPr>
  </w:style>
  <w:style w:type="character" w:styleId="WW8Num128z0">
    <w:name w:val="WW8Num128z0"/>
    <w:qFormat/>
    <w:rPr>
      <w:rFonts w:ascii="Symbol" w:hAnsi="Symbol" w:cs="Symbol"/>
      <w:color w:val="000000"/>
      <w:sz w:val="16"/>
    </w:rPr>
  </w:style>
  <w:style w:type="character" w:styleId="WW8Num128z1">
    <w:name w:val="WW8Num128z1"/>
    <w:qFormat/>
    <w:rPr>
      <w:rFonts w:ascii="Courier New" w:hAnsi="Courier New" w:cs="Courier New"/>
    </w:rPr>
  </w:style>
  <w:style w:type="character" w:styleId="WW8Num128z2">
    <w:name w:val="WW8Num128z2"/>
    <w:qFormat/>
    <w:rPr>
      <w:rFonts w:ascii="Wingdings" w:hAnsi="Wingdings" w:cs="Wingdings"/>
    </w:rPr>
  </w:style>
  <w:style w:type="character" w:styleId="WW8Num128z3">
    <w:name w:val="WW8Num128z3"/>
    <w:qFormat/>
    <w:rPr>
      <w:rFonts w:ascii="Symbol" w:hAnsi="Symbol" w:cs="Symbol"/>
    </w:rPr>
  </w:style>
  <w:style w:type="character" w:styleId="WW8Num129z0">
    <w:name w:val="WW8Num129z0"/>
    <w:qFormat/>
    <w:rPr>
      <w:rFonts w:ascii="Symbol" w:hAnsi="Symbol" w:cs="Symbol"/>
      <w:color w:val="000000"/>
      <w:sz w:val="16"/>
    </w:rPr>
  </w:style>
  <w:style w:type="character" w:styleId="WW8Num129z1">
    <w:name w:val="WW8Num129z1"/>
    <w:qFormat/>
    <w:rPr>
      <w:rFonts w:ascii="Courier New" w:hAnsi="Courier New" w:cs="Courier New"/>
    </w:rPr>
  </w:style>
  <w:style w:type="character" w:styleId="WW8Num129z2">
    <w:name w:val="WW8Num129z2"/>
    <w:qFormat/>
    <w:rPr>
      <w:rFonts w:ascii="Wingdings" w:hAnsi="Wingdings" w:cs="Wingdings"/>
    </w:rPr>
  </w:style>
  <w:style w:type="character" w:styleId="WW8Num129z3">
    <w:name w:val="WW8Num129z3"/>
    <w:qFormat/>
    <w:rPr>
      <w:rFonts w:ascii="Symbol" w:hAnsi="Symbol" w:cs="Symbol"/>
    </w:rPr>
  </w:style>
  <w:style w:type="character" w:styleId="WW8Num130z0">
    <w:name w:val="WW8Num130z0"/>
    <w:qFormat/>
    <w:rPr/>
  </w:style>
  <w:style w:type="character" w:styleId="WW8Num131z0">
    <w:name w:val="WW8Num131z0"/>
    <w:qFormat/>
    <w:rPr>
      <w:rFonts w:ascii="Symbol" w:hAnsi="Symbol" w:cs="Symbol"/>
      <w:color w:val="000000"/>
    </w:rPr>
  </w:style>
  <w:style w:type="character" w:styleId="WW8Num131z1">
    <w:name w:val="WW8Num131z1"/>
    <w:qFormat/>
    <w:rPr>
      <w:rFonts w:ascii="Courier New" w:hAnsi="Courier New" w:cs="Courier New"/>
    </w:rPr>
  </w:style>
  <w:style w:type="character" w:styleId="WW8Num131z2">
    <w:name w:val="WW8Num131z2"/>
    <w:qFormat/>
    <w:rPr>
      <w:rFonts w:ascii="Wingdings" w:hAnsi="Wingdings" w:cs="Wingdings"/>
    </w:rPr>
  </w:style>
  <w:style w:type="character" w:styleId="WW8Num131z3">
    <w:name w:val="WW8Num131z3"/>
    <w:qFormat/>
    <w:rPr>
      <w:rFonts w:ascii="Symbol" w:hAnsi="Symbol" w:cs="Symbol"/>
    </w:rPr>
  </w:style>
  <w:style w:type="character" w:styleId="WW8Num132z0">
    <w:name w:val="WW8Num132z0"/>
    <w:qFormat/>
    <w:rPr/>
  </w:style>
  <w:style w:type="character" w:styleId="WW8Num133z0">
    <w:name w:val="WW8Num133z0"/>
    <w:qFormat/>
    <w:rPr/>
  </w:style>
  <w:style w:type="character" w:styleId="WW8Num134z0">
    <w:name w:val="WW8Num134z0"/>
    <w:qFormat/>
    <w:rPr>
      <w:rFonts w:ascii="Symbol" w:hAnsi="Symbol" w:cs="Symbol"/>
      <w:color w:val="000000"/>
      <w:sz w:val="16"/>
    </w:rPr>
  </w:style>
  <w:style w:type="character" w:styleId="WW8Num134z1">
    <w:name w:val="WW8Num134z1"/>
    <w:qFormat/>
    <w:rPr>
      <w:rFonts w:ascii="Courier New" w:hAnsi="Courier New" w:cs="Courier New"/>
    </w:rPr>
  </w:style>
  <w:style w:type="character" w:styleId="WW8Num134z2">
    <w:name w:val="WW8Num134z2"/>
    <w:qFormat/>
    <w:rPr>
      <w:rFonts w:ascii="Wingdings" w:hAnsi="Wingdings" w:cs="Wingdings"/>
    </w:rPr>
  </w:style>
  <w:style w:type="character" w:styleId="WW8Num134z3">
    <w:name w:val="WW8Num134z3"/>
    <w:qFormat/>
    <w:rPr>
      <w:rFonts w:ascii="Symbol" w:hAnsi="Symbol" w:cs="Symbol"/>
    </w:rPr>
  </w:style>
  <w:style w:type="character" w:styleId="WW8Num134z6">
    <w:name w:val="WW8Num134z6"/>
    <w:qFormat/>
    <w:rPr>
      <w:rFonts w:ascii="Symbol" w:hAnsi="Symbol" w:cs="Symbol"/>
      <w:color w:val="000000"/>
    </w:rPr>
  </w:style>
  <w:style w:type="character" w:styleId="WW8Num135z0">
    <w:name w:val="WW8Num135z0"/>
    <w:qFormat/>
    <w:rPr/>
  </w:style>
  <w:style w:type="character" w:styleId="WW8Num136z0">
    <w:name w:val="WW8Num136z0"/>
    <w:qFormat/>
    <w:rPr/>
  </w:style>
  <w:style w:type="character" w:styleId="WW8Num137z0">
    <w:name w:val="WW8Num137z0"/>
    <w:qFormat/>
    <w:rPr/>
  </w:style>
  <w:style w:type="character" w:styleId="WW8Num138z0">
    <w:name w:val="WW8Num138z0"/>
    <w:qFormat/>
    <w:rPr/>
  </w:style>
  <w:style w:type="character" w:styleId="WW8Num140z0">
    <w:name w:val="WW8Num140z0"/>
    <w:qFormat/>
    <w:rPr>
      <w:rFonts w:ascii="Symbol" w:hAnsi="Symbol" w:cs="Symbol"/>
      <w:color w:val="000000"/>
      <w:sz w:val="16"/>
    </w:rPr>
  </w:style>
  <w:style w:type="character" w:styleId="WW8Num140z2">
    <w:name w:val="WW8Num140z2"/>
    <w:qFormat/>
    <w:rPr>
      <w:rFonts w:ascii="Wingdings" w:hAnsi="Wingdings" w:cs="Wingdings"/>
    </w:rPr>
  </w:style>
  <w:style w:type="character" w:styleId="WW8Num140z3">
    <w:name w:val="WW8Num140z3"/>
    <w:qFormat/>
    <w:rPr>
      <w:rFonts w:ascii="Symbol" w:hAnsi="Symbol" w:cs="Symbol"/>
    </w:rPr>
  </w:style>
  <w:style w:type="character" w:styleId="WW8Num140z4">
    <w:name w:val="WW8Num140z4"/>
    <w:qFormat/>
    <w:rPr>
      <w:rFonts w:ascii="Courier New" w:hAnsi="Courier New" w:cs="Courier New"/>
    </w:rPr>
  </w:style>
  <w:style w:type="character" w:styleId="WW8Num140z6">
    <w:name w:val="WW8Num140z6"/>
    <w:qFormat/>
    <w:rPr>
      <w:rFonts w:ascii="Symbol" w:hAnsi="Symbol" w:cs="Symbol"/>
      <w:color w:val="000000"/>
    </w:rPr>
  </w:style>
  <w:style w:type="character" w:styleId="WW8Num141z0">
    <w:name w:val="WW8Num141z0"/>
    <w:qFormat/>
    <w:rPr/>
  </w:style>
  <w:style w:type="character" w:styleId="WW8Num142z0">
    <w:name w:val="WW8Num142z0"/>
    <w:qFormat/>
    <w:rPr/>
  </w:style>
  <w:style w:type="character" w:styleId="WW8Num143z0">
    <w:name w:val="WW8Num143z0"/>
    <w:qFormat/>
    <w:rPr>
      <w:rFonts w:ascii="Wingdings 2" w:hAnsi="Wingdings 2" w:cs="Wingdings 2"/>
    </w:rPr>
  </w:style>
  <w:style w:type="character" w:styleId="WW8Num144z0">
    <w:name w:val="WW8Num144z0"/>
    <w:qFormat/>
    <w:rPr>
      <w:rFonts w:ascii="Symbol" w:hAnsi="Symbol" w:cs="Symbol"/>
      <w:color w:val="000000"/>
      <w:sz w:val="16"/>
    </w:rPr>
  </w:style>
  <w:style w:type="character" w:styleId="WW8Num144z1">
    <w:name w:val="WW8Num144z1"/>
    <w:qFormat/>
    <w:rPr>
      <w:rFonts w:ascii="Courier New" w:hAnsi="Courier New" w:cs="Courier New"/>
    </w:rPr>
  </w:style>
  <w:style w:type="character" w:styleId="WW8Num144z2">
    <w:name w:val="WW8Num144z2"/>
    <w:qFormat/>
    <w:rPr>
      <w:rFonts w:ascii="Wingdings" w:hAnsi="Wingdings" w:cs="Wingdings"/>
    </w:rPr>
  </w:style>
  <w:style w:type="character" w:styleId="WW8Num144z3">
    <w:name w:val="WW8Num144z3"/>
    <w:qFormat/>
    <w:rPr>
      <w:rFonts w:ascii="Symbol" w:hAnsi="Symbol" w:cs="Symbol"/>
    </w:rPr>
  </w:style>
  <w:style w:type="character" w:styleId="WW8Num144z6">
    <w:name w:val="WW8Num144z6"/>
    <w:qFormat/>
    <w:rPr>
      <w:rFonts w:ascii="Symbol" w:hAnsi="Symbol" w:cs="Symbol"/>
      <w:color w:val="000000"/>
    </w:rPr>
  </w:style>
  <w:style w:type="character" w:styleId="WW8Num145z0">
    <w:name w:val="WW8Num145z0"/>
    <w:qFormat/>
    <w:rPr/>
  </w:style>
  <w:style w:type="character" w:styleId="WW8Num147z0">
    <w:name w:val="WW8Num147z0"/>
    <w:qFormat/>
    <w:rPr>
      <w:rFonts w:ascii="Wingdings 2" w:hAnsi="Wingdings 2" w:cs="Wingdings 2"/>
    </w:rPr>
  </w:style>
  <w:style w:type="character" w:styleId="WW8Num148z0">
    <w:name w:val="WW8Num148z0"/>
    <w:qFormat/>
    <w:rPr/>
  </w:style>
  <w:style w:type="character" w:styleId="WW8Num149z0">
    <w:name w:val="WW8Num149z0"/>
    <w:qFormat/>
    <w:rPr/>
  </w:style>
  <w:style w:type="character" w:styleId="WW8Num151z0">
    <w:name w:val="WW8Num151z0"/>
    <w:qFormat/>
    <w:rPr>
      <w:rFonts w:ascii="Symbol" w:hAnsi="Symbol" w:cs="Symbol"/>
      <w:color w:val="000000"/>
      <w:sz w:val="16"/>
    </w:rPr>
  </w:style>
  <w:style w:type="character" w:styleId="WW8Num151z1">
    <w:name w:val="WW8Num151z1"/>
    <w:qFormat/>
    <w:rPr>
      <w:rFonts w:ascii="Courier New" w:hAnsi="Courier New" w:cs="Courier New"/>
    </w:rPr>
  </w:style>
  <w:style w:type="character" w:styleId="WW8Num151z2">
    <w:name w:val="WW8Num151z2"/>
    <w:qFormat/>
    <w:rPr>
      <w:rFonts w:ascii="Wingdings" w:hAnsi="Wingdings" w:cs="Wingdings"/>
    </w:rPr>
  </w:style>
  <w:style w:type="character" w:styleId="WW8Num151z3">
    <w:name w:val="WW8Num151z3"/>
    <w:qFormat/>
    <w:rPr>
      <w:rFonts w:ascii="Symbol" w:hAnsi="Symbol" w:cs="Symbol"/>
    </w:rPr>
  </w:style>
  <w:style w:type="character" w:styleId="WW8Num152z0">
    <w:name w:val="WW8Num152z0"/>
    <w:qFormat/>
    <w:rPr/>
  </w:style>
  <w:style w:type="character" w:styleId="WW8Num153z0">
    <w:name w:val="WW8Num153z0"/>
    <w:qFormat/>
    <w:rPr/>
  </w:style>
  <w:style w:type="character" w:styleId="WW8Num154z0">
    <w:name w:val="WW8Num154z0"/>
    <w:qFormat/>
    <w:rPr/>
  </w:style>
  <w:style w:type="character" w:styleId="WW8Num155z0">
    <w:name w:val="WW8Num155z0"/>
    <w:qFormat/>
    <w:rPr/>
  </w:style>
  <w:style w:type="character" w:styleId="WW8Num157z0">
    <w:name w:val="WW8Num157z0"/>
    <w:qFormat/>
    <w:rPr/>
  </w:style>
  <w:style w:type="character" w:styleId="WW8Num158z0">
    <w:name w:val="WW8Num158z0"/>
    <w:qFormat/>
    <w:rPr/>
  </w:style>
  <w:style w:type="character" w:styleId="WW8Num159z0">
    <w:name w:val="WW8Num159z0"/>
    <w:qFormat/>
    <w:rPr/>
  </w:style>
  <w:style w:type="character" w:styleId="WW8Num160z0">
    <w:name w:val="WW8Num160z0"/>
    <w:qFormat/>
    <w:rPr>
      <w:rFonts w:ascii="Symbol" w:hAnsi="Symbol" w:cs="Symbol"/>
      <w:color w:val="000000"/>
      <w:sz w:val="16"/>
    </w:rPr>
  </w:style>
  <w:style w:type="character" w:styleId="WW8Num160z1">
    <w:name w:val="WW8Num160z1"/>
    <w:qFormat/>
    <w:rPr>
      <w:rFonts w:ascii="Symbol" w:hAnsi="Symbol" w:cs="Symbol"/>
    </w:rPr>
  </w:style>
  <w:style w:type="character" w:styleId="WW8Num160z4">
    <w:name w:val="WW8Num160z4"/>
    <w:qFormat/>
    <w:rPr/>
  </w:style>
  <w:style w:type="character" w:styleId="WW8Num164z0">
    <w:name w:val="WW8Num164z0"/>
    <w:qFormat/>
    <w:rPr/>
  </w:style>
  <w:style w:type="character" w:styleId="WW8Num165z0">
    <w:name w:val="WW8Num165z0"/>
    <w:qFormat/>
    <w:rPr>
      <w:rFonts w:ascii="Symbol" w:hAnsi="Symbol" w:cs="Symbol"/>
      <w:color w:val="000000"/>
      <w:sz w:val="16"/>
    </w:rPr>
  </w:style>
  <w:style w:type="character" w:styleId="WW8Num165z1">
    <w:name w:val="WW8Num165z1"/>
    <w:qFormat/>
    <w:rPr>
      <w:rFonts w:ascii="Courier New" w:hAnsi="Courier New" w:cs="Courier New"/>
    </w:rPr>
  </w:style>
  <w:style w:type="character" w:styleId="WW8Num165z2">
    <w:name w:val="WW8Num165z2"/>
    <w:qFormat/>
    <w:rPr>
      <w:rFonts w:ascii="Wingdings" w:hAnsi="Wingdings" w:cs="Wingdings"/>
    </w:rPr>
  </w:style>
  <w:style w:type="character" w:styleId="WW8Num165z3">
    <w:name w:val="WW8Num165z3"/>
    <w:qFormat/>
    <w:rPr>
      <w:rFonts w:ascii="Symbol" w:hAnsi="Symbol" w:cs="Symbol"/>
    </w:rPr>
  </w:style>
  <w:style w:type="character" w:styleId="WW8Num166z0">
    <w:name w:val="WW8Num166z0"/>
    <w:qFormat/>
    <w:rPr/>
  </w:style>
  <w:style w:type="character" w:styleId="WW8Num167z0">
    <w:name w:val="WW8Num167z0"/>
    <w:qFormat/>
    <w:rPr/>
  </w:style>
  <w:style w:type="character" w:styleId="WW8Num168z0">
    <w:name w:val="WW8Num168z0"/>
    <w:qFormat/>
    <w:rPr>
      <w:rFonts w:ascii="Wingdings 2" w:hAnsi="Wingdings 2" w:cs="Wingdings 2"/>
    </w:rPr>
  </w:style>
  <w:style w:type="character" w:styleId="WW8Num169z0">
    <w:name w:val="WW8Num169z0"/>
    <w:qFormat/>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PageNumber">
    <w:name w:val="page number"/>
    <w:basedOn w:val="DefaultParagraphFont"/>
    <w:rPr/>
  </w:style>
  <w:style w:type="character" w:styleId="FollowedHyperlink">
    <w:name w:val="FollowedHyperlink"/>
    <w:basedOn w:val="DefaultParagraphFont"/>
    <w:rPr>
      <w:color w:val="800080"/>
      <w:u w:val="single"/>
    </w:rPr>
  </w:style>
  <w:style w:type="character" w:styleId="IndexLink">
    <w:name w:val="Index Link"/>
    <w:qFormat/>
    <w:rPr/>
  </w:style>
  <w:style w:type="paragraph" w:styleId="Heading">
    <w:name w:val="Heading"/>
    <w:basedOn w:val="HeadingBase"/>
    <w:next w:val="BodyText"/>
    <w:qFormat/>
    <w:pPr>
      <w:spacing w:before="242" w:after="722"/>
      <w:jc w:val="end"/>
    </w:pPr>
    <w:rPr>
      <w:sz w:val="72"/>
    </w:rPr>
  </w:style>
  <w:style w:type="paragraph" w:styleId="BodyText">
    <w:name w:val="Body Text"/>
    <w:basedOn w:val="Normal"/>
    <w:pPr>
      <w:spacing w:before="115" w:after="0"/>
      <w:ind w:hanging="0" w:start="2880" w:end="0"/>
    </w:pPr>
    <w:rPr>
      <w:sz w:val="20"/>
      <w:szCs w:val="20"/>
    </w:rPr>
  </w:style>
  <w:style w:type="paragraph" w:styleId="List">
    <w:name w:val="List"/>
    <w:basedOn w:val="BodyText"/>
    <w:pPr>
      <w:tabs>
        <w:tab w:val="clear" w:pos="720"/>
        <w:tab w:val="left" w:pos="3960" w:leader="none"/>
      </w:tabs>
      <w:ind w:hanging="360" w:start="3960" w:end="0"/>
    </w:pPr>
    <w:rPr/>
  </w:style>
  <w:style w:type="paragraph" w:styleId="Caption">
    <w:name w:val="caption"/>
    <w:basedOn w:val="BodyText"/>
    <w:next w:val="BodyText"/>
    <w:qFormat/>
    <w:pPr>
      <w:tabs>
        <w:tab w:val="clear" w:pos="720"/>
        <w:tab w:val="left" w:pos="3600" w:leader="none"/>
        <w:tab w:val="left" w:pos="3960" w:leader="none"/>
      </w:tabs>
      <w:spacing w:before="60" w:after="160"/>
    </w:pPr>
    <w:rPr>
      <w:i/>
      <w:sz w:val="18"/>
    </w:rPr>
  </w:style>
  <w:style w:type="paragraph" w:styleId="Index">
    <w:name w:val="Index"/>
    <w:basedOn w:val="Normal"/>
    <w:qFormat/>
    <w:pPr>
      <w:suppressLineNumbers/>
    </w:pPr>
    <w:rPr>
      <w:rFonts w:cs="NotoSans NF"/>
    </w:rPr>
  </w:style>
  <w:style w:type="paragraph" w:styleId="HeadingBase">
    <w:name w:val="Heading Base"/>
    <w:basedOn w:val="Normal"/>
    <w:qFormat/>
    <w:pPr/>
    <w:rPr>
      <w:rFonts w:ascii="Arial" w:hAnsi="Arial" w:cs="Arial"/>
      <w:b/>
      <w:sz w:val="20"/>
      <w:szCs w:val="20"/>
    </w:rPr>
  </w:style>
  <w:style w:type="paragraph" w:styleId="Definition">
    <w:name w:val="Definition"/>
    <w:basedOn w:val="BodyText"/>
    <w:qFormat/>
    <w:pPr/>
    <w:rPr/>
  </w:style>
  <w:style w:type="paragraph" w:styleId="ListBullet">
    <w:name w:val="List Bullet"/>
    <w:basedOn w:val="Normal"/>
    <w:qFormat/>
    <w:pPr>
      <w:numPr>
        <w:ilvl w:val="0"/>
        <w:numId w:val="3"/>
      </w:numPr>
    </w:pPr>
    <w:rPr>
      <w:sz w:val="20"/>
      <w:szCs w:val="20"/>
    </w:rPr>
  </w:style>
  <w:style w:type="paragraph" w:styleId="ListBullet21">
    <w:name w:val="List Bullet 21"/>
    <w:basedOn w:val="Normal"/>
    <w:qFormat/>
    <w:pPr>
      <w:numPr>
        <w:ilvl w:val="0"/>
        <w:numId w:val="2"/>
      </w:numPr>
    </w:pPr>
    <w:rPr>
      <w:sz w:val="20"/>
      <w:szCs w:val="20"/>
    </w:rPr>
  </w:style>
  <w:style w:type="paragraph" w:styleId="SuperTitle">
    <w:name w:val="SuperTitle"/>
    <w:basedOn w:val="Heading"/>
    <w:qFormat/>
    <w:pPr>
      <w:pBdr>
        <w:top w:val="single" w:sz="48" w:space="1" w:color="000000"/>
      </w:pBdr>
      <w:spacing w:before="960" w:after="0"/>
      <w:ind w:hanging="0" w:start="1440" w:end="0"/>
    </w:pPr>
    <w:rPr>
      <w:sz w:val="28"/>
    </w:rPr>
  </w:style>
  <w:style w:type="paragraph" w:styleId="ByLine">
    <w:name w:val="ByLine"/>
    <w:basedOn w:val="Heading"/>
    <w:qFormat/>
    <w:pPr/>
    <w:rPr>
      <w:sz w:val="28"/>
    </w:rPr>
  </w:style>
  <w:style w:type="paragraph" w:styleId="TOCTitle">
    <w:name w:val="TOCTitle"/>
    <w:basedOn w:val="HeadingBase"/>
    <w:qFormat/>
    <w:pPr>
      <w:keepNext w:val="true"/>
      <w:spacing w:before="960" w:after="480"/>
    </w:pPr>
    <w:rPr>
      <w:sz w:val="60"/>
    </w:rPr>
  </w:style>
  <w:style w:type="paragraph" w:styleId="TOCBase">
    <w:name w:val="TOC Base"/>
    <w:basedOn w:val="Normal"/>
    <w:qFormat/>
    <w:pPr/>
    <w:rPr>
      <w:sz w:val="20"/>
      <w:szCs w:val="20"/>
    </w:rPr>
  </w:style>
  <w:style w:type="paragraph" w:styleId="TOC1">
    <w:name w:val="toc 1"/>
    <w:basedOn w:val="TOCBase"/>
    <w:next w:val="Normal"/>
    <w:pPr>
      <w:tabs>
        <w:tab w:val="clear" w:pos="720"/>
        <w:tab w:val="right" w:pos="9720" w:leader="none"/>
      </w:tabs>
      <w:spacing w:before="245" w:after="115"/>
      <w:ind w:hanging="0" w:start="1440" w:end="0"/>
    </w:pPr>
    <w:rPr>
      <w:rFonts w:ascii="Arial" w:hAnsi="Arial" w:cs="Arial"/>
      <w:b/>
      <w:sz w:val="24"/>
    </w:rPr>
  </w:style>
  <w:style w:type="paragraph" w:styleId="TOC2">
    <w:name w:val="toc 2"/>
    <w:basedOn w:val="TOCBase"/>
    <w:next w:val="Normal"/>
    <w:pPr>
      <w:tabs>
        <w:tab w:val="clear" w:pos="720"/>
        <w:tab w:val="right" w:pos="9720" w:leader="dot"/>
      </w:tabs>
      <w:ind w:hanging="0" w:start="2160" w:end="0"/>
    </w:pPr>
    <w:rPr/>
  </w:style>
  <w:style w:type="paragraph" w:styleId="TOC3">
    <w:name w:val="toc 3"/>
    <w:basedOn w:val="TOCBase"/>
    <w:next w:val="Normal"/>
    <w:pPr>
      <w:tabs>
        <w:tab w:val="clear" w:pos="720"/>
        <w:tab w:val="right" w:pos="9720" w:leader="dot"/>
      </w:tabs>
      <w:ind w:hanging="0" w:start="2880" w:end="0"/>
    </w:pPr>
    <w:rPr/>
  </w:style>
  <w:style w:type="paragraph" w:styleId="MarginNote">
    <w:name w:val="Margin Note"/>
    <w:basedOn w:val="BodyText"/>
    <w:qFormat/>
    <w:pPr>
      <w:spacing w:before="122" w:after="0"/>
      <w:ind w:hanging="0" w:start="0" w:end="432"/>
    </w:pPr>
    <w:rPr>
      <w:i/>
    </w:rPr>
  </w:style>
  <w:style w:type="paragraph" w:styleId="ListTable">
    <w:name w:val="List Table"/>
    <w:basedOn w:val="List"/>
    <w:qFormat/>
    <w:pPr>
      <w:tabs>
        <w:tab w:val="clear" w:pos="3960"/>
        <w:tab w:val="left" w:pos="1080" w:leader="none"/>
      </w:tabs>
      <w:ind w:hanging="360" w:start="1080" w:end="0"/>
    </w:pPr>
    <w:rPr/>
  </w:style>
  <w:style w:type="paragraph" w:styleId="Note">
    <w:name w:val="Note"/>
    <w:basedOn w:val="BodyText"/>
    <w:qFormat/>
    <w:pPr>
      <w:pBdr>
        <w:top w:val="single" w:sz="6" w:space="1" w:color="000000"/>
        <w:bottom w:val="single" w:sz="6" w:space="1" w:color="000000"/>
      </w:pBdr>
      <w:spacing w:before="180" w:after="180"/>
    </w:pPr>
    <w:rPr/>
  </w:style>
  <w:style w:type="paragraph" w:styleId="Figures">
    <w:name w:val="Figures"/>
    <w:basedOn w:val="BodyText"/>
    <w:next w:val="Caption"/>
    <w:qFormat/>
    <w:pPr>
      <w:tabs>
        <w:tab w:val="clear" w:pos="720"/>
        <w:tab w:val="left" w:pos="3600" w:leader="none"/>
        <w:tab w:val="left" w:pos="3960" w:leader="none"/>
      </w:tabs>
      <w:spacing w:before="140" w:after="60"/>
    </w:pPr>
    <w:rPr/>
  </w:style>
  <w:style w:type="paragraph" w:styleId="ListBullet2">
    <w:name w:val="List Bullet 2"/>
    <w:basedOn w:val="List"/>
    <w:pPr>
      <w:tabs>
        <w:tab w:val="clear" w:pos="3960"/>
        <w:tab w:val="left" w:pos="4320" w:leader="none"/>
      </w:tabs>
      <w:ind w:hanging="360" w:start="4320" w:end="0"/>
    </w:pPr>
    <w:rPr/>
  </w:style>
  <w:style w:type="paragraph" w:styleId="BodyTextTable">
    <w:name w:val="Body Text Table"/>
    <w:basedOn w:val="BodyText"/>
    <w:qFormat/>
    <w:pPr>
      <w:ind w:hanging="0" w:start="0" w:end="0"/>
    </w:pPr>
    <w:rPr/>
  </w:style>
  <w:style w:type="paragraph" w:styleId="HeaderBase">
    <w:name w:val="Header Base"/>
    <w:basedOn w:val="HeadingBase"/>
    <w:qFormat/>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HeaderBase"/>
    <w:pPr>
      <w:tabs>
        <w:tab w:val="clear" w:pos="720"/>
        <w:tab w:val="right" w:pos="9720" w:leader="none"/>
      </w:tabs>
    </w:pPr>
    <w:rPr>
      <w:sz w:val="18"/>
    </w:rPr>
  </w:style>
  <w:style w:type="paragraph" w:styleId="Footer">
    <w:name w:val="footer"/>
    <w:basedOn w:val="HeaderBase"/>
    <w:pPr>
      <w:pBdr>
        <w:top w:val="single" w:sz="6" w:space="1" w:color="000000"/>
      </w:pBdr>
      <w:tabs>
        <w:tab w:val="clear" w:pos="720"/>
        <w:tab w:val="right" w:pos="9720" w:leader="none"/>
      </w:tabs>
    </w:pPr>
    <w:rPr>
      <w:sz w:val="18"/>
    </w:rPr>
  </w:style>
  <w:style w:type="paragraph" w:styleId="IndexBase">
    <w:name w:val="Index Base"/>
    <w:basedOn w:val="Normal"/>
    <w:qFormat/>
    <w:pPr/>
    <w:rPr>
      <w:sz w:val="20"/>
      <w:szCs w:val="20"/>
    </w:rPr>
  </w:style>
  <w:style w:type="paragraph" w:styleId="Index1">
    <w:name w:val="index 1"/>
    <w:basedOn w:val="Normal"/>
    <w:next w:val="Normal"/>
    <w:pPr>
      <w:ind w:hanging="240" w:start="240" w:end="0"/>
    </w:pPr>
    <w:rPr/>
  </w:style>
  <w:style w:type="paragraph" w:styleId="TOC4">
    <w:name w:val="toc 4"/>
    <w:basedOn w:val="Normal"/>
    <w:next w:val="Normal"/>
    <w:pPr>
      <w:ind w:hanging="0" w:start="720" w:end="0"/>
    </w:pPr>
    <w:rPr/>
  </w:style>
  <w:style w:type="paragraph" w:styleId="TOC5">
    <w:name w:val="toc 5"/>
    <w:basedOn w:val="Normal"/>
    <w:next w:val="Normal"/>
    <w:pPr>
      <w:ind w:hanging="0" w:start="960" w:end="0"/>
    </w:pPr>
    <w:rPr/>
  </w:style>
  <w:style w:type="paragraph" w:styleId="TOC6">
    <w:name w:val="toc 6"/>
    <w:basedOn w:val="Normal"/>
    <w:next w:val="Normal"/>
    <w:pPr>
      <w:ind w:hanging="0" w:start="1200" w:end="0"/>
    </w:pPr>
    <w:rPr/>
  </w:style>
  <w:style w:type="paragraph" w:styleId="TOC7">
    <w:name w:val="toc 7"/>
    <w:basedOn w:val="Normal"/>
    <w:next w:val="Normal"/>
    <w:pPr>
      <w:ind w:hanging="0" w:start="1440" w:end="0"/>
    </w:pPr>
    <w:rPr/>
  </w:style>
  <w:style w:type="paragraph" w:styleId="TOC8">
    <w:name w:val="toc 8"/>
    <w:basedOn w:val="Normal"/>
    <w:next w:val="Normal"/>
    <w:pPr>
      <w:ind w:hanging="0" w:start="1680" w:end="0"/>
    </w:pPr>
    <w:rPr/>
  </w:style>
  <w:style w:type="paragraph" w:styleId="TOC9">
    <w:name w:val="toc 9"/>
    <w:basedOn w:val="Normal"/>
    <w:next w:val="Normal"/>
    <w:pPr>
      <w:ind w:hanging="0" w:start="1920" w:end="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wmf"/><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image" Target="media/image11.wmf"/><Relationship Id="rId18" Type="http://schemas.openxmlformats.org/officeDocument/2006/relationships/image" Target="media/image12.wmf"/><Relationship Id="rId19" Type="http://schemas.openxmlformats.org/officeDocument/2006/relationships/image" Target="media/image13.wmf"/><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image" Target="media/image14.wmf"/><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image" Target="media/image15.wmf"/><Relationship Id="rId30" Type="http://schemas.openxmlformats.org/officeDocument/2006/relationships/image" Target="media/image16.wmf"/><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8.xml"/><Relationship Id="rId34" Type="http://schemas.openxmlformats.org/officeDocument/2006/relationships/footer" Target="footer9.xml"/><Relationship Id="rId35" Type="http://schemas.openxmlformats.org/officeDocument/2006/relationships/image" Target="media/image17.wmf"/><Relationship Id="rId36" Type="http://schemas.openxmlformats.org/officeDocument/2006/relationships/image" Target="media/image18.wmf"/><Relationship Id="rId37" Type="http://schemas.openxmlformats.org/officeDocument/2006/relationships/image" Target="media/image19.wmf"/><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header" Target="header10.xml"/><Relationship Id="rId41" Type="http://schemas.openxmlformats.org/officeDocument/2006/relationships/header" Target="header11.xml"/><Relationship Id="rId42" Type="http://schemas.openxmlformats.org/officeDocument/2006/relationships/footer" Target="footer10.xml"/><Relationship Id="rId43" Type="http://schemas.openxmlformats.org/officeDocument/2006/relationships/footer" Target="footer11.xml"/><Relationship Id="rId44" Type="http://schemas.openxmlformats.org/officeDocument/2006/relationships/image" Target="media/image22.wmf"/><Relationship Id="rId45" Type="http://schemas.openxmlformats.org/officeDocument/2006/relationships/image" Target="media/image23.wmf"/><Relationship Id="rId46" Type="http://schemas.openxmlformats.org/officeDocument/2006/relationships/image" Target="media/image24.wmf"/><Relationship Id="rId47" Type="http://schemas.openxmlformats.org/officeDocument/2006/relationships/image" Target="media/image25.wmf"/><Relationship Id="rId48" Type="http://schemas.openxmlformats.org/officeDocument/2006/relationships/image" Target="media/image26.wmf"/><Relationship Id="rId49" Type="http://schemas.openxmlformats.org/officeDocument/2006/relationships/header" Target="header12.xml"/><Relationship Id="rId50" Type="http://schemas.openxmlformats.org/officeDocument/2006/relationships/footer" Target="footer12.xml"/><Relationship Id="rId51" Type="http://schemas.openxmlformats.org/officeDocument/2006/relationships/image" Target="media/image27.wmf"/><Relationship Id="rId52" Type="http://schemas.openxmlformats.org/officeDocument/2006/relationships/image" Target="media/image28.wmf"/><Relationship Id="rId53" Type="http://schemas.openxmlformats.org/officeDocument/2006/relationships/image" Target="media/image29.wmf"/><Relationship Id="rId54" Type="http://schemas.openxmlformats.org/officeDocument/2006/relationships/image" Target="media/image30.wmf"/><Relationship Id="rId55" Type="http://schemas.openxmlformats.org/officeDocument/2006/relationships/image" Target="media/image31.wmf"/><Relationship Id="rId56" Type="http://schemas.openxmlformats.org/officeDocument/2006/relationships/header" Target="header13.xml"/><Relationship Id="rId57" Type="http://schemas.openxmlformats.org/officeDocument/2006/relationships/footer" Target="footer13.xml"/><Relationship Id="rId58" Type="http://schemas.openxmlformats.org/officeDocument/2006/relationships/image" Target="media/image32.wmf"/><Relationship Id="rId59" Type="http://schemas.openxmlformats.org/officeDocument/2006/relationships/image" Target="media/image33.wmf"/><Relationship Id="rId60" Type="http://schemas.openxmlformats.org/officeDocument/2006/relationships/image" Target="media/image34.wmf"/><Relationship Id="rId61" Type="http://schemas.openxmlformats.org/officeDocument/2006/relationships/image" Target="media/image35.wmf"/><Relationship Id="rId62" Type="http://schemas.openxmlformats.org/officeDocument/2006/relationships/image" Target="media/image36.wmf"/><Relationship Id="rId63" Type="http://schemas.openxmlformats.org/officeDocument/2006/relationships/image" Target="media/image37.wmf"/><Relationship Id="rId64" Type="http://schemas.openxmlformats.org/officeDocument/2006/relationships/header" Target="header14.xml"/><Relationship Id="rId65" Type="http://schemas.openxmlformats.org/officeDocument/2006/relationships/footer" Target="footer14.xml"/><Relationship Id="rId66" Type="http://schemas.openxmlformats.org/officeDocument/2006/relationships/image" Target="media/image38.wmf"/><Relationship Id="rId67" Type="http://schemas.openxmlformats.org/officeDocument/2006/relationships/image" Target="media/image39.wmf"/><Relationship Id="rId68" Type="http://schemas.openxmlformats.org/officeDocument/2006/relationships/image" Target="media/image40.wmf"/><Relationship Id="rId69" Type="http://schemas.openxmlformats.org/officeDocument/2006/relationships/image" Target="media/image41.wmf"/><Relationship Id="rId70" Type="http://schemas.openxmlformats.org/officeDocument/2006/relationships/image" Target="media/image42.wmf"/><Relationship Id="rId71" Type="http://schemas.openxmlformats.org/officeDocument/2006/relationships/header" Target="header15.xml"/><Relationship Id="rId72" Type="http://schemas.openxmlformats.org/officeDocument/2006/relationships/header" Target="header16.xml"/><Relationship Id="rId73" Type="http://schemas.openxmlformats.org/officeDocument/2006/relationships/footer" Target="footer15.xml"/><Relationship Id="rId74" Type="http://schemas.openxmlformats.org/officeDocument/2006/relationships/footer" Target="footer16.xml"/><Relationship Id="rId75" Type="http://schemas.openxmlformats.org/officeDocument/2006/relationships/image" Target="media/image43.wmf"/><Relationship Id="rId76" Type="http://schemas.openxmlformats.org/officeDocument/2006/relationships/image" Target="media/image44.wmf"/><Relationship Id="rId77" Type="http://schemas.openxmlformats.org/officeDocument/2006/relationships/image" Target="media/image45.wmf"/><Relationship Id="rId78" Type="http://schemas.openxmlformats.org/officeDocument/2006/relationships/image" Target="media/image46.wmf"/><Relationship Id="rId79" Type="http://schemas.openxmlformats.org/officeDocument/2006/relationships/image" Target="media/image47.wmf"/><Relationship Id="rId80" Type="http://schemas.openxmlformats.org/officeDocument/2006/relationships/header" Target="header17.xml"/><Relationship Id="rId81" Type="http://schemas.openxmlformats.org/officeDocument/2006/relationships/footer" Target="footer17.xml"/><Relationship Id="rId82" Type="http://schemas.openxmlformats.org/officeDocument/2006/relationships/image" Target="media/image48.wmf"/><Relationship Id="rId83" Type="http://schemas.openxmlformats.org/officeDocument/2006/relationships/image" Target="media/image49.wmf"/><Relationship Id="rId84" Type="http://schemas.openxmlformats.org/officeDocument/2006/relationships/image" Target="media/image50.wmf"/><Relationship Id="rId85" Type="http://schemas.openxmlformats.org/officeDocument/2006/relationships/image" Target="media/image51.wmf"/><Relationship Id="rId86" Type="http://schemas.openxmlformats.org/officeDocument/2006/relationships/image" Target="media/image52.wmf"/><Relationship Id="rId87" Type="http://schemas.openxmlformats.org/officeDocument/2006/relationships/header" Target="header18.xml"/><Relationship Id="rId88" Type="http://schemas.openxmlformats.org/officeDocument/2006/relationships/header" Target="header19.xml"/><Relationship Id="rId89" Type="http://schemas.openxmlformats.org/officeDocument/2006/relationships/footer" Target="footer18.xml"/><Relationship Id="rId90" Type="http://schemas.openxmlformats.org/officeDocument/2006/relationships/footer" Target="footer19.xml"/><Relationship Id="rId91" Type="http://schemas.openxmlformats.org/officeDocument/2006/relationships/image" Target="media/image53.wmf"/><Relationship Id="rId92" Type="http://schemas.openxmlformats.org/officeDocument/2006/relationships/image" Target="media/image54.wmf"/><Relationship Id="rId93" Type="http://schemas.openxmlformats.org/officeDocument/2006/relationships/header" Target="header20.xml"/><Relationship Id="rId94" Type="http://schemas.openxmlformats.org/officeDocument/2006/relationships/header" Target="header21.xml"/><Relationship Id="rId95" Type="http://schemas.openxmlformats.org/officeDocument/2006/relationships/footer" Target="footer20.xml"/><Relationship Id="rId96" Type="http://schemas.openxmlformats.org/officeDocument/2006/relationships/footer" Target="footer21.xml"/><Relationship Id="rId97" Type="http://schemas.openxmlformats.org/officeDocument/2006/relationships/image" Target="media/image55.wmf"/><Relationship Id="rId98" Type="http://schemas.openxmlformats.org/officeDocument/2006/relationships/image" Target="media/image56.wmf"/><Relationship Id="rId99" Type="http://schemas.openxmlformats.org/officeDocument/2006/relationships/image" Target="media/image57.wmf"/><Relationship Id="rId100" Type="http://schemas.openxmlformats.org/officeDocument/2006/relationships/header" Target="header22.xml"/><Relationship Id="rId101" Type="http://schemas.openxmlformats.org/officeDocument/2006/relationships/header" Target="header23.xml"/><Relationship Id="rId102" Type="http://schemas.openxmlformats.org/officeDocument/2006/relationships/footer" Target="footer22.xml"/><Relationship Id="rId103" Type="http://schemas.openxmlformats.org/officeDocument/2006/relationships/footer" Target="footer23.xml"/><Relationship Id="rId104" Type="http://schemas.openxmlformats.org/officeDocument/2006/relationships/numbering" Target="numbering.xml"/><Relationship Id="rId105" Type="http://schemas.openxmlformats.org/officeDocument/2006/relationships/fontTable" Target="fontTable.xml"/><Relationship Id="rId106" Type="http://schemas.openxmlformats.org/officeDocument/2006/relationships/settings" Target="settings.xml"/><Relationship Id="rId10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2002-01-29T17:02:00Z</dcterms:created>
  <dc:creator>Les Schlain</dc:creator>
  <dc:description/>
  <cp:keywords>Command Center Training Rice</cp:keywords>
  <dc:language>en-CA</dc:language>
  <cp:lastModifiedBy>Maileen Hamto</cp:lastModifiedBy>
  <cp:lastPrinted>2002-01-29T08:27:00Z</cp:lastPrinted>
  <dcterms:modified xsi:type="dcterms:W3CDTF">2002-01-29T17:02:00Z</dcterms:modified>
  <cp:revision>2</cp:revision>
  <dc:subject/>
  <dc:title>Rice Command Center Users Guide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508137037</vt:r8>
  </property>
  <property fmtid="{D5CDD505-2E9C-101B-9397-08002B2CF9AE}" pid="3" name="_AuthorEmail">
    <vt:lpwstr>lschlain@esxengineering.com</vt:lpwstr>
  </property>
  <property fmtid="{D5CDD505-2E9C-101B-9397-08002B2CF9AE}" pid="4" name="_AuthorEmailDisplayName">
    <vt:lpwstr>Les Schlain</vt:lpwstr>
  </property>
  <property fmtid="{D5CDD505-2E9C-101B-9397-08002B2CF9AE}" pid="5" name="_EmailSubject">
    <vt:lpwstr>Faculty_System_User_Guide_112802_Final.doc</vt:lpwstr>
  </property>
  <property fmtid="{D5CDD505-2E9C-101B-9397-08002B2CF9AE}" pid="6" name="_PreviousAdHocReviewCycleID">
    <vt:r8>1377015016</vt:r8>
  </property>
</Properties>
</file>