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u w:val="single"/>
        </w:rPr>
      </w:pPr>
      <w:r>
        <w:rPr>
          <w:u w:val="single"/>
        </w:rPr>
        <w:t>CERTIFICATE</w:t>
      </w:r>
    </w:p>
    <w:p>
      <w:pPr>
        <w:pStyle w:val="Heading"/>
        <w:rPr>
          <w:b w:val="false"/>
        </w:rPr>
      </w:pPr>
      <w:r>
        <w:rPr/>
        <w:t>FORT PIERCE REPOWERING PROJECT LLC</w:t>
      </w:r>
    </w:p>
    <w:p>
      <w:pPr>
        <w:pStyle w:val="BodyTextFirstIndent2"/>
        <w:rPr/>
      </w:pPr>
      <w:r>
        <w:rPr/>
        <w:t xml:space="preserve">The undersigned, ____________________, in accordance with </w:t>
      </w:r>
      <w:r>
        <w:rPr>
          <w:u w:val="single"/>
        </w:rPr>
        <w:t>Section 4.1(b)(iii)</w:t>
      </w:r>
      <w:r>
        <w:rPr/>
        <w:t xml:space="preserve"> of the the Participation Agreement dated May __, 2001 (the “</w:t>
      </w:r>
      <w:r>
        <w:rPr>
          <w:u w:val="single"/>
        </w:rPr>
        <w:t>Participation Agreement</w:t>
      </w:r>
      <w:r>
        <w:rPr/>
        <w:t>”) between Fort Pierce Utilities Authority (“</w:t>
      </w:r>
      <w:r>
        <w:rPr>
          <w:u w:val="single"/>
        </w:rPr>
        <w:t>FPUA</w:t>
      </w:r>
      <w:r>
        <w:rPr/>
        <w:t>”) and Fort Pierce Repowering Project, LLC (“</w:t>
      </w:r>
      <w:r>
        <w:rPr>
          <w:u w:val="single"/>
        </w:rPr>
        <w:t>FPRP</w:t>
      </w:r>
      <w:r>
        <w:rPr/>
        <w:t>”) acting through its agent Enron North America Corp. [should/can ENA certify as agent?], DOES HEREBY CERTIFY that [he/she] is _______________ of [E-Next Generation LLC] located at c/o Wilmington Trust Company, Rodney Square North, 1100 Market Street, Wilmington, Delaware 19890-0001, acting through its agent Enron North America Corp., the managing member of FPRP, and that, as such, [he/she] is authorized to execute this certificate on behalf of FPRP on the date hereof; and he further certifies as follows:</w:t>
      </w:r>
    </w:p>
    <w:p>
      <w:pPr>
        <w:pStyle w:val="BodyTextFirstIndent2"/>
        <w:rPr/>
      </w:pPr>
      <w:r>
        <w:rPr/>
        <w:t>1.</w:t>
        <w:tab/>
        <w:t xml:space="preserve">Attached hereto as </w:t>
      </w:r>
      <w:r>
        <w:rPr>
          <w:u w:val="single"/>
        </w:rPr>
        <w:t>Exhibit A</w:t>
      </w:r>
      <w:r>
        <w:rPr/>
        <w:t>, is a certified copy of the certificate of formation for FPRP, filed with the Delaware Secretary of State on [______________], 200[__].</w:t>
      </w:r>
    </w:p>
    <w:p>
      <w:pPr>
        <w:pStyle w:val="BodyTextFirstIndent2"/>
        <w:rPr/>
      </w:pPr>
      <w:r>
        <w:rPr/>
        <w:t>2.</w:t>
        <w:tab/>
        <w:t xml:space="preserve">Attached hereto as </w:t>
      </w:r>
      <w:r>
        <w:rPr>
          <w:u w:val="single"/>
        </w:rPr>
        <w:t>Exhibit B</w:t>
      </w:r>
      <w:r>
        <w:rPr/>
        <w:t>, is a copy of the certificate of existence and good standing issued by the Delaware Secretary of State on [______________], 200[__].</w:t>
      </w:r>
    </w:p>
    <w:p>
      <w:pPr>
        <w:pStyle w:val="BodyTextFirstIndent2"/>
        <w:rPr/>
      </w:pPr>
      <w:r>
        <w:rPr/>
        <w:t>3.</w:t>
        <w:tab/>
        <w:t xml:space="preserve">Attached hereto as </w:t>
      </w:r>
      <w:r>
        <w:rPr>
          <w:u w:val="single"/>
        </w:rPr>
        <w:t>Exhibit C</w:t>
      </w:r>
      <w:r>
        <w:rPr/>
        <w:t>, is a copy of the certificate of authority issued by the Florida Department of State authorizing FPRP to transact business in the state of Florida as a foreign limited liability company.</w:t>
      </w:r>
    </w:p>
    <w:p>
      <w:pPr>
        <w:pStyle w:val="BodyTextFirstIndent2"/>
        <w:rPr/>
      </w:pPr>
      <w:r>
        <w:rPr/>
        <w:t>[4.</w:t>
        <w:tab/>
        <w:t xml:space="preserve">Attached hereto as </w:t>
      </w:r>
      <w:r>
        <w:rPr>
          <w:u w:val="single"/>
        </w:rPr>
        <w:t>Exhibit D</w:t>
      </w:r>
      <w:r>
        <w:rPr/>
        <w:t>, is a true and correct copy of FPRP’s Limited Liability Company Agreement, as in effect on the date hereof.</w:t>
      </w:r>
    </w:p>
    <w:p>
      <w:pPr>
        <w:pStyle w:val="BodyTextFirstIndent2"/>
        <w:rPr/>
      </w:pPr>
      <w:r>
        <w:rPr/>
        <w:t>5.</w:t>
        <w:tab/>
        <w:t xml:space="preserve">Attached hereto as </w:t>
      </w:r>
      <w:r>
        <w:rPr>
          <w:u w:val="single"/>
        </w:rPr>
        <w:t>Exhibit E</w:t>
      </w:r>
      <w:r>
        <w:rPr/>
        <w:t>, is a true and correct copy of the resolutions duly adopted by the members of FPRP and such resolutions have not been amended, modified or revoked and are in full force and effect on the date hereof.</w:t>
      </w:r>
    </w:p>
    <w:p>
      <w:pPr>
        <w:pStyle w:val="BodyTextFirstIndent2"/>
        <w:rPr/>
      </w:pPr>
      <w:r>
        <w:rPr/>
        <w:t>6.</w:t>
        <w:tab/>
        <w:t>The persons named below are duly elected officers of FPRP, now hold the offices set forth opposite their respective names and the signature opposite the name and title of each of them is his or her true and correct signature:</w:t>
      </w:r>
    </w:p>
    <w:p>
      <w:pPr>
        <w:pStyle w:val="BodyTextFirstIndent2"/>
        <w:rPr/>
      </w:pPr>
      <w:r>
        <w:rPr>
          <w:u w:val="single"/>
        </w:rPr>
        <w:t>Name</w:t>
      </w:r>
      <w:r>
        <w:rPr/>
        <w:tab/>
        <w:tab/>
        <w:tab/>
        <w:tab/>
      </w:r>
      <w:r>
        <w:rPr>
          <w:u w:val="single"/>
        </w:rPr>
        <w:t>Office</w:t>
      </w:r>
      <w:r>
        <w:rPr/>
        <w:tab/>
        <w:tab/>
        <w:tab/>
        <w:tab/>
      </w:r>
      <w:r>
        <w:rPr>
          <w:u w:val="single"/>
        </w:rPr>
        <w:t>Signature</w:t>
      </w:r>
    </w:p>
    <w:p>
      <w:pPr>
        <w:pStyle w:val="BodyTextFirstIndent2"/>
        <w:rPr/>
      </w:pPr>
      <w:r>
        <w:rPr>
          <w:u w:val="single"/>
        </w:rPr>
        <w:tab/>
        <w:tab/>
        <w:tab/>
      </w:r>
      <w:r>
        <w:rPr/>
        <w:tab/>
      </w:r>
      <w:r>
        <w:rPr>
          <w:u w:val="single"/>
        </w:rPr>
        <w:tab/>
        <w:tab/>
        <w:tab/>
      </w:r>
      <w:r>
        <w:rPr/>
        <w:tab/>
      </w:r>
      <w:r>
        <w:rPr>
          <w:u w:val="single"/>
        </w:rPr>
        <w:tab/>
        <w:tab/>
      </w:r>
    </w:p>
    <w:p>
      <w:pPr>
        <w:pStyle w:val="BodyTextFirstIndent2"/>
        <w:rPr/>
      </w:pPr>
      <w:r>
        <w:rPr>
          <w:u w:val="single"/>
        </w:rPr>
        <w:tab/>
        <w:tab/>
        <w:tab/>
      </w:r>
      <w:r>
        <w:rPr/>
        <w:tab/>
      </w:r>
      <w:r>
        <w:rPr>
          <w:u w:val="single"/>
        </w:rPr>
        <w:tab/>
        <w:tab/>
        <w:tab/>
      </w:r>
      <w:r>
        <w:rPr/>
        <w:tab/>
      </w:r>
      <w:r>
        <w:rPr>
          <w:u w:val="single"/>
        </w:rPr>
        <w:tab/>
        <w:tab/>
      </w:r>
    </w:p>
    <w:p>
      <w:pPr>
        <w:pStyle w:val="BodyTextFirstIndent2"/>
        <w:rPr/>
      </w:pPr>
      <w:r>
        <w:rPr>
          <w:u w:val="single"/>
        </w:rPr>
        <w:tab/>
        <w:tab/>
        <w:tab/>
      </w:r>
      <w:r>
        <w:rPr/>
        <w:tab/>
      </w:r>
      <w:r>
        <w:rPr>
          <w:u w:val="single"/>
        </w:rPr>
        <w:tab/>
        <w:tab/>
        <w:tab/>
      </w:r>
      <w:r>
        <w:rPr/>
        <w:tab/>
      </w:r>
      <w:r>
        <w:rPr>
          <w:u w:val="single"/>
        </w:rPr>
        <w:tab/>
        <w:tab/>
      </w:r>
      <w:r>
        <w:rPr/>
        <w:t>]</w:t>
      </w:r>
      <w:r>
        <w:rPr>
          <w:rStyle w:val="FootnoteCharacters"/>
          <w:rStyle w:val="FootnoteReference"/>
        </w:rPr>
        <w:footnoteReference w:id="2"/>
      </w:r>
    </w:p>
    <w:p>
      <w:pPr>
        <w:pStyle w:val="BodyTextFirstIndent2"/>
        <w:rPr/>
      </w:pPr>
      <w:r>
        <w:rPr/>
        <w:t>Capitalized terms used but not otherwise defined herein have the meanings set forth in the Participation Agreement.</w:t>
      </w:r>
      <w:r>
        <w:br w:type="page"/>
      </w:r>
    </w:p>
    <w:p>
      <w:pPr>
        <w:pStyle w:val="BodyTextFirstIndent2"/>
        <w:rPr/>
      </w:pPr>
      <w:r>
        <w:rPr/>
      </w:r>
    </w:p>
    <w:p>
      <w:pPr>
        <w:pStyle w:val="BodyTextFirstIndent2"/>
        <w:rPr/>
      </w:pPr>
      <w:r>
        <w:rPr/>
        <w:t>IN WITNESS WHEREOF, I have hereunto signed my name.</w:t>
      </w:r>
    </w:p>
    <w:p>
      <w:pPr>
        <w:pStyle w:val="Signature"/>
        <w:tabs>
          <w:tab w:val="clear" w:pos="720"/>
          <w:tab w:val="right" w:pos="9000" w:leader="none"/>
        </w:tabs>
        <w:rPr/>
      </w:pPr>
      <w:r>
        <w:rPr/>
        <w:t>FORT PIERCE REPOWERING PROJECT LLC,</w:t>
      </w:r>
    </w:p>
    <w:p>
      <w:pPr>
        <w:pStyle w:val="Signature"/>
        <w:tabs>
          <w:tab w:val="clear" w:pos="720"/>
          <w:tab w:val="right" w:pos="9000" w:leader="none"/>
        </w:tabs>
        <w:spacing w:before="0" w:after="240"/>
        <w:rPr/>
      </w:pPr>
      <w:r>
        <w:rPr/>
        <w:t>a Delaware limited liability company</w:t>
      </w:r>
    </w:p>
    <w:p>
      <w:pPr>
        <w:pStyle w:val="Signature"/>
        <w:tabs>
          <w:tab w:val="clear" w:pos="720"/>
          <w:tab w:val="right" w:pos="9000" w:leader="none"/>
        </w:tabs>
        <w:spacing w:before="0" w:after="240"/>
        <w:rPr/>
      </w:pPr>
      <w:r>
        <w:rPr/>
        <w:t>By:</w:t>
        <w:tab/>
        <w:t>E-Next Generation LLC c/o Wilmington Trust Company</w:t>
      </w:r>
    </w:p>
    <w:p>
      <w:pPr>
        <w:pStyle w:val="Signature"/>
        <w:tabs>
          <w:tab w:val="clear" w:pos="720"/>
          <w:tab w:val="right" w:pos="9000" w:leader="none"/>
        </w:tabs>
        <w:ind w:firstLine="720" w:end="0"/>
        <w:rPr/>
      </w:pPr>
      <w:r>
        <w:rPr/>
        <w:t xml:space="preserve">By:  </w:t>
      </w:r>
      <w:r>
        <w:rPr>
          <w:u w:val="single"/>
        </w:rPr>
        <w:tab/>
      </w:r>
    </w:p>
    <w:p>
      <w:pPr>
        <w:pStyle w:val="Signature"/>
        <w:tabs>
          <w:tab w:val="clear" w:pos="720"/>
          <w:tab w:val="right" w:pos="9000" w:leader="none"/>
        </w:tabs>
        <w:ind w:firstLine="720" w:end="0"/>
        <w:rPr/>
      </w:pPr>
      <w:r>
        <w:rPr/>
        <w:t xml:space="preserve">Title: </w:t>
      </w:r>
      <w:r>
        <w:rPr>
          <w:u w:val="single"/>
        </w:rPr>
        <w:tab/>
      </w:r>
    </w:p>
    <w:p>
      <w:pPr>
        <w:pStyle w:val="Signature"/>
        <w:tabs>
          <w:tab w:val="clear" w:pos="720"/>
          <w:tab w:val="right" w:pos="9000" w:leader="none"/>
        </w:tabs>
        <w:spacing w:before="0" w:after="360"/>
        <w:ind w:firstLine="720" w:end="0"/>
        <w:rPr/>
      </w:pPr>
      <w:r>
        <w:rPr/>
        <w:t xml:space="preserve">Name: </w:t>
      </w:r>
      <w:r>
        <w:rPr>
          <w:u w:val="single"/>
        </w:rPr>
        <w:tab/>
      </w:r>
    </w:p>
    <w:p>
      <w:pPr>
        <w:pStyle w:val="BodyText"/>
        <w:spacing w:before="0" w:after="240"/>
        <w:rPr/>
      </w:pPr>
      <w:r>
        <w:rPr/>
        <w:t>Dated: [_______________]</w:t>
      </w:r>
      <w:bookmarkStart w:id="0" w:name="QuickMark_1"/>
      <w:bookmarkEnd w:id="0"/>
      <w:r>
        <w:rPr/>
        <w:t>, the Execution Date of the Participation Agreement</w:t>
      </w:r>
    </w:p>
    <w:sectPr>
      <w:headerReference w:type="default" r:id="rId2"/>
      <w:headerReference w:type="first" r:id="rId3"/>
      <w:footerReference w:type="default" r:id="rId4"/>
      <w:footerReference w:type="first" r:id="rId5"/>
      <w:footnotePr>
        <w:numFmt w:val="lowerLetter"/>
      </w:footnotePr>
      <w:type w:val="nextPage"/>
      <w:pgSz w:w="12240" w:h="15840"/>
      <w:pgMar w:left="1440" w:right="1440" w:gutter="0" w:header="720" w:top="1195" w:footer="317" w:bottom="79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charset w:val="00" w:characterSet="windows-1252"/>
    <w:family w:val="roman"/>
    <w:pitch w:val="default"/>
  </w:font>
  <w:font w:name="Tahoma">
    <w:charset w:val="00" w:characterSet="windows-1252"/>
    <w:family w:val="swiss"/>
    <w:pitch w:val="variable"/>
  </w:font>
  <w:font w:name="GoudyTrajanBold">
    <w:charset w:val="00" w:characterSet="windows-1252"/>
    <w:family w:val="auto"/>
    <w:pitch w:val="variable"/>
  </w:font>
  <w:font w:name="EngraversGothic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553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55320" cy="365760"/>
                      </a:xfrm>
                      <a:prstGeom prst="rect"/>
                      <a:solidFill>
                        <a:srgbClr val="FFFFFF">
                          <a:alpha val="0"/>
                        </a:srgbClr>
                      </a:solidFill>
                    </wps:spPr>
                    <wps:txbx>
                      <w:txbxContent>
                        <w:p>
                          <w:pPr>
                            <w:pStyle w:val="Normal"/>
                            <w:rPr>
                              <w:sz w:val="16"/>
                            </w:rPr>
                          </w:pPr>
                          <w:r>
                            <w:rPr>
                              <w:sz w:val="16"/>
                            </w:rPr>
                            <w:fldChar w:fldCharType="begin"/>
                          </w:r>
                          <w:r>
                            <w:rPr>
                              <w:sz w:val="16"/>
                            </w:rPr>
                            <w:instrText xml:space="preserve"> DOCPROPERTY "Cus_DocIDValue"</w:instrText>
                          </w:r>
                          <w:r>
                            <w:rPr>
                              <w:sz w:val="16"/>
                            </w:rPr>
                            <w:fldChar w:fldCharType="separate"/>
                          </w:r>
                          <w:r>
                            <w:rPr>
                              <w:sz w:val="16"/>
                            </w:rPr>
                            <w:t>HOU:657516.1 </w:t>
                          </w:r>
                          <w:r>
                            <w:rPr>
                              <w:sz w:val="16"/>
                            </w:rPr>
                            <w:fldChar w:fldCharType="end"/>
                          </w:r>
                        </w:p>
                      </w:txbxContent>
                    </wps:txbx>
                    <wps:bodyPr anchor="t" lIns="0" tIns="0" rIns="0" bIns="0">
                      <a:noAutofit/>
                    </wps:bodyPr>
                  </wps:wsp>
                </a:graphicData>
              </a:graphic>
            </wp:anchor>
          </w:drawing>
        </mc:Choice>
        <mc:Fallback>
          <w:pict>
            <v:rect fillcolor="#FFFFFF" style="position:absolute;rotation:-0;width:51.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sz w:val="16"/>
                      </w:rPr>
                    </w:pPr>
                    <w:r>
                      <w:rPr>
                        <w:sz w:val="16"/>
                      </w:rPr>
                      <w:fldChar w:fldCharType="begin"/>
                    </w:r>
                    <w:r>
                      <w:rPr>
                        <w:sz w:val="16"/>
                      </w:rPr>
                      <w:instrText xml:space="preserve"> DOCPROPERTY "Cus_DocIDValue"</w:instrText>
                    </w:r>
                    <w:r>
                      <w:rPr>
                        <w:sz w:val="16"/>
                      </w:rPr>
                      <w:fldChar w:fldCharType="separate"/>
                    </w:r>
                    <w:r>
                      <w:rPr>
                        <w:sz w:val="16"/>
                      </w:rPr>
                      <w:t>HOU:657516.1 </w:t>
                    </w:r>
                    <w:r>
                      <w:rPr>
                        <w:sz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635</wp:posOffset>
              </wp:positionV>
              <wp:extent cx="668020" cy="365760"/>
              <wp:effectExtent l="0" t="0" r="0" b="0"/>
              <wp:wrapSquare wrapText="bothSides"/>
              <wp:docPr id="2" name="Frame3"/>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HOU:657516.1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0.0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HOU:657516.1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3"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HOU:657516.1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HOU:657516.1 </w:t>
                    </w:r>
                    <w:r>
                      <w:rPr>
                        <w:rStyle w:val="DocID"/>
                        <w:sz w:val="16"/>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Consider putting in separate certificate for ENA legal opinion.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28"/>
      <w:jc w:val="end"/>
      <w:rPr>
        <w:sz w:val="23"/>
      </w:rPr>
    </w:pPr>
    <w:r>
      <w:rPr>
        <w:sz w:val="23"/>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05/14/01</w:t>
    </w:r>
  </w:p>
  <w:p>
    <w:pPr>
      <w:pStyle w:val="Header"/>
      <w:jc w:val="end"/>
      <w:rPr>
        <w:b/>
        <w:bCs/>
      </w:rPr>
    </w:pPr>
    <w:r>
      <w:rPr>
        <w:b/>
        <w:bCs/>
      </w:rPr>
      <w:t>[4.1(b)(iii) FPRP Certificate]</w:t>
    </w:r>
  </w:p>
  <w:p>
    <w:pPr>
      <w:pStyle w:val="Header"/>
      <w:jc w:val="end"/>
      <w:rPr>
        <w:b/>
        <w:bCs/>
      </w:rPr>
    </w:pPr>
    <w:r>
      <w:rPr>
        <w:b/>
        <w:bCs/>
      </w:rPr>
    </w:r>
  </w:p>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sz w:val="24"/>
        <w:i w:val="false"/>
        <w:b/>
        <w:rFonts w:ascii="Times New Roman Bold" w:hAnsi="Times New Roman Bold" w:cs="Times New Roman Bold"/>
      </w:rPr>
    </w:lvl>
    <w:lvl w:ilvl="1">
      <w:start w:val="1"/>
      <w:pStyle w:val="Heading2"/>
      <w:numFmt w:val="decimal"/>
      <w:lvlText w:val="%1.%2"/>
      <w:lvlJc w:val="start"/>
      <w:pPr>
        <w:tabs>
          <w:tab w:val="num" w:pos="1440"/>
        </w:tabs>
        <w:ind w:start="1440" w:hanging="720"/>
      </w:pPr>
      <w:rPr>
        <w:sz w:val="24"/>
        <w:i w:val="false"/>
        <w:u w:val="none"/>
        <w:b/>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lowerLetter"/>
      <w:lvlText w:val="%6."/>
      <w:lvlJc w:val="start"/>
      <w:pPr>
        <w:tabs>
          <w:tab w:val="num" w:pos="3960"/>
        </w:tabs>
        <w:ind w:start="2880" w:firstLine="720"/>
      </w:pPr>
      <w:rPr/>
    </w:lvl>
    <w:lvl w:ilvl="6">
      <w:start w:val="1"/>
      <w:pStyle w:val="Heading7"/>
      <w:numFmt w:val="lowerRoman"/>
      <w:lvlText w:val="%7."/>
      <w:lvlJc w:val="start"/>
      <w:pPr>
        <w:tabs>
          <w:tab w:val="num" w:pos="504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720"/>
        </w:tabs>
        <w:ind w:start="720" w:hanging="720"/>
      </w:pPr>
      <w:rPr>
        <w:rFonts w:ascii="Symbol" w:hAnsi="Symbol" w:cs="Symbol" w:hint="default"/>
        <w:sz w:val="28"/>
        <w:color w:val="000000"/>
      </w:rPr>
    </w:lvl>
  </w:abstractNum>
  <w:abstractNum w:abstractNumId="2">
    <w:lvl w:ilvl="0">
      <w:start w:val="1"/>
      <w:numFmt w:val="bullet"/>
      <w:lvlText w:val=""/>
      <w:lvlJc w:val="start"/>
      <w:pPr>
        <w:tabs>
          <w:tab w:val="num" w:pos="1440"/>
        </w:tabs>
        <w:ind w:start="1440" w:hanging="720"/>
      </w:pPr>
      <w:rPr>
        <w:rFonts w:ascii="Symbol" w:hAnsi="Symbol" w:cs="Symbol" w:hint="default"/>
      </w:rPr>
    </w:lvl>
  </w:abstractNum>
  <w:abstractNum w:abstractNumId="3">
    <w:lvl w:ilvl="0">
      <w:start w:val="1"/>
      <w:numFmt w:val="decimal"/>
      <w:lvlText w:val="%1."/>
      <w:lvlJc w:val="start"/>
      <w:pPr>
        <w:tabs>
          <w:tab w:val="num" w:pos="1440"/>
        </w:tabs>
        <w:ind w:start="144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lowerLetter"/>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s>
      <w:spacing w:before="0" w:after="240"/>
      <w:jc w:val="both"/>
      <w:outlineLvl w:val="0"/>
    </w:pPr>
    <w:rPr/>
  </w:style>
  <w:style w:type="paragraph" w:styleId="Heading2">
    <w:name w:val="heading 2"/>
    <w:basedOn w:val="Normal"/>
    <w:next w:val="Normal"/>
    <w:qFormat/>
    <w:pPr>
      <w:keepNext w:val="true"/>
      <w:numPr>
        <w:ilvl w:val="1"/>
        <w:numId w:val="1"/>
      </w:numPr>
      <w:tabs>
        <w:tab w:val="clear" w:pos="720"/>
      </w:tabs>
      <w:spacing w:before="0" w:after="240"/>
      <w:jc w:val="both"/>
      <w:outlineLvl w:val="1"/>
    </w:pPr>
    <w:rPr/>
  </w:style>
  <w:style w:type="paragraph" w:styleId="Heading3">
    <w:name w:val="heading 3"/>
    <w:basedOn w:val="Normal"/>
    <w:next w:val="Normal"/>
    <w:qFormat/>
    <w:pPr>
      <w:keepNext w:val="true"/>
      <w:numPr>
        <w:ilvl w:val="2"/>
        <w:numId w:val="1"/>
      </w:numPr>
      <w:tabs>
        <w:tab w:val="clear" w:pos="720"/>
      </w:tabs>
      <w:spacing w:before="0" w:after="240"/>
      <w:outlineLvl w:val="2"/>
    </w:pPr>
    <w:rPr/>
  </w:style>
  <w:style w:type="paragraph" w:styleId="Heading4">
    <w:name w:val="heading 4"/>
    <w:basedOn w:val="Normal"/>
    <w:next w:val="Normal"/>
    <w:qFormat/>
    <w:pPr>
      <w:keepNext w:val="true"/>
      <w:numPr>
        <w:ilvl w:val="3"/>
        <w:numId w:val="1"/>
      </w:numPr>
      <w:spacing w:before="0" w:after="240"/>
      <w:outlineLvl w:val="3"/>
    </w:pPr>
    <w:rPr>
      <w:b/>
    </w:rPr>
  </w:style>
  <w:style w:type="paragraph" w:styleId="Heading5">
    <w:name w:val="heading 5"/>
    <w:basedOn w:val="Normal"/>
    <w:next w:val="Normal"/>
    <w:qFormat/>
    <w:pPr>
      <w:numPr>
        <w:ilvl w:val="4"/>
        <w:numId w:val="1"/>
      </w:numPr>
      <w:spacing w:before="0" w:after="240"/>
      <w:outlineLvl w:val="4"/>
    </w:pPr>
    <w:rPr>
      <w:i/>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tabs>
        <w:tab w:val="clear" w:pos="720"/>
      </w:tabs>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Times New Roman Bold" w:hAnsi="Times New Roman Bold" w:cs="Times New Roman Bold"/>
      <w:b/>
      <w:i w:val="false"/>
      <w:sz w:val="24"/>
    </w:rPr>
  </w:style>
  <w:style w:type="character" w:styleId="WW8Num21z1">
    <w:name w:val="WW8Num21z1"/>
    <w:qFormat/>
    <w:rPr>
      <w:b/>
      <w:i w:val="false"/>
      <w:sz w:val="24"/>
      <w:u w:val="none"/>
    </w:rPr>
  </w:style>
  <w:style w:type="character" w:styleId="WW8Num21z2">
    <w:name w:val="WW8Num21z2"/>
    <w:qFormat/>
    <w:rPr>
      <w:rFonts w:ascii="Times New Roman" w:hAnsi="Times New Roman" w:cs="Times New Roman"/>
      <w:b w:val="false"/>
      <w:i w:val="false"/>
      <w:sz w:val="24"/>
    </w:rPr>
  </w:style>
  <w:style w:type="character" w:styleId="WW8Num21z3">
    <w:name w:val="WW8Num21z3"/>
    <w:qFormat/>
    <w:rPr/>
  </w:style>
  <w:style w:type="character" w:styleId="WW8Num21z8">
    <w:name w:val="WW8Num21z8"/>
    <w:qFormat/>
    <w:rPr>
      <w:rFonts w:ascii="Symbol" w:hAnsi="Symbol" w:cs="Symbol"/>
      <w:color w:val="000000"/>
      <w:sz w:val="28"/>
    </w:rPr>
  </w:style>
  <w:style w:type="character" w:styleId="DefaultParagraphFont">
    <w:name w:val="Default Paragraph Font"/>
    <w:qFormat/>
    <w:rPr/>
  </w:style>
  <w:style w:type="character" w:styleId="ParaNum">
    <w:name w:val="ParaNum"/>
    <w:basedOn w:val="DefaultParagraphFont"/>
    <w:qFormat/>
    <w:rPr/>
  </w:style>
  <w:style w:type="character" w:styleId="PageNumber">
    <w:name w:val="page number"/>
    <w:basedOn w:val="DefaultParagraphFont"/>
    <w:rPr/>
  </w:style>
  <w:style w:type="character" w:styleId="DocID">
    <w:name w:val="DocID"/>
    <w:basedOn w:val="DefaultParagraphFont"/>
    <w:qFormat/>
    <w:rPr>
      <w:sz w:val="1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FirstIndent"/>
    <w:qFormat/>
    <w:pPr>
      <w:keepNext w:val="true"/>
      <w:spacing w:before="0" w:after="240"/>
      <w:jc w:val="center"/>
    </w:pPr>
    <w:rPr>
      <w:b/>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BodyTextFirstIndent"/>
    <w:qFormat/>
    <w:pPr>
      <w:keepNext w:val="true"/>
      <w:spacing w:before="0" w:after="240"/>
    </w:pPr>
    <w:rPr>
      <w:b/>
      <w:bC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a">
    <w:name w:val="a"/>
    <w:basedOn w:val="Normal"/>
    <w:qFormat/>
    <w:pPr>
      <w:widowControl w:val="false"/>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tyle>
  <w:style w:type="paragraph" w:styleId="BodyTextIndent">
    <w:name w:val="Body Text Indent"/>
    <w:basedOn w:val="Normal"/>
    <w:pPr>
      <w:spacing w:before="0" w:after="240"/>
      <w:ind w:hanging="0" w:start="1440" w:end="0"/>
      <w:jc w:val="both"/>
    </w:pPr>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Subtitle">
    <w:name w:val="Subtitle"/>
    <w:basedOn w:val="Normal"/>
    <w:next w:val="BodyText"/>
    <w:qFormat/>
    <w:pPr>
      <w:spacing w:before="0" w:after="60"/>
      <w:jc w:val="center"/>
      <w:outlineLvl w:val="1"/>
    </w:pPr>
    <w:rPr>
      <w:rFonts w:cs="Arial"/>
      <w:sz w:val="28"/>
      <w:szCs w:val="24"/>
    </w:rPr>
  </w:style>
  <w:style w:type="paragraph" w:styleId="DocumentMap">
    <w:name w:val="Document Map"/>
    <w:basedOn w:val="Normal"/>
    <w:qFormat/>
    <w:pPr>
      <w:shd w:fill="000080" w:val="clear"/>
    </w:pPr>
    <w:rPr>
      <w:rFonts w:ascii="Tahoma" w:hAnsi="Tahoma" w:cs="Tahoma"/>
    </w:rPr>
  </w:style>
  <w:style w:type="paragraph" w:styleId="BodyTextleft">
    <w:name w:val="Body Text left"/>
    <w:basedOn w:val="BodyText"/>
    <w:qFormat/>
    <w:pPr>
      <w:jc w:val="start"/>
    </w:pPr>
    <w:rPr/>
  </w:style>
  <w:style w:type="paragraph" w:styleId="Mark">
    <w:name w:val="Mark"/>
    <w:basedOn w:val="Normal"/>
    <w:qFormat/>
    <w:pPr>
      <w:tabs>
        <w:tab w:val="clear" w:pos="720"/>
        <w:tab w:val="left" w:pos="4320" w:leader="none"/>
      </w:tabs>
      <w:ind w:hanging="2880" w:start="2880" w:end="0"/>
      <w:jc w:val="both"/>
    </w:pPr>
    <w:rPr/>
  </w:style>
  <w:style w:type="paragraph" w:styleId="TableofAuthorities">
    <w:name w:val="Table of Authorities"/>
    <w:basedOn w:val="Normal"/>
    <w:next w:val="Normal"/>
    <w:qFormat/>
    <w:pPr>
      <w:ind w:hanging="240" w:start="240" w:end="0"/>
    </w:pPr>
    <w:rPr/>
  </w:style>
  <w:style w:type="paragraph" w:styleId="TableHeadings">
    <w:name w:val="Table Headings"/>
    <w:basedOn w:val="BodyText"/>
    <w:qFormat/>
    <w:pPr>
      <w:tabs>
        <w:tab w:val="clear" w:pos="720"/>
        <w:tab w:val="right" w:pos="3528" w:leader="dot"/>
      </w:tabs>
      <w:spacing w:before="0" w:after="0"/>
      <w:jc w:val="start"/>
    </w:pPr>
    <w:rPr>
      <w:rFonts w:ascii="Times New Roman Bold" w:hAnsi="Times New Roman Bold" w:cs="Times New Roman Bold"/>
      <w:b/>
      <w:bCs/>
    </w:rPr>
  </w:style>
  <w:style w:type="paragraph" w:styleId="TableText">
    <w:name w:val="Table Text"/>
    <w:basedOn w:val="BodyText"/>
    <w:qFormat/>
    <w:pPr>
      <w:spacing w:before="0" w:after="180"/>
    </w:pPr>
    <w:rPr/>
  </w:style>
  <w:style w:type="paragraph" w:styleId="TableTextIndent">
    <w:name w:val="Table Text Indent"/>
    <w:basedOn w:val="TableText"/>
    <w:qFormat/>
    <w:pPr>
      <w:ind w:hanging="720" w:start="720" w:end="0"/>
    </w:pPr>
    <w:rPr/>
  </w:style>
  <w:style w:type="paragraph" w:styleId="BodyTextSecondIndent">
    <w:name w:val="Body Text Second Indent"/>
    <w:basedOn w:val="BodyTextFirstIndent"/>
    <w:qFormat/>
    <w:pPr>
      <w:ind w:firstLine="1440" w:start="0" w:end="0"/>
    </w:pPr>
    <w:rPr/>
  </w:style>
  <w:style w:type="paragraph" w:styleId="TableTextLeftSingle">
    <w:name w:val="Table Text Left Single"/>
    <w:basedOn w:val="TableText"/>
    <w:qFormat/>
    <w:pPr>
      <w:jc w:val="start"/>
    </w:pPr>
    <w:rPr/>
  </w:style>
  <w:style w:type="paragraph" w:styleId="TableHeadingItal">
    <w:name w:val="Table Heading Ital"/>
    <w:basedOn w:val="BodyText"/>
    <w:qFormat/>
    <w:pPr>
      <w:spacing w:before="0" w:after="120"/>
      <w:jc w:val="center"/>
    </w:pPr>
    <w:rPr>
      <w:rFonts w:ascii="Times New Roman Bold" w:hAnsi="Times New Roman Bold" w:cs="Times New Roman Bold"/>
      <w:b/>
      <w:i/>
    </w:rPr>
  </w:style>
  <w:style w:type="paragraph" w:styleId="CaptionBoldItal">
    <w:name w:val="Caption Bold Ital"/>
    <w:basedOn w:val="BodyText"/>
    <w:qFormat/>
    <w:pPr>
      <w:keepNext w:val="true"/>
    </w:pPr>
    <w:rPr>
      <w:b/>
      <w:bCs/>
      <w:i/>
      <w:iCs/>
    </w:rPr>
  </w:style>
  <w:style w:type="paragraph" w:styleId="CaptionItal">
    <w:name w:val="Caption Ital"/>
    <w:basedOn w:val="BodyTextFirstIndent"/>
    <w:qFormat/>
    <w:pPr>
      <w:keepNext w:val="true"/>
    </w:pPr>
    <w:rPr>
      <w:i/>
      <w:iCs/>
    </w:rPr>
  </w:style>
  <w:style w:type="paragraph" w:styleId="Bullet">
    <w:name w:val="Bullet"/>
    <w:basedOn w:val="BodyTextFirstIndent"/>
    <w:qFormat/>
    <w:pPr>
      <w:numPr>
        <w:ilvl w:val="0"/>
        <w:numId w:val="2"/>
      </w:numPr>
    </w:pPr>
    <w:rPr/>
  </w:style>
  <w:style w:type="paragraph" w:styleId="single">
    <w:name w:val="single"/>
    <w:basedOn w:val="BodyText"/>
    <w:qFormat/>
    <w:pPr>
      <w:spacing w:before="0" w:after="0"/>
    </w:pPr>
    <w:rPr/>
  </w:style>
  <w:style w:type="paragraph" w:styleId="BodyText3">
    <w:name w:val="Body Text 3"/>
    <w:basedOn w:val="Normal"/>
    <w:qFormat/>
    <w:pPr>
      <w:spacing w:before="0" w:after="120"/>
    </w:pPr>
    <w:rPr>
      <w:sz w:val="16"/>
      <w:szCs w:val="16"/>
    </w:rPr>
  </w:style>
  <w:style w:type="paragraph" w:styleId="BlockText">
    <w:name w:val="Block Text"/>
    <w:basedOn w:val="Normal"/>
    <w:qFormat/>
    <w:pPr>
      <w:spacing w:before="0" w:after="120"/>
      <w:ind w:hanging="0" w:start="1440" w:end="1440"/>
    </w:pPr>
    <w:rPr/>
  </w:style>
  <w:style w:type="paragraph" w:styleId="BlockIndentLR">
    <w:name w:val="Block Indent LR"/>
    <w:basedOn w:val="BodyTextFirstIndent2"/>
    <w:qFormat/>
    <w:pPr>
      <w:ind w:hanging="0" w:start="720" w:end="720"/>
    </w:pPr>
    <w:rPr/>
  </w:style>
  <w:style w:type="paragraph" w:styleId="AutoNumwBodyFirstIndent">
    <w:name w:val="Auto Num w Body First Indent"/>
    <w:basedOn w:val="BodyTextFirstIndent"/>
    <w:qFormat/>
    <w:pPr>
      <w:numPr>
        <w:ilvl w:val="0"/>
        <w:numId w:val="3"/>
      </w:numPr>
    </w:pPr>
    <w:rPr/>
  </w:style>
  <w:style w:type="paragraph" w:styleId="Blockindent10">
    <w:name w:val="Block indent 10"/>
    <w:basedOn w:val="BodyTextFirstIndent2"/>
    <w:qFormat/>
    <w:pPr>
      <w:ind w:firstLine="720" w:start="1440" w:end="0"/>
    </w:pPr>
    <w:rPr/>
  </w:style>
  <w:style w:type="paragraph" w:styleId="spacer">
    <w:name w:val="spacer"/>
    <w:basedOn w:val="BodyTextFirstIndent"/>
    <w:qFormat/>
    <w:pPr>
      <w:spacing w:before="0" w:after="0"/>
      <w:ind w:hanging="0" w:start="0" w:end="0"/>
      <w:jc w:val="start"/>
    </w:pPr>
    <w:rPr/>
  </w:style>
  <w:style w:type="paragraph" w:styleId="Letterhead">
    <w:name w:val="Letterhead"/>
    <w:basedOn w:val="Normal"/>
    <w:qFormat/>
    <w:pPr>
      <w:jc w:val="center"/>
    </w:pPr>
    <w:rPr>
      <w:rFonts w:ascii="GoudyTrajanBold" w:hAnsi="GoudyTrajanBold" w:cs="GoudyTrajanBold"/>
      <w:sz w:val="30"/>
    </w:rPr>
  </w:style>
  <w:style w:type="paragraph" w:styleId="MemoAddress">
    <w:name w:val="MemoAddress"/>
    <w:basedOn w:val="Normal"/>
    <w:qFormat/>
    <w:pPr>
      <w:jc w:val="center"/>
    </w:pPr>
    <w:rPr>
      <w:rFonts w:ascii="GoudyTrajanBold" w:hAnsi="GoudyTrajanBold" w:cs="GoudyTrajanBold"/>
      <w:sz w:val="14"/>
    </w:rPr>
  </w:style>
  <w:style w:type="paragraph" w:styleId="MemoTitle">
    <w:name w:val="MemoTitle"/>
    <w:basedOn w:val="Normal"/>
    <w:qFormat/>
    <w:pPr>
      <w:spacing w:before="0" w:after="240"/>
      <w:jc w:val="center"/>
    </w:pPr>
    <w:rPr>
      <w:rFonts w:ascii="EngraversGothic BT" w:hAnsi="EngraversGothic BT" w:cs="EngraversGothic BT"/>
      <w:sz w:val="30"/>
    </w:rPr>
  </w:style>
  <w:style w:type="paragraph" w:styleId="memoheads">
    <w:name w:val="memoheads"/>
    <w:basedOn w:val="Normal"/>
    <w:qFormat/>
    <w:pPr/>
    <w:rPr>
      <w:rFonts w:ascii="EngraversGothic BT" w:hAnsi="EngraversGothic BT" w:cs="EngraversGothic BT"/>
    </w:rPr>
  </w:style>
  <w:style w:type="paragraph" w:styleId="tabletext1">
    <w:name w:val="tabletext"/>
    <w:basedOn w:val="BodyText"/>
    <w:qFormat/>
    <w:pPr>
      <w:spacing w:before="0" w:after="0"/>
      <w:jc w:val="start"/>
    </w:pPr>
    <w:rPr/>
  </w:style>
  <w:style w:type="paragraph" w:styleId="-PAGE-">
    <w:name w:val="- PAGE -"/>
    <w:qFormat/>
    <w:pPr>
      <w:widowControl/>
      <w:bidi w:val="0"/>
    </w:pPr>
    <w:rPr>
      <w:rFonts w:ascii="Times New Roman" w:hAnsi="Times New Roman" w:eastAsia="Times New Roman" w:cs="Times New Roman"/>
      <w:color w:val="auto"/>
      <w:sz w:val="20"/>
      <w:szCs w:val="20"/>
      <w:lang w:val="en-US" w:bidi="ar-SA" w:eastAsia="zh-CN"/>
    </w:rPr>
  </w:style>
  <w:style w:type="paragraph" w:styleId="FootnoteText">
    <w:name w:val="footnote text"/>
    <w:basedOn w:val="Normal"/>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2001-05-14T15:45:00Z</dcterms:created>
  <dc:creator>A&amp;K</dc:creator>
  <dc:description/>
  <dc:language>en-CA</dc:language>
  <cp:lastModifiedBy>A&amp;K</cp:lastModifiedBy>
  <cp:lastPrinted>2001-05-14T13:15:00Z</cp:lastPrinted>
  <dcterms:modified xsi:type="dcterms:W3CDTF">2001-05-14T15:45:00Z</dcterms:modified>
  <cp:revision>3</cp:revision>
  <dc:subject/>
  <dc:title>MANAGING MEMBERS’ CERTIFICATE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HOU:657516.1 </vt:lpwstr>
  </property>
</Properties>
</file>