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szCs w:val="24"/>
        </w:rPr>
      </w:pPr>
      <w:r>
        <w:rPr>
          <w:sz w:val="24"/>
          <w:szCs w:val="24"/>
        </w:rPr>
        <w:t>4.6</w:t>
      </w:r>
    </w:p>
    <w:p>
      <w:pPr>
        <w:pStyle w:val="Normal"/>
        <w:rPr>
          <w:sz w:val="24"/>
          <w:szCs w:val="24"/>
        </w:rPr>
      </w:pPr>
      <w:r>
        <w:rPr>
          <w:sz w:val="24"/>
          <w:szCs w:val="24"/>
        </w:rPr>
      </w:r>
    </w:p>
    <w:p>
      <w:pPr>
        <w:pStyle w:val="Normal"/>
        <w:numPr>
          <w:ilvl w:val="0"/>
          <w:numId w:val="1"/>
        </w:numPr>
        <w:tabs>
          <w:tab w:val="clear" w:pos="720"/>
          <w:tab w:val="left" w:pos="0" w:leader="none"/>
        </w:tabs>
        <w:ind w:hanging="1440" w:start="2880" w:end="0"/>
        <w:rPr>
          <w:sz w:val="24"/>
          <w:szCs w:val="24"/>
        </w:rPr>
      </w:pPr>
      <w:r>
        <w:rPr>
          <w:sz w:val="24"/>
          <w:szCs w:val="24"/>
        </w:rPr>
        <w:t xml:space="preserve">For the purpose of determining the FOR for a Year, and provided Seller has Delivered Energy for a minimum of one hour for that Year, it shall be deemed that Buyer Scheduled Energy at the Contract Capacity level for 900 hours (i.e., 189,000 MWh) during the Year even if actual Energy Scheduled was less.  In the event that the Scheduled Energy for the Year was less than 189,000 MW, the Energy Delivered for the purposes of determining A and B above will be adjusted by multiplying the aggregate of the actual Energy Delivered from Market Sources and the Facility by the ratio of 189,000 MWh to the Energy Scheduled.  </w:t>
        <w:br/>
        <w:br/>
        <w:t>For example, if the Energy Scheduled for the Year was 178,500 MWh (850 hours multiplied by 210 MW), and 173,250 MWh (825 hours times 210 MW) were delivered, the 173,250 MWh will be multiplied by the result of 189,000/178,500 (i.e., 1.06) and the MWh as adjusted (in this case, 183,645 MWh) will be compared to the 189,000 MWh for the purposes of calculating the FOR.</w:t>
        <w:br/>
        <w:br/>
        <w:t>A+B =</w:t>
        <w:tab/>
        <w:tab/>
        <w:t>183,645 MWh</w:t>
        <w:br/>
        <w:t>C=</w:t>
        <w:tab/>
        <w:tab/>
        <w:t>189,000 MWh</w:t>
        <w:br/>
        <w:t>FOR =</w:t>
        <w:tab/>
        <w:tab/>
        <w:t>1 – (183,645/189,000) = 0.028</w:t>
        <w:br/>
        <w:br/>
        <w:t>In the event that Seller Delivered Energy for less than one hour for a Year, and Buyer Scheduled Energy for less than 900 hours during the Year, the Energy Delivered for the purposes of determining A and B above will be adjusted by multiplying the Contract Capacity by the difference between 900 hours and (Buyer Scheduled Energy divided by Contract Capacity).</w:t>
        <w:br/>
        <w:br/>
        <w:t>For example, if the Energy Scheduled for the Year was only 840 MWh (4 hours times 210 MW), and no MWh were delivered, Energy Delivered will be adjusted to 210 MW x (900 hours – (840 MWh/210 MW)) or 188,160 MWh.</w:t>
        <w:br/>
        <w:br/>
        <w:t>A+B =</w:t>
        <w:tab/>
        <w:tab/>
        <w:t>188,160 MWh</w:t>
        <w:br/>
        <w:t>C=</w:t>
        <w:tab/>
        <w:tab/>
        <w:t>189,000 MWh</w:t>
        <w:br/>
        <w:t>FOR =</w:t>
        <w:tab/>
        <w:tab/>
        <w:t>1 – (188,580/189,000) = 0.004</w:t>
        <w:b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NANCY:  Do we need to add definitions of Energy Delivered or just Delivery/Delivered?  I think yes.</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Exhibit A</w:t>
      </w:r>
    </w:p>
    <w:p>
      <w:pPr>
        <w:pStyle w:val="Normal"/>
        <w:rPr>
          <w:sz w:val="24"/>
          <w:szCs w:val="24"/>
        </w:rPr>
      </w:pPr>
      <w:r>
        <w:rPr>
          <w:sz w:val="24"/>
          <w:szCs w:val="24"/>
        </w:rPr>
      </w:r>
    </w:p>
    <w:p>
      <w:pPr>
        <w:pStyle w:val="Normal"/>
        <w:rPr>
          <w:sz w:val="24"/>
          <w:szCs w:val="24"/>
        </w:rPr>
      </w:pPr>
      <w:r>
        <w:rPr>
          <w:sz w:val="24"/>
          <w:szCs w:val="24"/>
        </w:rPr>
        <w:t>Delivered Fuel Price = (i) in the Summer Months, the Gas Index plus $0.97 per mmBtu for transportation and (ii) in the Winter Months, the Fuel Oil Index plus $0.014 per gallon for transportation.</w:t>
      </w:r>
    </w:p>
    <w:p>
      <w:pPr>
        <w:pStyle w:val="Normal"/>
        <w:rPr>
          <w:sz w:val="24"/>
          <w:szCs w:val="24"/>
        </w:rPr>
      </w:pPr>
      <w:r>
        <w:rPr>
          <w:sz w:val="24"/>
          <w:szCs w:val="24"/>
        </w:rPr>
      </w:r>
    </w:p>
    <w:p>
      <w:pPr>
        <w:pStyle w:val="Normal"/>
        <w:rPr/>
      </w:pPr>
      <w:r>
        <w:rPr>
          <w:sz w:val="24"/>
          <w:szCs w:val="24"/>
        </w:rPr>
        <w:t>“</w:t>
      </w:r>
      <w:r>
        <w:rPr>
          <w:sz w:val="24"/>
          <w:szCs w:val="24"/>
        </w:rPr>
        <w:t xml:space="preserve">Gas Index” shall mean the index published in </w:t>
      </w:r>
      <w:r>
        <w:rPr>
          <w:i/>
          <w:iCs/>
          <w:sz w:val="24"/>
          <w:szCs w:val="24"/>
        </w:rPr>
        <w:t>Gas Daily</w:t>
      </w:r>
      <w:r>
        <w:rPr>
          <w:sz w:val="24"/>
          <w:szCs w:val="24"/>
        </w:rPr>
        <w:t xml:space="preserve"> for Transco Zone 6 (non-NY) Midpoint for the flow date corresponding to the Day Energy is Delivered.</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lowerLetter"/>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2000-08-01T20:49:00Z</dcterms:created>
  <dc:creator>hkroll</dc:creator>
  <dc:description/>
  <dc:language>en-CA</dc:language>
  <cp:lastModifiedBy>hkroll</cp:lastModifiedBy>
  <cp:lastPrinted>2000-08-01T19:12:00Z</cp:lastPrinted>
  <dcterms:modified xsi:type="dcterms:W3CDTF">2000-08-01T22:41:00Z</dcterms:modified>
  <cp:revision>1</cp:revision>
  <dc:subject/>
  <dc:title>4</dc:title>
</cp:coreProperties>
</file>