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f:\attachcus\stclair-c\CSTCLAIR_DEC20001\0000000086B9263CA4D7D611826300065B5E8D32647B2000.#1.FOLLOW UP CREDIT ITEMS.doc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