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36"/>
        </w:rPr>
      </w:pPr>
      <w:r>
        <w:rPr>
          <w:b/>
          <w:bCs/>
          <w:sz w:val="36"/>
        </w:rPr>
        <w:t>FLOWING GAS DOCUMENTS ON THE WEB</w:t>
      </w:r>
    </w:p>
    <w:p>
      <w:pPr>
        <w:pStyle w:val="Normal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INVOICES AND MEASUREMENT INFORMATION ARE AVAILABLE ON THE WEB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>2002 – IMBALANCE STATEMENT AVAILABLE ON THE WEB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SCHEDULED QUANTITIES REPORT  IS CURRENTLY AVAILABLE </w:t>
      </w:r>
    </w:p>
    <w:p>
      <w:pPr>
        <w:pStyle w:val="Normal"/>
        <w:ind w:firstLine="360" w:end="0"/>
        <w:rPr>
          <w:sz w:val="32"/>
        </w:rPr>
      </w:pPr>
      <w:r>
        <w:rPr>
          <w:sz w:val="32"/>
        </w:rPr>
        <w:t xml:space="preserve">      </w:t>
      </w:r>
      <w:r>
        <w:rPr>
          <w:sz w:val="32"/>
        </w:rPr>
        <w:t>IN TMS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2880" w:right="2880" w:gutter="0" w:header="0" w:top="2880" w:footer="0" w:bottom="31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2001-11-06T19:25:00Z</dcterms:created>
  <dc:creator>lblair</dc:creator>
  <dc:description/>
  <dc:language>en-CA</dc:language>
  <cp:lastModifiedBy>lblair</cp:lastModifiedBy>
  <cp:lastPrinted>2001-11-06T16:04:00Z</cp:lastPrinted>
  <dcterms:modified xsi:type="dcterms:W3CDTF">2001-11-06T20:05:00Z</dcterms:modified>
  <cp:revision>3</cp:revision>
  <dc:subject/>
  <dc:title>FLOWING GAS DOCUMENTS ON THE WEB</dc:title>
</cp:coreProperties>
</file>