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  <w:t xml:space="preserve">FERC: Atlanta AgendaAGENDA </w:t>
      </w:r>
    </w:p>
    <w:p>
      <w:pPr>
        <w:pStyle w:val="PlainText"/>
        <w:rPr/>
      </w:pPr>
      <w:r>
        <w:rPr/>
        <w:t>RTO WORKSHOP</w:t>
      </w:r>
    </w:p>
    <w:p>
      <w:pPr>
        <w:pStyle w:val="PlainText"/>
        <w:rPr/>
      </w:pPr>
      <w:r>
        <w:rPr/>
        <w:t>Atlanta, Georgia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April 6-7, 2000</w:t>
      </w:r>
    </w:p>
    <w:p>
      <w:pPr>
        <w:pStyle w:val="PlainText"/>
        <w:rPr/>
      </w:pPr>
      <w:r>
        <w:rPr/>
        <w:t>Suggested Attire: Thursday, Business Attire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/>
        <w:t xml:space="preserve">Friday, Business Casual </w:t>
      </w:r>
    </w:p>
    <w:p>
      <w:pPr>
        <w:pStyle w:val="PlainText"/>
        <w:rPr/>
      </w:pPr>
      <w:r>
        <w:rPr/>
        <w:t xml:space="preserve">OBJECTIVE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Develop a strategic process and a schedule for further collaboration by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transmission owners, market participants, interest groups and government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officials attempting to reach mutual agreement on how best to establish RTOs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>in the Southeast.</w:t>
      </w:r>
    </w:p>
    <w:p>
      <w:pPr>
        <w:pStyle w:val="PlainText"/>
        <w:rPr/>
      </w:pPr>
      <w:r>
        <w:rPr/>
        <w:t xml:space="preserve">PROCESS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Participants share information about the status of RTO development or RTO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proposals, identify impediments to RTO formation in the area, explore which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 xml:space="preserve">process could most expeditiously advance agreements on RTO formation, and </w:t>
      </w:r>
    </w:p>
    <w:p>
      <w:pPr>
        <w:pStyle w:val="PlainText"/>
        <w:rPr/>
      </w:pPr>
      <w:r>
        <w:rPr>
          <w:rFonts w:eastAsia="Courier New"/>
        </w:rPr>
        <w:t xml:space="preserve">  </w:t>
      </w:r>
      <w:r>
        <w:rPr/>
        <w:t>discuss what role, if any, Commission staff should play.</w:t>
      </w:r>
    </w:p>
    <w:p>
      <w:pPr>
        <w:pStyle w:val="PlainText"/>
        <w:rPr/>
      </w:pPr>
      <w:r>
        <w:rPr/>
        <w:t>Thursday, April 6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7:30 Registration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8:30-9:00 OPENING PLENARY SESSION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Welcome and Introduction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Shelton Cannon, Deputy Director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Office of Markets, Tariffs and Rates, FERC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9:00-10:00 PROGRESS TOWARD REGIONAL TRANSMISSION ORGANIZATIONS IN THE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SOUTHEAST - PROPOSALS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 Peninsular Florida Transco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>Honorable Susan Clark, Commissioner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Florida Public Service Commission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Overview of steps taken toward a Peninsular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Florida Transco to date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Marty Mennes, Vice President for Transmission,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Operations and Planning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Florida Power &amp; Light Company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Details of a Peninsular Florida Transco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Status Report from working subcommittees: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   </w:t>
      </w:r>
      <w:r>
        <w:rPr/>
        <w:t>--Marty Mennes, Team Chair, Operations and Planning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--Gail McKaig, Administrator, Transmission Access,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/>
        <w:t xml:space="preserve">Tampa Electric Company, Team Chair, Tariff and Pricing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10:00-10:15 Break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10:15-11:00 Stakeholder Views: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Tracy Danese, Chief Public Affairs Officer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Jacksonville Electric Authority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Vincent Dolan, Director of Corporate Planning &amp; Regulatory Affairs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Florida Power Corporation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John McWhirter, McWhirter Reeves Law Firm on behalf of Florida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Industrial Power Users Group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Robert Williams, Director of Engineering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Florida Municipal Power Agency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11:00-11:15 Questions from the Audience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11:15-11:45 A Transco Approach To Meeting Order No. 2000 Requirements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Frank G. Gallaher, Senior Vice President of Generation, Transmission and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Energy Management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Entergy Corporation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 for-profit transco model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 binary transco model </w:t>
      </w:r>
    </w:p>
    <w:p>
      <w:pPr>
        <w:pStyle w:val="PlainText"/>
        <w:rPr/>
      </w:pPr>
      <w:r>
        <w:rPr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11:45-12:15 Stakeholder Views: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Paul E. Nordstrom, Esq., Verner, Liipfert, Bernhard, McPherson and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Hand, Chartered, on behalf of the Entergy Regulators (the Council of the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City of New Orleans, the Louisiana Public Service Commission, the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Mississippi Public Service Commission, the Arkansas Public Service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Commission, and the Texas Public Utilities Commission)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Jim Dauphinais, Brubaker and Associates, Inc., on behalf of Louisiana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Energy Users Group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Marvin Carraway, General Manager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Clarksdale Public Utilities Commission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Clarksdale, Mississippi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12:15-12:30 Questions from the Audience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12:30-1:30 Buffet lunch ($10.00 per person)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1:30-2:30 RTOs IN THE SOUTHEAST: THE VIEWS OF OTHER TRANSMISSION OWNERS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Terry Boston, Executive Vice President, Transmission &amp; Power Supply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Tennessee Valley Authority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Julian Brix, Chief Executive Officer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Georgia Transmission Corporation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W.K. (Bill) Newman, Senior Vice President of Transmission Planning and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Operation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Southern Company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Jim Hinton, Senior Vice President, Electric Transmission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Duke Energy Corporation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Sarah R. Walker, Vice President of Transmission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Carolina Power &amp; Light Company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2:30-3:00 Questions from the Audience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3:00-3:15 Break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3:15-4:15 RTOs IN THE SOUTHEAST: OTHER VIEWS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The Honorable Lauren McDonald, Jr., Commissioner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Georgia Public Service Commission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James H. Caldwell, Technical Director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Center for Energy Efficiency &amp; Renewable Technologies,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Campaign for a Prosperous Georgia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Edison Elizeh, Director of Transmission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Municipal Electric Authority of Georgia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Jim Dauphinais, Brubaker and Associates, Inc., on behalf of Georgia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Industrial Group and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Georgia Textile Manufacturers Association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Thomas Saunders, Counsel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Alabama Industry &amp; Manufacturers Association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Robert D. Priest, Manager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Public Service Commission of Yazoo City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Yazoo City, Mississippi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4:15-4:30 Questions from the Audience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4:30 Adjourn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Friday, April 7</w:t>
      </w:r>
    </w:p>
    <w:p>
      <w:pPr>
        <w:pStyle w:val="PlainText"/>
        <w:rPr/>
      </w:pPr>
      <w:r>
        <w:rPr/>
        <w:t>PLENARY SESSION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8:30-9:30 PROPOSALS FOR SOUTHEAST-WIDE SOLUTIONS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Steve Daniels, Executive Vice President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GDS Associates, Marietta, GA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Proposal of Alabama Electric Cooperative, Inc., North Carolina Electric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Membership Corporation, and South Mississippi Electric Power Association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Peter Esposito, Vice President and Regulatory Counsel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>Dynegy, Inc.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Interregional Transmission System Coordinator Proposal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>Scott Miller, Director of RTO Policy Coordination,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PG&amp;E Generating on behalf of EPSA, Enron, PG&amp;E National Energy Group,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Calpine Corporation, Coral Energy, PECO Energy Co. --Power Team, Dynegy,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Constellation Power, and Williams Energy Marketing &amp; Trading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9:30-10:00 Questions from the Audience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10:00-10:15 Break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10:15-12:15 THREE CONCURRENT SESSIONS: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Session 1. Peninsular Florida Transco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Tasks for session: Identify impediments to RTO formation, assess how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proposal addresses such impediments, and explore additional processes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that will most expeditiously advance RTO formation. Select a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spokesperson to give a report at the afternoon session.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Session 2. Entergy Models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Tasks for session: Identify impediments to RTO formation, assess how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proposal addresses such impediments, and explore additional processes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that will most expeditiously advance RTO formation. Select a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spokesperson to give a report at the afternoon session.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Session 3. Process Toward a Region-wide Solution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Tasks for session: Address impediments to achieving an efficient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market in the Southeast either through the formation of a Southeast-wide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RTO or the management of seams issues between the subregions of the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Southeast. Address the roles of IOUs, Public Power and TVA in developing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 region-wide solution. Select a spokesperson to give a report at the </w:t>
      </w:r>
    </w:p>
    <w:p>
      <w:pPr>
        <w:pStyle w:val="PlainText"/>
        <w:rPr/>
      </w:pPr>
      <w:r>
        <w:rPr>
          <w:rFonts w:eastAsia="Courier New"/>
        </w:rPr>
        <w:t xml:space="preserve">        </w:t>
      </w:r>
      <w:r>
        <w:rPr/>
        <w:t xml:space="preserve">afternoon session.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12:15-1:15 Buffet lunch ($10.00 per person)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1:15-2:30 Reports From Concurrent Sessions, Audience Discussion and Next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Steps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</w:t>
      </w:r>
      <w:r>
        <w:rPr/>
        <w:t xml:space="preserve">2:30 Adjourn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There is no registration form or fee for the Workshops.</w:t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2000-03-31T19:19:00Z</dcterms:created>
  <dc:creator>Janet Butler</dc:creator>
  <dc:description/>
  <dc:language>en-CA</dc:language>
  <cp:lastModifiedBy>Janet Butler</cp:lastModifiedBy>
  <dcterms:modified xsi:type="dcterms:W3CDTF">2000-03-31T19:19:00Z</dcterms:modified>
  <cp:revision>2</cp:revision>
  <dc:subject/>
  <dc:title>FERC: Atlanta AgendaAGENDA </dc:title>
</cp:coreProperties>
</file>