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</w:t>
      </w:r>
      <w:r>
        <w:rPr>
          <w:rFonts w:cs="Courier New" w:ascii="Courier New" w:hAnsi="Courier New"/>
          <w:sz w:val="22"/>
          <w:szCs w:val="22"/>
        </w:rPr>
        <w:t>UNITED STATES OF AMERICA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</w:t>
      </w:r>
      <w:r>
        <w:rPr>
          <w:rFonts w:cs="Courier New" w:ascii="Courier New" w:hAnsi="Courier New"/>
          <w:sz w:val="22"/>
          <w:szCs w:val="22"/>
        </w:rPr>
        <w:t>FEDERAL ENERGY REGULATORY COMMISSION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</w:t>
      </w:r>
      <w:r>
        <w:rPr>
          <w:rFonts w:cs="Courier New" w:ascii="Courier New" w:hAnsi="Courier New"/>
          <w:sz w:val="22"/>
          <w:szCs w:val="22"/>
        </w:rPr>
        <w:t>NOTICE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</w:t>
      </w:r>
      <w:r>
        <w:rPr>
          <w:rFonts w:cs="Courier New" w:ascii="Courier New" w:hAnsi="Courier New"/>
          <w:sz w:val="22"/>
          <w:szCs w:val="22"/>
        </w:rPr>
        <w:t>(OCTOBER 31, 2001)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ind w:firstLine="720" w:end="0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</w:t>
      </w:r>
      <w:r>
        <w:rPr>
          <w:rFonts w:cs="Courier New" w:ascii="Courier New" w:hAnsi="Courier New"/>
          <w:sz w:val="22"/>
          <w:szCs w:val="22"/>
        </w:rPr>
        <w:t>THE FOLLOWING NOTICE OF MEETING IS PUBLISHED PURSUANT TO</w:t>
      </w:r>
    </w:p>
    <w:p>
      <w:pPr>
        <w:pStyle w:val="Normal"/>
        <w:ind w:firstLine="720" w:end="0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SECTION 3(A) OF THE GOVERNMENT IN THE SUNSHINE ACT (PUB. L. NO.</w:t>
      </w:r>
    </w:p>
    <w:p>
      <w:pPr>
        <w:pStyle w:val="Normal"/>
        <w:ind w:firstLine="720" w:end="0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94</w:t>
        <w:noBreakHyphen/>
        <w:t>409), 5 U.S.C 552B: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 xml:space="preserve">AGENCY HOLDING MEETING         :  FEDERAL ENERGY REGULATORY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COMMISSION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DATE AND TIME                  :  NOVEMBER 7, 2001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 xml:space="preserve">10:00 A.M.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PLACE                          :  ROOM 2C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888 FIRST STREET, N.E.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WASHINGTON, D.C.  20426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STATUS                         :  OPEN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MATTERS TO BE                  :  AGENDA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 xml:space="preserve">CONSIDERED                        * NOTE </w:t>
        <w:noBreakHyphen/>
        <w:t xml:space="preserve"> ITEMS LISTED ON THE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AGENDA MAY BE DELETED WITHOUT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FURTHER NOTICE.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CONTACT PERSON FOR             :  DAVID P. BOERGERS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MORE INFORMATION                  SECRETARY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TELEPHONE (202) 208</w:t>
        <w:noBreakHyphen/>
        <w:t>0400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FOR A RECORDING LISTING ITEMS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STRICKEN FROM OR ADDED TO THE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MEETING, CALL (202) 208</w:t>
        <w:noBreakHyphen/>
        <w:t>1627.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sectPr>
          <w:type w:val="nextPage"/>
          <w:pgSz w:w="12240" w:h="15840"/>
          <w:pgMar w:left="720" w:right="72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THIS IS A LIST OF MATTERS TO BE CONSIDERED BY THE COMMISSION.  IT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DOES NOT INCLUDE A LISTING OF ALL PAPERS RELEVANT TO THE ITEMS 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THE AGENDA; HOWEVER, ALL PUBLIC DOCUMENTS MAY BE EXAMINED IN THE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REFERENCE AND INFORMATION CENTER.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</w:t>
      </w:r>
      <w:r>
        <w:rPr>
          <w:rFonts w:cs="Courier New" w:ascii="Courier New" w:hAnsi="Courier New"/>
          <w:sz w:val="22"/>
          <w:szCs w:val="22"/>
        </w:rPr>
        <w:t xml:space="preserve">778TH </w:t>
        <w:noBreakHyphen/>
        <w:t xml:space="preserve"> MEETING NOVEMBER 7, 2001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</w:t>
      </w:r>
      <w:r>
        <w:rPr>
          <w:rFonts w:cs="Courier New" w:ascii="Courier New" w:hAnsi="Courier New"/>
          <w:sz w:val="22"/>
          <w:szCs w:val="22"/>
        </w:rPr>
        <w:t>REGULAR MEETING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</w:t>
      </w:r>
      <w:r>
        <w:rPr>
          <w:rFonts w:cs="Courier New" w:ascii="Courier New" w:hAnsi="Courier New"/>
          <w:sz w:val="22"/>
          <w:szCs w:val="22"/>
        </w:rPr>
        <w:t xml:space="preserve">10:00 A.M.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tabs>
          <w:tab w:val="clear" w:pos="720"/>
          <w:tab w:val="center" w:pos="5400" w:leader="none"/>
        </w:tabs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ab/>
        <w:t>ADMINISTRATIVE AGENDA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A-1.    DOCKET#  AD02-1        000      Agency Administrative Matters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A-2.    DOCKET#  AD02-4        000      Reliability, Security and Market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</w:t>
      </w:r>
      <w:r>
        <w:rPr>
          <w:rFonts w:cs="Courier New" w:ascii="Courier New" w:hAnsi="Courier New"/>
          <w:sz w:val="22"/>
          <w:szCs w:val="22"/>
        </w:rPr>
        <w:t>Operations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tabs>
          <w:tab w:val="clear" w:pos="720"/>
          <w:tab w:val="center" w:pos="5400" w:leader="none"/>
        </w:tabs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  <w:r>
        <w:rPr>
          <w:rFonts w:cs="Courier New" w:ascii="Courier New" w:hAnsi="Courier New"/>
          <w:sz w:val="22"/>
          <w:szCs w:val="22"/>
        </w:rPr>
        <w:tab/>
        <w:t>MISCELLANEOUS AGENDA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M-1.    RESERVED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tabs>
          <w:tab w:val="clear" w:pos="720"/>
          <w:tab w:val="center" w:pos="5400" w:leader="none"/>
        </w:tabs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ab/>
        <w:t>MARKETS, TARIFFS AND RATES - ELECTRIC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E-1.    DOCKET#  EX02-6        000      FERC/State Partnerships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E-2.    DOCKET#  RM01-12       000      Electricity Market Design and Structure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E-3.    OMITTED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E-4.    OMITTED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E-5.    OMITTED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6.    DOCKET#  ER01</w:t>
        <w:noBreakHyphen/>
        <w:t>2702   000        Michigan Electric Transmission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7.    DOCKET#  ER01</w:t>
        <w:noBreakHyphen/>
        <w:t>3047   000        California Independent System Operator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</w:t>
      </w:r>
      <w:r>
        <w:rPr>
          <w:rFonts w:cs="Courier New" w:ascii="Courier New" w:hAnsi="Courier New"/>
          <w:sz w:val="22"/>
          <w:szCs w:val="22"/>
        </w:rPr>
        <w:t>Corporation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8.    DOCKET#  ER01</w:t>
        <w:noBreakHyphen/>
        <w:t>3053   000        Midwest Independent Transmission System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</w:t>
      </w:r>
      <w:r>
        <w:rPr>
          <w:rFonts w:cs="Courier New" w:ascii="Courier New" w:hAnsi="Courier New"/>
          <w:sz w:val="22"/>
          <w:szCs w:val="22"/>
        </w:rPr>
        <w:t>Operator,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9.    DOCKET#  ER01</w:t>
        <w:noBreakHyphen/>
        <w:t>3084   000        Nine Mile Point Nuclear Station, LLC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</w:t>
      </w:r>
      <w:r>
        <w:rPr>
          <w:rFonts w:cs="Courier New" w:ascii="Courier New" w:hAnsi="Courier New"/>
          <w:sz w:val="22"/>
          <w:szCs w:val="22"/>
        </w:rPr>
        <w:t>OTHER#S  ER01</w:t>
        <w:noBreakHyphen/>
        <w:t>3083   000        Niagara Mohawk Power Corporation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10.   OMITTED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11.   DOCKET#  ER01</w:t>
        <w:noBreakHyphen/>
        <w:t>2609   000        Southern California Edison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sectPr>
          <w:type w:val="continuous"/>
          <w:pgSz w:w="12240" w:h="15840"/>
          <w:pgMar w:left="720" w:right="72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12.    DOCKET#  ER00</w:t>
        <w:noBreakHyphen/>
        <w:t>1520   003      CP&amp;L Holdings,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ER01</w:t>
        <w:noBreakHyphen/>
        <w:t>2966   000      Progress Energy,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ER01</w:t>
        <w:noBreakHyphen/>
        <w:t>2966   001      Progress Energy,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13.    DOCKET#  ER01</w:t>
        <w:noBreakHyphen/>
        <w:t>677    000      American Transmission Company LLC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ER01</w:t>
        <w:noBreakHyphen/>
        <w:t>677    001      American Transmission Company LLC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ER01</w:t>
        <w:noBreakHyphen/>
        <w:t>1577   000      American Transmission Company LLC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ER01</w:t>
        <w:noBreakHyphen/>
        <w:t>1577   001      American Transmission Company LLC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ER01</w:t>
        <w:noBreakHyphen/>
        <w:t>1577   002      American Transmission Company LLC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14.    DOCKET#  ER01</w:t>
        <w:noBreakHyphen/>
        <w:t>1616   000      Duke Energy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ER01</w:t>
        <w:noBreakHyphen/>
        <w:t>1616   001      Duke Energy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ER01</w:t>
        <w:noBreakHyphen/>
        <w:t>1616   002      Duke Energy Corporation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15.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16.    DOCKET#  ER01</w:t>
        <w:noBreakHyphen/>
        <w:t>3075   000      Michigan Electric Transmission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17.    DOCKET#  ER01</w:t>
        <w:noBreakHyphen/>
        <w:t>463    005      Arizona Public Service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18.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19.    DOCKET#  ER00</w:t>
        <w:noBreakHyphen/>
        <w:t>3668   002      Commonwealth Edison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20.    DOCKET#  EL00</w:t>
        <w:noBreakHyphen/>
        <w:t>73     001      Mansfield Municipal Electric Department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and North Attleborough Electric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Department v. New England Power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21.    DOCKET#  SC97</w:t>
        <w:noBreakHyphen/>
        <w:t>4      001      City of Alma, Michigan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22.    DOCKET#  ER01</w:t>
        <w:noBreakHyphen/>
        <w:t>2390   002      Huntington Beach Development, L.L.C.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23.    DOCKET#  ER01</w:t>
        <w:noBreakHyphen/>
        <w:t>2126   002      Michigan Electric Transmission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ER01</w:t>
        <w:noBreakHyphen/>
        <w:t>2375   001      Michigan Electric Transmission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24.    DOCKET#  ER01</w:t>
        <w:noBreakHyphen/>
        <w:t>2435   001      American Transmission Company LLC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25.    DOCKET#  TX96</w:t>
        <w:noBreakHyphen/>
        <w:t>2      001      City of College Station, Texas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26.    DOCKET#  ER98</w:t>
        <w:noBreakHyphen/>
        <w:t>1438   004      Midwest Independent Transmission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System Operator,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EC98</w:t>
        <w:noBreakHyphen/>
        <w:t>24     003      The Cincinnati Gas &amp; Electric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Commonwealth Edison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Commonwealth Edison Company of Indiana,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Illinois Power Company, PSI Energy, Inc.,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Wisconsin Electric Power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Union Electric Company, Central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Illinois Public Service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 xml:space="preserve">Louisville Gas &amp; Electric Company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and Kentucky Utilities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27.    DOCKET#  ER99</w:t>
        <w:noBreakHyphen/>
        <w:t>4392   001      Southwest Power Pool,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sectPr>
          <w:type w:val="continuous"/>
          <w:pgSz w:w="12240" w:h="15840"/>
          <w:pgMar w:left="720" w:right="72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28.    DOCKET#  ER00</w:t>
        <w:noBreakHyphen/>
        <w:t>1969   002      New York Independent System Operator,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EL00</w:t>
        <w:noBreakHyphen/>
        <w:t>57     001      Niagara Mohawk Power Corporation v.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New York Independent System Operator,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EL00</w:t>
        <w:noBreakHyphen/>
        <w:t>57     002      Niagara Mohawk Power Corporation v.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New York Independent System Operator,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EL00</w:t>
        <w:noBreakHyphen/>
        <w:t>60     002      Orion Power New York GP, Inc. v.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New York Independent System Operator,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EL00-60     001      Orion Power New York GP, Inc. v.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New York State Electric &amp; Gas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EL00</w:t>
        <w:noBreakHyphen/>
        <w:t>63     000      New York State Electric &amp; Gas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v. New York Independent System Operator,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EL00</w:t>
        <w:noBreakHyphen/>
        <w:t>63     002      New York State Electric &amp; Gas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v. New York Independent System Operator,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EL00</w:t>
        <w:noBreakHyphen/>
        <w:t>64     002      Rochester Gas and Electric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v. New York Independent System Operator,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EL00-64     000      Rochester Gas and Electric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v. New York Independent System Operator,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ER00</w:t>
        <w:noBreakHyphen/>
        <w:t>1969   003      New York Independent System Operator,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29.    DOCKET#  ER00</w:t>
        <w:noBreakHyphen/>
        <w:t>3038   001      New York Independent System Operator,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EL00</w:t>
        <w:noBreakHyphen/>
        <w:t>70     002      New York State Electric &amp; Gas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 xml:space="preserve">v. New York Independent System Operator,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30.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31.    DOCKET#  ER01</w:t>
        <w:noBreakHyphen/>
        <w:t>2076   001      New York Independent System Operator,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32.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33.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34.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35.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36.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37.    DOCKET#  EL01</w:t>
        <w:noBreakHyphen/>
        <w:t>101    000      Duke Energy Corporation, Duke Energy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Fossile-Hydro, LLC and Duke Energy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Nuclear, LLC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38.    DOCKET#  EL01</w:t>
        <w:noBreakHyphen/>
        <w:t>120    000      Cinergy Services,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sectPr>
          <w:type w:val="continuous"/>
          <w:pgSz w:w="12240" w:h="15840"/>
          <w:pgMar w:left="720" w:right="72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39.    DOCKET#  EL01</w:t>
        <w:noBreakHyphen/>
        <w:t>119    000      MEP Pleasant Hill, LLC, MEP Pleasant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Hill Operating, LLC and CPN Pleasant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Hill Operating, LLC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EC01</w:t>
        <w:noBreakHyphen/>
        <w:t>155    000      MEP Pleasant Hill, LLC, MEP Pleasant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Hill Operating, LLC and CPN Pleasant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Hill Operating, LLC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40.    DOCKET#  EL01</w:t>
        <w:noBreakHyphen/>
        <w:t xml:space="preserve">96     000      Rumford Power Associates, L.P.,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Tiverton Power Associates, L.P.,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Androscoggin Energy, LLC, Calpine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 xml:space="preserve">Construction Finance, L.P. and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Calpine Eastern Corporation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41.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42.    DOCKET#  EL01</w:t>
        <w:noBreakHyphen/>
        <w:t>19     000      H.Q. Energy Services (U.S.), Inc. v.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New York Independent System Operator,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43.    DOCKET#  EL01</w:t>
        <w:noBreakHyphen/>
        <w:t>81     000      Alternate Power Source, Inc. v. ISO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New England,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44.    DOCKET#  EL01</w:t>
        <w:noBreakHyphen/>
        <w:t>92     000      Bangor Hydro</w:t>
        <w:noBreakHyphen/>
        <w:t>Electric Company v. ISO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New England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45.    DOCKET#  EL01</w:t>
        <w:noBreakHyphen/>
        <w:t>98     000      American Ref</w:t>
        <w:noBreakHyphen/>
        <w:t>Fuel Company of Niagara,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v. Niagara Mohawk Power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46.    DOCKET#  EL01</w:t>
        <w:noBreakHyphen/>
        <w:t>94     000      Rumford Power Associates, LP v. Central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Maine Power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47.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48.    DOCKET#  OA97</w:t>
        <w:noBreakHyphen/>
        <w:t>24     005      Central Power and Light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West Texas Utilities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Southwestern Electric Power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and Public Service Company of Oklahoma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ER97</w:t>
        <w:noBreakHyphen/>
        <w:t>881    001      Central Power and Light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West Texas Utilities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Southwestern Electric Power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and Public Service Company of Oklahoma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ER98</w:t>
        <w:noBreakHyphen/>
        <w:t>4609   002      Central Power and Light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West Texas Utilities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Southwestern Electric Power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and Public Service Company of Oklahoma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ER98</w:t>
        <w:noBreakHyphen/>
        <w:t>4611   003      Central Power and Light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West Texas Utilities Company,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Southwestern Electric Power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and Public Service Company of Oklahoma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sectPr>
          <w:type w:val="continuous"/>
          <w:pgSz w:w="12240" w:h="15840"/>
          <w:pgMar w:left="720" w:right="72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E</w:t>
        <w:noBreakHyphen/>
        <w:t>49.    DOCKET#  ER01</w:t>
        <w:noBreakHyphen/>
        <w:t>889    008      California Independent System Operator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ER01</w:t>
        <w:noBreakHyphen/>
        <w:t>3013   000      California Independent System Operator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Corporation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</w:t>
      </w:r>
      <w:r>
        <w:rPr>
          <w:rFonts w:cs="Courier New" w:ascii="Courier New" w:hAnsi="Courier New"/>
          <w:sz w:val="22"/>
          <w:szCs w:val="22"/>
        </w:rPr>
        <w:t xml:space="preserve">MARKETS, TARIFFS AND RATES </w:t>
        <w:noBreakHyphen/>
        <w:t xml:space="preserve"> GAS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G-1.     RESERVED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G-2.     RESERVED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3.     DOCKET#  RP00</w:t>
        <w:noBreakHyphen/>
        <w:t>157    005      Kern River Gas Transmission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4. 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5.     DOCKET#  RP00</w:t>
        <w:noBreakHyphen/>
        <w:t>407    000      High Island Offshore System, L.L.C.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RP00</w:t>
        <w:noBreakHyphen/>
        <w:t>619    001      High Island Offshore System, L.L.C.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RP00-619    000      High Island Offshore System, L.L.C.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6. 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7.     DOCKET#  RP00</w:t>
        <w:noBreakHyphen/>
        <w:t>411    000      Iroquois Gas Transmission System,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RP01-44     000      Iroquois Gas Transmission System,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RP01-44     001      Iroquois Gas Transmission System, Inc.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8.     DOCKET#  RP01</w:t>
        <w:noBreakHyphen/>
        <w:t>267    001      Northern Border Pipeline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9.     DOCKET#  OR92</w:t>
        <w:noBreakHyphen/>
        <w:t>8      012      SFPP,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OR93</w:t>
        <w:noBreakHyphen/>
        <w:t>5      009      SFPP,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OR94</w:t>
        <w:noBreakHyphen/>
        <w:t>3      008      SFPP,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OR94</w:t>
        <w:noBreakHyphen/>
        <w:t>4      009      SFPP,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OR95</w:t>
        <w:noBreakHyphen/>
        <w:t>5      007      Mobil Oil Corporation v. SFPP,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OR95</w:t>
        <w:noBreakHyphen/>
        <w:t>34     006      Tosco Corporation v. SFPP,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IS99</w:t>
        <w:noBreakHyphen/>
        <w:t>144    004      SFPP, L.P.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IS00</w:t>
        <w:noBreakHyphen/>
        <w:t>379    001      SFPP, L.P.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10.    DOCKET#  RP01</w:t>
        <w:noBreakHyphen/>
        <w:t>496    001      El Paso Natural Gas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11.    DOCKET#  RP01</w:t>
        <w:noBreakHyphen/>
        <w:t>420    000      City of Dunlap v. East Tennessee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Natural Gas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12.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13.    DOCKET#  OR89</w:t>
        <w:noBreakHyphen/>
        <w:t>2      000      Trans Alaska Pipeline System, et al.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 xml:space="preserve">et al.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OR96</w:t>
        <w:noBreakHyphen/>
        <w:t xml:space="preserve">14     000      Exxon Company, U.S.A. v. Amerada  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Hess Pipeline Corporation, et al.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OR98</w:t>
        <w:noBreakHyphen/>
        <w:t>24     000      Tesoro Alaska Petroleum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v. Amerada Hess Pipeline Corporation,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et al.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14.    DOCKET#  MG01</w:t>
        <w:noBreakHyphen/>
        <w:t>31     000      Transcontinental Gas Pipe Line Corporation</w:t>
      </w:r>
    </w:p>
    <w:p>
      <w:pPr>
        <w:sectPr>
          <w:type w:val="continuous"/>
          <w:pgSz w:w="12240" w:h="15840"/>
          <w:pgMar w:left="720" w:right="72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G</w:t>
        <w:noBreakHyphen/>
        <w:t>15.    DOCKET#  MG01</w:t>
        <w:noBreakHyphen/>
        <w:t>30     000      Midwestern Gas Transmission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</w:t>
      </w:r>
      <w:r>
        <w:rPr>
          <w:rFonts w:cs="Courier New" w:ascii="Courier New" w:hAnsi="Courier New"/>
          <w:sz w:val="22"/>
          <w:szCs w:val="22"/>
        </w:rPr>
        <w:t xml:space="preserve">ENERGY PROJECTS </w:t>
        <w:noBreakHyphen/>
        <w:t xml:space="preserve"> HYDRO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H</w:t>
        <w:noBreakHyphen/>
        <w:t>1.     DOCKET#  UL97</w:t>
        <w:noBreakHyphen/>
        <w:t>11     001      PacifiCorp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H</w:t>
        <w:noBreakHyphen/>
        <w:t>2.     DOCKET#  AD02-5      000      Hydro Licensing Status Workshop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H</w:t>
        <w:noBreakHyphen/>
        <w:t>3.     DOCKET#  P</w:t>
        <w:noBreakHyphen/>
        <w:t>1951      079      Lester C. Reed v. Georgia Power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H</w:t>
        <w:noBreakHyphen/>
        <w:t>4.     DOCKET#  P</w:t>
        <w:noBreakHyphen/>
        <w:t>2114      096      Public Utility District No. 2 of Grant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County, Washington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P</w:t>
        <w:noBreakHyphen/>
        <w:t>2114      097      Public Utility District No. 2 of Grant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County, Washington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H</w:t>
        <w:noBreakHyphen/>
        <w:t>5.     DOCKET#  UL00</w:t>
        <w:noBreakHyphen/>
        <w:t>3      001      Homestake Mining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UL00</w:t>
        <w:noBreakHyphen/>
        <w:t>4      001      Homestake Mining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H</w:t>
        <w:noBreakHyphen/>
        <w:t>6.     DOCKET#  P</w:t>
        <w:noBreakHyphen/>
        <w:t>2114      101      Public Utility District No. 2 of Grant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County, Washington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</w:t>
      </w:r>
      <w:r>
        <w:rPr>
          <w:rFonts w:cs="Courier New" w:ascii="Courier New" w:hAnsi="Courier New"/>
          <w:sz w:val="22"/>
          <w:szCs w:val="22"/>
        </w:rPr>
        <w:t xml:space="preserve">ENERGY PROJECTS </w:t>
        <w:noBreakHyphen/>
        <w:t xml:space="preserve"> CERTIFICATES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C</w:t>
        <w:noBreakHyphen/>
        <w:t>1.     DOCKET#  CP00</w:t>
        <w:noBreakHyphen/>
        <w:t>412    000      Cross Bay Pipeline Company, L.L.C. and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</w:t>
      </w:r>
      <w:r>
        <w:rPr>
          <w:rFonts w:cs="Courier New" w:ascii="Courier New" w:hAnsi="Courier New"/>
          <w:sz w:val="22"/>
          <w:szCs w:val="22"/>
        </w:rPr>
        <w:t>Transcontinental Gas Pipe Line Corporation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CP00</w:t>
        <w:noBreakHyphen/>
        <w:t>413    000      Cross Bay Pipeline Company, L.L.C.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</w:t>
      </w:r>
      <w:r>
        <w:rPr>
          <w:rFonts w:cs="Courier New" w:ascii="Courier New" w:hAnsi="Courier New"/>
          <w:sz w:val="22"/>
          <w:szCs w:val="22"/>
        </w:rPr>
        <w:t>CP00</w:t>
        <w:noBreakHyphen/>
        <w:t>414    000      Cross Bay Pipeline Company, L.L.C.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C</w:t>
        <w:noBreakHyphen/>
        <w:t>2.     DOCKET#  CP01</w:t>
        <w:noBreakHyphen/>
        <w:t>361    000      Northwest Pipeline Corporation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C</w:t>
        <w:noBreakHyphen/>
        <w:t>3.     DOCKET#  CP01</w:t>
        <w:noBreakHyphen/>
        <w:t>403    000      Northern Natural Gas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C</w:t>
        <w:noBreakHyphen/>
        <w:t>4.     OMITTED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C</w:t>
        <w:noBreakHyphen/>
        <w:t>5.     DOCKET#  CP97</w:t>
        <w:noBreakHyphen/>
        <w:t>83     001      Trunkline Gas Company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</w:t>
      </w:r>
      <w:r>
        <w:rPr>
          <w:rFonts w:cs="Courier New" w:ascii="Courier New" w:hAnsi="Courier New"/>
          <w:sz w:val="22"/>
          <w:szCs w:val="22"/>
        </w:rPr>
        <w:t>OTHER#S  CP97</w:t>
        <w:noBreakHyphen/>
        <w:t>84     001      Trunkline Field Services, Inc.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>C</w:t>
        <w:noBreakHyphen/>
        <w:t>6.     DOCKET#  CP96</w:t>
        <w:noBreakHyphen/>
        <w:t>152    028      Kansas Pipeline Company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eastAsia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</w:t>
      </w:r>
      <w:r>
        <w:rPr>
          <w:rFonts w:cs="Courier New" w:ascii="Courier New" w:hAnsi="Courier New"/>
          <w:sz w:val="22"/>
          <w:szCs w:val="22"/>
        </w:rPr>
        <w:t>David P. Boergers</w:t>
      </w:r>
    </w:p>
    <w:p>
      <w:pPr>
        <w:pStyle w:val="Normal"/>
        <w:rPr>
          <w:rFonts w:ascii="Courier New" w:hAnsi="Courier New" w:cs="Courier New"/>
          <w:sz w:val="22"/>
          <w:szCs w:val="22"/>
        </w:rPr>
      </w:pPr>
      <w:r>
        <w:rPr>
          <w:rFonts w:eastAsia="Courier New" w:cs="Courier New" w:ascii="Courier New" w:hAnsi="Courier New"/>
          <w:sz w:val="22"/>
          <w:szCs w:val="22"/>
        </w:rPr>
        <w:t xml:space="preserve">                                             </w:t>
      </w:r>
      <w:r>
        <w:rPr>
          <w:rFonts w:cs="Courier New" w:ascii="Courier New" w:hAnsi="Courier New"/>
          <w:sz w:val="22"/>
          <w:szCs w:val="22"/>
        </w:rPr>
        <w:t>Secretary</w:t>
      </w:r>
    </w:p>
    <w:sectPr>
      <w:type w:val="continuous"/>
      <w:pgSz w:w="12240" w:h="15840"/>
      <w:pgMar w:left="720" w:right="72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400" w:leader="none"/>
        <w:tab w:val="right" w:pos="10800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2001-11-01T12:02:00Z</dcterms:created>
  <dc:creator>nbagot</dc:creator>
  <dc:description/>
  <dc:language>en-CA</dc:language>
  <cp:lastModifiedBy>nbagot</cp:lastModifiedBy>
  <dcterms:modified xsi:type="dcterms:W3CDTF">2001-11-01T12:02:00Z</dcterms:modified>
  <cp:revision>2</cp:revision>
  <dc:subject/>
  <dc:title>                            UNITED STATES OF AMERICA</dc:title>
</cp:coreProperties>
</file>