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Other FAQ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Will a confirmation be issued?</w:t>
      </w:r>
    </w:p>
    <w:p>
      <w:pPr>
        <w:pStyle w:val="Normal"/>
        <w:ind w:start="360" w:end="0"/>
        <w:rPr/>
      </w:pPr>
      <w:r>
        <w:rPr/>
        <w:t>[It’s dangerous to include this one since the answer will vary from product to product and may change over time – while we are currently sending confirms for most (but not all) transactions, there are those who believe we should stop sending confirms.]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Which law will govern the transactions?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The Password Application and Electronic Trading Agreement are governed by New York law.  Other transactions will be governed by the law chosen in the applicable contracts – either a relevant master agreement of the online GTC.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Who will be the Enron counterparty?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The Enron counterparty is identified in the Product Long Description.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What approvals are required from the Government to use EnronOnline?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[We are not in a position to give legal advice to our counterparties regarding the approvals they need to conduct their business.  I suggest you delete this one.]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Will our ISDA Master Agreement need to be amended to cover trading through EnronOnline?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No.  An ISDA Master Agreement already in place will govern the relevant transactions entered into via EnronOnline (i.e. derivative transactions between the parties to the master agreement).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Current FAQ -   Legal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1.My company does not have any commodity contracts with Enron</w:t>
      </w:r>
    </w:p>
    <w:p>
      <w:pPr>
        <w:pStyle w:val="Normal"/>
        <w:rPr/>
      </w:pPr>
      <w:r>
        <w:rPr/>
        <w:t xml:space="preserve">       </w:t>
      </w:r>
      <w:r>
        <w:rPr/>
        <w:t xml:space="preserve">in place. How can I transact?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EnronOnline has online contracts, known as General Terms and</w:t>
      </w:r>
    </w:p>
    <w:p>
      <w:pPr>
        <w:pStyle w:val="Normal"/>
        <w:rPr/>
      </w:pPr>
      <w:r>
        <w:rPr/>
        <w:t xml:space="preserve">       </w:t>
      </w:r>
      <w:r>
        <w:rPr/>
        <w:t>Conditions (GTCs), which will govern your transactions done online. The</w:t>
      </w:r>
    </w:p>
    <w:p>
      <w:pPr>
        <w:pStyle w:val="Normal"/>
        <w:rPr/>
      </w:pPr>
      <w:r>
        <w:rPr/>
        <w:t xml:space="preserve">       </w:t>
      </w:r>
      <w:r>
        <w:rPr/>
        <w:t>first time a User in your company wants to transact online in a relevant</w:t>
      </w:r>
    </w:p>
    <w:p>
      <w:pPr>
        <w:pStyle w:val="Normal"/>
        <w:rPr/>
      </w:pPr>
      <w:r>
        <w:rPr/>
        <w:t xml:space="preserve">       </w:t>
      </w:r>
      <w:r>
        <w:rPr/>
        <w:t>product, there will be no submission button available on the screen but a</w:t>
      </w:r>
    </w:p>
    <w:p>
      <w:pPr>
        <w:pStyle w:val="Normal"/>
        <w:rPr/>
      </w:pPr>
      <w:r>
        <w:rPr/>
        <w:t xml:space="preserve">       </w:t>
      </w:r>
      <w:r>
        <w:rPr/>
        <w:t>prompt to accept the GTCs for that product. The GTCs must be accepted</w:t>
      </w:r>
    </w:p>
    <w:p>
      <w:pPr>
        <w:pStyle w:val="Normal"/>
        <w:rPr/>
      </w:pPr>
      <w:r>
        <w:rPr/>
        <w:t xml:space="preserve">       </w:t>
      </w:r>
      <w:r>
        <w:rPr/>
        <w:t>in order for you to be able to transact via EnronOnline in that product.</w:t>
      </w:r>
    </w:p>
    <w:p>
      <w:pPr>
        <w:pStyle w:val="Normal"/>
        <w:rPr/>
      </w:pPr>
      <w:r>
        <w:rPr/>
        <w:t xml:space="preserve">       </w:t>
      </w:r>
      <w:r>
        <w:rPr/>
        <w:t>GTCs can be printed out and accepted by clicking on the Product Short</w:t>
      </w:r>
    </w:p>
    <w:p>
      <w:pPr>
        <w:pStyle w:val="Normal"/>
        <w:rPr/>
      </w:pPr>
      <w:r>
        <w:rPr/>
        <w:t xml:space="preserve">       </w:t>
      </w:r>
      <w:r>
        <w:rPr/>
        <w:t>Description in the quotes screen, even if you do not intend to transact in</w:t>
      </w:r>
    </w:p>
    <w:p>
      <w:pPr>
        <w:pStyle w:val="Normal"/>
        <w:rPr/>
      </w:pPr>
      <w:r>
        <w:rPr/>
        <w:t xml:space="preserve">       </w:t>
      </w:r>
      <w:r>
        <w:rPr/>
        <w:t xml:space="preserve">that particular product at that specific point in time.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 xml:space="preserve">    </w:t>
      </w:r>
      <w:r>
        <w:rPr/>
        <w:t>2.How do I know that you haven't changed GTCs without informing</w:t>
      </w:r>
    </w:p>
    <w:p>
      <w:pPr>
        <w:pStyle w:val="Normal"/>
        <w:rPr/>
      </w:pPr>
      <w:r>
        <w:rPr/>
        <w:t xml:space="preserve">       </w:t>
      </w:r>
      <w:r>
        <w:rPr/>
        <w:t xml:space="preserve">me?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If we revise the GTCs for a particular product, we will notify you by showing</w:t>
      </w:r>
    </w:p>
    <w:p>
      <w:pPr>
        <w:pStyle w:val="Normal"/>
        <w:rPr/>
      </w:pPr>
      <w:r>
        <w:rPr/>
        <w:t xml:space="preserve">       </w:t>
      </w:r>
      <w:r>
        <w:rPr/>
        <w:t>new GTCs on the relevant product screen. You will not be able to transact</w:t>
      </w:r>
    </w:p>
    <w:p>
      <w:pPr>
        <w:pStyle w:val="Normal"/>
        <w:rPr/>
      </w:pPr>
      <w:r>
        <w:rPr/>
        <w:t xml:space="preserve">       </w:t>
      </w:r>
      <w:r>
        <w:rPr/>
        <w:t>via EnronOnline until you have accepted the revised GTCs. Furthermore,</w:t>
      </w:r>
    </w:p>
    <w:p>
      <w:pPr>
        <w:pStyle w:val="Normal"/>
        <w:rPr/>
      </w:pPr>
      <w:r>
        <w:rPr/>
        <w:t xml:space="preserve">       </w:t>
      </w:r>
      <w:r>
        <w:rPr/>
        <w:t>there is a version number and issue date on each GTCs. You have to</w:t>
      </w:r>
    </w:p>
    <w:p>
      <w:pPr>
        <w:pStyle w:val="Normal"/>
        <w:rPr/>
      </w:pPr>
      <w:r>
        <w:rPr/>
        <w:t xml:space="preserve">       </w:t>
      </w:r>
      <w:r>
        <w:rPr/>
        <w:t>accept the revised version of the GTCs online to be able to transact in that</w:t>
      </w:r>
    </w:p>
    <w:p>
      <w:pPr>
        <w:pStyle w:val="Normal"/>
        <w:rPr/>
      </w:pPr>
      <w:r>
        <w:rPr/>
        <w:t xml:space="preserve">       </w:t>
      </w:r>
      <w:r>
        <w:rPr/>
        <w:t xml:space="preserve">particular product online.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 xml:space="preserve">    </w:t>
      </w:r>
      <w:r>
        <w:rPr/>
        <w:t>3.What is the Electronic Trading Agreement (ETA)? How can I see</w:t>
      </w:r>
    </w:p>
    <w:p>
      <w:pPr>
        <w:pStyle w:val="Normal"/>
        <w:rPr/>
      </w:pPr>
      <w:r>
        <w:rPr/>
        <w:t xml:space="preserve">       </w:t>
      </w:r>
      <w:r>
        <w:rPr/>
        <w:t xml:space="preserve">and print the ETA?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The Electronic Trading Agreement combined with the Password</w:t>
      </w:r>
    </w:p>
    <w:p>
      <w:pPr>
        <w:pStyle w:val="Normal"/>
        <w:rPr/>
      </w:pPr>
      <w:r>
        <w:rPr/>
        <w:t xml:space="preserve">       </w:t>
      </w:r>
      <w:r>
        <w:rPr/>
        <w:t>Application signed offline provides the legal framework for transaction</w:t>
      </w:r>
    </w:p>
    <w:p>
      <w:pPr>
        <w:pStyle w:val="Normal"/>
        <w:rPr/>
      </w:pPr>
      <w:r>
        <w:rPr/>
        <w:t xml:space="preserve">       </w:t>
      </w:r>
      <w:r>
        <w:rPr/>
        <w:t>carried out via EnronOnline.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Master Users will see the ETA at the first login stage and will have to</w:t>
      </w:r>
    </w:p>
    <w:p>
      <w:pPr>
        <w:pStyle w:val="Normal"/>
        <w:rPr/>
      </w:pPr>
      <w:r>
        <w:rPr/>
        <w:t xml:space="preserve">       </w:t>
      </w:r>
      <w:r>
        <w:rPr/>
        <w:t>accept it to be able to transact online. The ETA can also be viewed at all</w:t>
      </w:r>
    </w:p>
    <w:p>
      <w:pPr>
        <w:pStyle w:val="Normal"/>
        <w:rPr/>
      </w:pPr>
      <w:r>
        <w:rPr/>
        <w:t xml:space="preserve">       </w:t>
      </w:r>
      <w:r>
        <w:rPr/>
        <w:t>times after it has been accepted and is available for printing from the</w:t>
      </w:r>
    </w:p>
    <w:p>
      <w:pPr>
        <w:pStyle w:val="Normal"/>
        <w:rPr/>
      </w:pPr>
      <w:r>
        <w:rPr/>
        <w:t xml:space="preserve">       </w:t>
      </w:r>
      <w:r>
        <w:rPr/>
        <w:t xml:space="preserve">bottom left hand corner of the quotes screen.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 xml:space="preserve">    </w:t>
      </w:r>
      <w:r>
        <w:rPr/>
        <w:t>4.How can I see and print the General Terms and Conditions (GTCs)</w:t>
      </w:r>
    </w:p>
    <w:p>
      <w:pPr>
        <w:pStyle w:val="Normal"/>
        <w:rPr/>
      </w:pPr>
      <w:r>
        <w:rPr/>
        <w:t xml:space="preserve">       </w:t>
      </w:r>
      <w:r>
        <w:rPr/>
        <w:t xml:space="preserve">for a Product?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You can see the GTCs for a product by clicking on the GTCs link available</w:t>
      </w:r>
    </w:p>
    <w:p>
      <w:pPr>
        <w:pStyle w:val="Normal"/>
        <w:rPr/>
      </w:pPr>
      <w:r>
        <w:rPr/>
        <w:t xml:space="preserve">       </w:t>
      </w:r>
      <w:r>
        <w:rPr/>
        <w:t>when your mouse is on the Product Short Description on the quotes</w:t>
      </w:r>
    </w:p>
    <w:p>
      <w:pPr>
        <w:pStyle w:val="Normal"/>
        <w:rPr/>
      </w:pPr>
      <w:r>
        <w:rPr/>
        <w:t xml:space="preserve">       </w:t>
      </w:r>
      <w:r>
        <w:rPr/>
        <w:t xml:space="preserve">screen. You can print out a copy of the GTCs for each product.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2000-04-12T17:08:00Z</dcterms:created>
  <dc:creator>Enron</dc:creator>
  <dc:description/>
  <dc:language>en-CA</dc:language>
  <cp:lastModifiedBy>Mark.Taylor</cp:lastModifiedBy>
  <dcterms:modified xsi:type="dcterms:W3CDTF">2000-04-20T21:36:00Z</dcterms:modified>
  <cp:revision>3</cp:revision>
  <dc:subject/>
  <dc:title>Other FAQ</dc:title>
</cp:coreProperties>
</file>