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August 6,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Ralaco Ventures</w:t>
      </w:r>
    </w:p>
    <w:p>
      <w:pPr>
        <w:pStyle w:val="Normal"/>
        <w:widowControl/>
        <w:rPr>
          <w:rFonts w:ascii="Arial Narrow" w:hAnsi="Arial Narrow" w:cs="Arial Narrow"/>
          <w:sz w:val="20"/>
        </w:rPr>
      </w:pPr>
      <w:r>
        <w:rPr>
          <w:rFonts w:cs="Arial Narrow" w:ascii="Arial Narrow" w:hAnsi="Arial Narrow"/>
          <w:sz w:val="20"/>
        </w:rPr>
        <w:t>Fax No.: 205-991-6037</w:t>
      </w:r>
    </w:p>
    <w:p>
      <w:pPr>
        <w:pStyle w:val="Normal"/>
        <w:widowControl/>
        <w:rPr>
          <w:rFonts w:ascii="Arial Narrow" w:hAnsi="Arial Narrow" w:cs="Arial Narrow"/>
          <w:sz w:val="20"/>
        </w:rPr>
      </w:pPr>
      <w:r>
        <w:rPr>
          <w:rFonts w:cs="Arial Narrow" w:ascii="Arial Narrow" w:hAnsi="Arial Narrow"/>
          <w:sz w:val="20"/>
        </w:rPr>
        <w:t>Deal No.:  969536</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Riceland Petroleum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COMMITTED WELL(S):  </w:t>
      </w:r>
      <w:r>
        <w:rPr>
          <w:rFonts w:cs="Arial Narrow" w:ascii="Arial Narrow" w:hAnsi="Arial Narrow"/>
          <w:sz w:val="20"/>
        </w:rPr>
        <w:t xml:space="preserve">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w:t>
      </w:r>
      <w:r>
        <w:rPr>
          <w:rFonts w:cs="Arial Narrow" w:ascii="Arial Narrow" w:hAnsi="Arial Narrow"/>
          <w:color w:val="0000FF"/>
          <w:sz w:val="20"/>
        </w:rPr>
        <w:t>limited to the MaxDQ</w:t>
      </w:r>
      <w:r>
        <w:rPr>
          <w:rFonts w:cs="Arial Narrow" w:ascii="Arial Narrow" w:hAnsi="Arial Narrow"/>
          <w:sz w:val="20"/>
        </w:rPr>
        <w:t xml:space="preserve"> </w:t>
      </w:r>
      <w:r>
        <w:rPr>
          <w:rFonts w:cs="Arial Narrow" w:ascii="Arial Narrow" w:hAnsi="Arial Narrow"/>
          <w:color w:val="0000FF"/>
          <w:sz w:val="20"/>
        </w:rPr>
        <w:t>of</w:t>
      </w:r>
      <w:r>
        <w:rPr>
          <w:rFonts w:cs="Arial Narrow" w:ascii="Arial Narrow" w:hAnsi="Arial Narrow"/>
          <w:sz w:val="20"/>
        </w:rPr>
        <w:t xml:space="preserve"> </w:t>
      </w:r>
      <w:r>
        <w:rPr>
          <w:rFonts w:cs="Arial Narrow" w:ascii="Arial Narrow" w:hAnsi="Arial Narrow"/>
          <w:color w:val="0000FF"/>
          <w:sz w:val="20"/>
        </w:rPr>
        <w:t>3,000</w:t>
      </w:r>
      <w:r>
        <w:rPr>
          <w:rFonts w:cs="Arial Narrow" w:ascii="Arial Narrow" w:hAnsi="Arial Narrow"/>
          <w:sz w:val="20"/>
        </w:rPr>
        <w:t xml:space="preserve"> </w:t>
      </w:r>
      <w:r>
        <w:rPr>
          <w:rFonts w:cs="Arial Narrow" w:ascii="Arial Narrow" w:hAnsi="Arial Narrow"/>
          <w:color w:val="0000FF"/>
          <w:sz w:val="20"/>
        </w:rPr>
        <w:t>MMBtu per Day.</w:t>
      </w:r>
    </w:p>
    <w:p>
      <w:pPr>
        <w:pStyle w:val="Normal"/>
        <w:widowControl/>
        <w:jc w:val="both"/>
        <w:rPr>
          <w:rFonts w:ascii="Arial Narrow" w:hAnsi="Arial Narrow" w:cs="Arial Narrow"/>
          <w:color w:val="0000FF"/>
          <w:sz w:val="20"/>
        </w:rPr>
      </w:pPr>
      <w:r>
        <w:rPr>
          <w:rFonts w:cs="Arial Narrow" w:ascii="Arial Narrow" w:hAnsi="Arial Narrow"/>
          <w:color w:val="0000FF"/>
          <w:sz w:val="20"/>
        </w:rPr>
      </w:r>
    </w:p>
    <w:p>
      <w:pPr>
        <w:pStyle w:val="Normal"/>
        <w:widowControl/>
        <w:jc w:val="both"/>
        <w:rPr>
          <w:rFonts w:ascii="Arial Narrow" w:hAnsi="Arial Narrow" w:cs="Arial Narrow"/>
          <w:b/>
          <w:sz w:val="20"/>
        </w:rPr>
      </w:pPr>
      <w:r>
        <w:rPr>
          <w:rFonts w:cs="Arial Narrow" w:ascii="Arial Narrow" w:hAnsi="Arial Narrow"/>
          <w:b/>
          <w:bCs/>
          <w:color w:val="0000FF"/>
          <w:sz w:val="20"/>
        </w:rPr>
        <w:t>DELIVERY OF INTEREST:</w:t>
      </w:r>
      <w:r>
        <w:rPr>
          <w:rFonts w:cs="Arial Narrow" w:ascii="Arial Narrow" w:hAnsi="Arial Narrow"/>
          <w:color w:val="0000FF"/>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u w:val="single"/>
        </w:rPr>
      </w:pPr>
      <w:r>
        <w:rPr>
          <w:rFonts w:cs="Arial Narrow" w:ascii="Arial Narrow" w:hAnsi="Arial Narrow"/>
          <w:b/>
          <w:sz w:val="20"/>
        </w:rPr>
        <w:t>FIELD NAME/COUNTY/STATE:</w:t>
      </w:r>
      <w:r>
        <w:rPr>
          <w:rFonts w:cs="Arial Narrow" w:ascii="Arial Narrow" w:hAnsi="Arial Narrow"/>
          <w:bCs/>
          <w:sz w:val="20"/>
        </w:rPr>
        <w:t xml:space="preserve">  Johnsons Bayou / Cameron / LA</w:t>
      </w:r>
    </w:p>
    <w:p>
      <w:pPr>
        <w:pStyle w:val="Normal"/>
        <w:widowControl/>
        <w:jc w:val="both"/>
        <w:rPr>
          <w:rFonts w:ascii="Arial Narrow" w:hAnsi="Arial Narrow" w:cs="Arial Narrow"/>
          <w:b/>
          <w:sz w:val="20"/>
        </w:rPr>
      </w:pPr>
      <w:r>
        <w:rPr>
          <w:rFonts w:cs="Arial Narrow" w:ascii="Arial Narrow" w:hAnsi="Arial Narrow"/>
          <w:b/>
          <w:bCs/>
          <w:color w:val="0000FF"/>
          <w:sz w:val="20"/>
        </w:rPr>
        <w:t>WELLNAME:</w:t>
      </w:r>
      <w:r>
        <w:rPr>
          <w:rFonts w:cs="Arial Narrow" w:ascii="Arial Narrow" w:hAnsi="Arial Narrow"/>
          <w:color w:val="0000FF"/>
          <w:sz w:val="20"/>
        </w:rPr>
        <w:t xml:space="preserve">  Johnsons Bayou – SL 14422 #1, SL 14422 #2, SL 14570 #1, SL 14423 #1, SL 16037 #1, SL 6698 #2</w:t>
      </w:r>
    </w:p>
    <w:p>
      <w:pPr>
        <w:pStyle w:val="Normal"/>
        <w:widowControl/>
        <w:jc w:val="both"/>
        <w:rPr>
          <w:rFonts w:ascii="Arial Narrow" w:hAnsi="Arial Narrow" w:cs="Arial Narrow"/>
          <w:b/>
          <w:sz w:val="20"/>
        </w:rPr>
      </w:pPr>
      <w:r>
        <w:rPr>
          <w:rFonts w:cs="Arial Narrow" w:ascii="Arial Narrow" w:hAnsi="Arial Narrow"/>
          <w:b/>
          <w:sz w:val="20"/>
        </w:rPr>
        <w:t>DELIVERY/(POOLING) POINT(S):</w:t>
      </w:r>
      <w:r>
        <w:rPr>
          <w:rFonts w:cs="Arial Narrow" w:ascii="Arial Narrow" w:hAnsi="Arial Narrow"/>
          <w:sz w:val="20"/>
        </w:rPr>
        <w:t xml:space="preserve">  Meter # 42381 / ANR Pipeline Company - Gathered</w:t>
      </w:r>
    </w:p>
    <w:p>
      <w:pPr>
        <w:pStyle w:val="Normal"/>
        <w:widowControl/>
        <w:jc w:val="both"/>
        <w:rPr>
          <w:rFonts w:ascii="Arial Narrow" w:hAnsi="Arial Narrow" w:cs="Arial Narrow"/>
          <w:b/>
          <w:bCs/>
          <w:color w:val="0000FF"/>
          <w:sz w:val="20"/>
          <w:u w:val="single"/>
        </w:rPr>
      </w:pPr>
      <w:r>
        <w:rPr>
          <w:rFonts w:cs="Arial Narrow" w:ascii="Arial Narrow" w:hAnsi="Arial Narrow"/>
          <w:b/>
          <w:bCs/>
          <w:color w:val="0000FF"/>
          <w:sz w:val="20"/>
          <w:u w:val="single"/>
        </w:rPr>
      </w:r>
    </w:p>
    <w:p>
      <w:pPr>
        <w:pStyle w:val="Normal"/>
        <w:widowControl/>
        <w:jc w:val="both"/>
        <w:rPr>
          <w:rFonts w:ascii="Arial Narrow" w:hAnsi="Arial Narrow" w:cs="Arial Narrow"/>
          <w:b/>
          <w:sz w:val="20"/>
        </w:rPr>
      </w:pPr>
      <w:r>
        <w:rPr>
          <w:rFonts w:cs="Arial Narrow" w:ascii="Arial Narrow" w:hAnsi="Arial Narrow"/>
          <w:b/>
          <w:bCs/>
          <w:color w:val="0000FF"/>
          <w:sz w:val="20"/>
          <w:u w:val="single"/>
        </w:rPr>
        <w:t>PART A:</w:t>
      </w:r>
    </w:p>
    <w:p>
      <w:pPr>
        <w:pStyle w:val="Normal"/>
        <w:widowControl/>
        <w:jc w:val="both"/>
        <w:rPr>
          <w:rFonts w:ascii="Arial Narrow" w:hAnsi="Arial Narrow" w:cs="Arial Narrow"/>
          <w:b/>
          <w:sz w:val="20"/>
        </w:rPr>
      </w:pPr>
      <w:r>
        <w:rPr>
          <w:rFonts w:cs="Arial Narrow" w:ascii="Arial Narrow" w:hAnsi="Arial Narrow"/>
          <w:b/>
          <w:sz w:val="20"/>
        </w:rPr>
        <w:t xml:space="preserve">PERIOD OF DELIVERY:  </w:t>
      </w:r>
      <w:r>
        <w:rPr>
          <w:rFonts w:cs="Arial Narrow" w:ascii="Arial Narrow" w:hAnsi="Arial Narrow"/>
          <w:color w:val="0000FF"/>
          <w:sz w:val="20"/>
        </w:rPr>
        <w:t>September 2001</w:t>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
          <w:sz w:val="20"/>
        </w:rPr>
        <w:t xml:space="preserve">for volumes up to 700 MMBtu per day of gas delivered hereunder </w:t>
      </w:r>
      <w:r>
        <w:rPr>
          <w:rFonts w:cs="Arial Narrow" w:ascii="Arial Narrow" w:hAnsi="Arial Narrow"/>
          <w:sz w:val="20"/>
        </w:rPr>
        <w:t xml:space="preserve">each month, equal to US Dollars $3.30500 per MMBtu and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r>
        <w:rPr>
          <w:rFonts w:cs="Arial Narrow" w:ascii="Arial Narrow" w:hAnsi="Arial Narrow"/>
          <w:b/>
          <w:sz w:val="20"/>
        </w:rPr>
        <w:t xml:space="preserve">For volumes between 701 MMBtu per day-2,450 MMBtu per day of gas delivered hereunder </w:t>
      </w:r>
      <w:r>
        <w:rPr>
          <w:rFonts w:cs="Arial Narrow" w:ascii="Arial Narrow" w:hAnsi="Arial Narrow"/>
          <w:sz w:val="20"/>
        </w:rPr>
        <w:t xml:space="preserve">each month Buyer shall pay a Contract Price equal to the “Index Price” published in Inside F.E.R.C for ANR Pipeline Co. – Louisiana as listed in the table entitled “Prices of Spot Gas Delivered to Pipelines” in the first of the month issue of such publication for each month LESS $0.00500 and LESS the Deduction.  </w:t>
      </w:r>
      <w:r>
        <w:rPr>
          <w:rFonts w:cs="Arial Narrow" w:ascii="Arial Narrow" w:hAnsi="Arial Narrow"/>
          <w:b/>
          <w:bCs/>
          <w:sz w:val="20"/>
        </w:rPr>
        <w:t xml:space="preserve">For volumes between 2,451 MMBtu per day-3,000 MMBtu per day </w:t>
      </w:r>
      <w:r>
        <w:rPr>
          <w:rFonts w:cs="Arial Narrow" w:ascii="Arial Narrow" w:hAnsi="Arial Narrow"/>
          <w:b/>
          <w:sz w:val="20"/>
        </w:rPr>
        <w:t xml:space="preserve">of gas delivered hereunder </w:t>
      </w:r>
      <w:r>
        <w:rPr>
          <w:rFonts w:cs="Arial Narrow" w:ascii="Arial Narrow" w:hAnsi="Arial Narrow"/>
          <w:sz w:val="20"/>
        </w:rPr>
        <w:t xml:space="preserve">each month Buyer shall pay a Contract Price equal to the </w:t>
      </w:r>
      <w:r>
        <w:rPr>
          <w:rFonts w:cs="Arial Narrow" w:ascii="Arial Narrow" w:hAnsi="Arial Narrow"/>
          <w:color w:val="000000"/>
          <w:sz w:val="20"/>
        </w:rPr>
        <w:t xml:space="preserve">"Midpoint"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 xml:space="preserve">for the relevant gas day for </w:t>
      </w:r>
      <w:r>
        <w:rPr>
          <w:rFonts w:cs="Arial Narrow" w:ascii="Arial Narrow" w:hAnsi="Arial Narrow"/>
          <w:color w:val="0000FF"/>
          <w:sz w:val="20"/>
        </w:rPr>
        <w:t>Louisiana – Onshore South – ANR</w:t>
      </w:r>
      <w:r>
        <w:rPr>
          <w:rFonts w:cs="Arial Narrow" w:ascii="Arial Narrow" w:hAnsi="Arial Narrow"/>
          <w:sz w:val="20"/>
        </w:rPr>
        <w:t xml:space="preserve"> for each gas day in which deliveries occurred and LESS the Deduction.  </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color w:val="0000FF"/>
          <w:sz w:val="20"/>
        </w:rPr>
      </w:pPr>
      <w:r>
        <w:rPr>
          <w:rFonts w:cs="Arial Narrow" w:ascii="Arial Narrow" w:hAnsi="Arial Narrow"/>
          <w:b/>
          <w:bCs/>
          <w:color w:val="0000FF"/>
          <w:sz w:val="20"/>
          <w:u w:val="single"/>
        </w:rPr>
        <w:t>PART B:</w:t>
      </w:r>
    </w:p>
    <w:p>
      <w:pPr>
        <w:pStyle w:val="Normal"/>
        <w:widowControl/>
        <w:jc w:val="both"/>
        <w:rPr>
          <w:rFonts w:ascii="Arial Narrow" w:hAnsi="Arial Narrow" w:cs="Arial Narrow"/>
          <w:b/>
          <w:sz w:val="20"/>
        </w:rPr>
      </w:pPr>
      <w:r>
        <w:rPr>
          <w:rFonts w:cs="Arial Narrow" w:ascii="Arial Narrow" w:hAnsi="Arial Narrow"/>
          <w:b/>
          <w:sz w:val="20"/>
        </w:rPr>
        <w:t xml:space="preserve">PERIOD OF DELIVERY:  </w:t>
      </w:r>
      <w:r>
        <w:rPr>
          <w:rFonts w:cs="Arial Narrow" w:ascii="Arial Narrow" w:hAnsi="Arial Narrow"/>
          <w:color w:val="0000FF"/>
          <w:sz w:val="20"/>
        </w:rPr>
        <w:t>October 1, 2001 through August 31, 2002</w:t>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
          <w:sz w:val="20"/>
        </w:rPr>
        <w:t xml:space="preserve">for volumes up to 2,450 MMBtu per day of gas delivered hereunder </w:t>
      </w:r>
      <w:r>
        <w:rPr>
          <w:rFonts w:cs="Arial Narrow" w:ascii="Arial Narrow" w:hAnsi="Arial Narrow"/>
          <w:sz w:val="20"/>
        </w:rPr>
        <w:t xml:space="preserve">each month, equal to the “Index Price” published in Inside F.E.R.C for ANR Pipeline Co. – Louisiana as listed in the table entitled “Prices of Spot Gas Delivered to Pipelines” in the first of the month issue of such publication for each month LESS $0.00500 and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r>
        <w:rPr>
          <w:rFonts w:cs="Arial Narrow" w:ascii="Arial Narrow" w:hAnsi="Arial Narrow"/>
          <w:b/>
          <w:bCs/>
          <w:sz w:val="20"/>
        </w:rPr>
        <w:t xml:space="preserve">For volumes between 2,451 MMBtu per day-3,000 MMBtu per day </w:t>
      </w:r>
      <w:r>
        <w:rPr>
          <w:rFonts w:cs="Arial Narrow" w:ascii="Arial Narrow" w:hAnsi="Arial Narrow"/>
          <w:b/>
          <w:sz w:val="20"/>
        </w:rPr>
        <w:t xml:space="preserve">of gas delivered hereunder </w:t>
      </w:r>
      <w:r>
        <w:rPr>
          <w:rFonts w:cs="Arial Narrow" w:ascii="Arial Narrow" w:hAnsi="Arial Narrow"/>
          <w:sz w:val="20"/>
        </w:rPr>
        <w:t xml:space="preserve">each month Buyer shall pay a Contract Price equal to the </w:t>
      </w:r>
      <w:r>
        <w:rPr>
          <w:rFonts w:cs="Arial Narrow" w:ascii="Arial Narrow" w:hAnsi="Arial Narrow"/>
          <w:color w:val="000000"/>
          <w:sz w:val="20"/>
        </w:rPr>
        <w:t xml:space="preserve">"Midpoint"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 xml:space="preserve">for the relevant gas day for </w:t>
      </w:r>
      <w:r>
        <w:rPr>
          <w:rFonts w:cs="Arial Narrow" w:ascii="Arial Narrow" w:hAnsi="Arial Narrow"/>
          <w:color w:val="0000FF"/>
          <w:sz w:val="20"/>
        </w:rPr>
        <w:t>Louisiana – Onshore South – ANR</w:t>
      </w:r>
      <w:r>
        <w:rPr>
          <w:rFonts w:cs="Arial Narrow" w:ascii="Arial Narrow" w:hAnsi="Arial Narrow"/>
          <w:sz w:val="20"/>
        </w:rPr>
        <w:t xml:space="preserve"> for each gas day in which deliveries occurred and LESS the Deduction.  </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b/>
          <w:bCs/>
          <w:sz w:val="20"/>
        </w:rPr>
      </w:pPr>
      <w:r>
        <w:rPr>
          <w:rFonts w:cs="Arial Narrow" w:ascii="Arial Narrow" w:hAnsi="Arial Narrow"/>
          <w:b/>
          <w:bCs/>
          <w:sz w:val="20"/>
        </w:rPr>
        <w:t>Riceland Petroleum Company</w:t>
        <w:tab/>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By:</w:t>
        <w:tab/>
        <w:tab/>
        <w:tab/>
        <w:tab/>
        <w:tab/>
        <w:tab/>
        <w:tab/>
        <w:tab/>
        <w:tab/>
        <w:t>By:</w:t>
      </w:r>
    </w:p>
    <w:p>
      <w:pPr>
        <w:pStyle w:val="Normal"/>
        <w:widowControl/>
        <w:jc w:val="both"/>
        <w:rPr>
          <w:rFonts w:ascii="Arial Narrow" w:hAnsi="Arial Narrow" w:cs="Arial Narrow"/>
          <w:sz w:val="20"/>
        </w:rPr>
      </w:pPr>
      <w:r>
        <w:rPr>
          <w:rFonts w:cs="Arial Narrow" w:ascii="Arial Narrow" w:hAnsi="Arial Narrow"/>
          <w:sz w:val="20"/>
        </w:rPr>
        <w:t>Name:</w:t>
        <w:tab/>
        <w:tab/>
        <w:tab/>
        <w:tab/>
        <w:tab/>
        <w:tab/>
        <w:tab/>
        <w:tab/>
        <w:tab/>
        <w:t>Name:</w:t>
      </w:r>
    </w:p>
    <w:p>
      <w:pPr>
        <w:pStyle w:val="Normal"/>
        <w:widowControl/>
        <w:jc w:val="both"/>
        <w:rPr>
          <w:rFonts w:ascii="Arial Narrow" w:hAnsi="Arial Narrow" w:cs="Arial Narrow"/>
          <w:sz w:val="20"/>
        </w:rPr>
      </w:pPr>
      <w:r>
        <w:rPr>
          <w:rFonts w:cs="Arial Narrow" w:ascii="Arial Narrow" w:hAnsi="Arial Narrow"/>
          <w:sz w:val="20"/>
        </w:rPr>
        <w:t>Title:</w:t>
        <w:tab/>
        <w:tab/>
        <w:tab/>
        <w:tab/>
        <w:tab/>
        <w:tab/>
        <w:tab/>
        <w:tab/>
        <w:tab/>
        <w:t>Title: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2001-09-19T12:01:00Z</dcterms:created>
  <dc:creator>ECT</dc:creator>
  <dc:description/>
  <dc:language>en-CA</dc:language>
  <cp:lastModifiedBy>Richard J Deming</cp:lastModifiedBy>
  <dcterms:modified xsi:type="dcterms:W3CDTF">2001-09-19T12:10:00Z</dcterms:modified>
  <cp:revision>2</cp:revision>
  <dc:subject/>
  <dc:title>969604</dc:title>
</cp:coreProperties>
</file>