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July 24, 2001</w:t>
      </w:r>
    </w:p>
    <w:p>
      <w:pPr>
        <w:pStyle w:val="Normal"/>
        <w:rPr>
          <w:sz w:val="20"/>
        </w:rPr>
      </w:pPr>
      <w:r>
        <w:rPr>
          <w:sz w:val="20"/>
        </w:rPr>
      </w:r>
    </w:p>
    <w:p>
      <w:pPr>
        <w:pStyle w:val="Normal"/>
        <w:rPr>
          <w:sz w:val="20"/>
        </w:rPr>
      </w:pPr>
      <w:r>
        <w:rPr>
          <w:sz w:val="20"/>
        </w:rPr>
        <w:t>MarkWest Hydrocarbon, Inc.</w:t>
      </w:r>
    </w:p>
    <w:p>
      <w:pPr>
        <w:pStyle w:val="Normal"/>
        <w:rPr>
          <w:sz w:val="20"/>
        </w:rPr>
      </w:pPr>
      <w:r>
        <w:rPr>
          <w:sz w:val="20"/>
        </w:rPr>
        <w:t>155 Inverness Dr Ste 200</w:t>
      </w:r>
    </w:p>
    <w:p>
      <w:pPr>
        <w:pStyle w:val="Normal"/>
        <w:rPr>
          <w:sz w:val="20"/>
        </w:rPr>
      </w:pPr>
      <w:r>
        <w:rPr>
          <w:sz w:val="20"/>
        </w:rPr>
        <w:t>Englewood, CO 80112-5004</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+1 (303) 9259307  </w:t>
      </w:r>
    </w:p>
    <w:p>
      <w:pPr>
        <w:pStyle w:val="Normal"/>
        <w:rPr>
          <w:sz w:val="20"/>
        </w:rPr>
      </w:pPr>
      <w:r>
        <w:rPr>
          <w:sz w:val="20"/>
        </w:rPr>
        <w:t>Deal No.:  939906</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 xml:space="preserve"> </w:t>
      </w:r>
    </w:p>
    <w:p>
      <w:pPr>
        <w:pStyle w:val="Normal"/>
        <w:rPr>
          <w:b/>
          <w:sz w:val="20"/>
        </w:rPr>
      </w:pPr>
      <w:r>
        <w:rPr>
          <w:b/>
          <w:sz w:val="20"/>
        </w:rPr>
      </w:r>
    </w:p>
    <w:p>
      <w:pPr>
        <w:pStyle w:val="Normal"/>
        <w:jc w:val="both"/>
        <w:rPr>
          <w:sz w:val="20"/>
        </w:rPr>
      </w:pPr>
      <w:r>
        <w:rPr>
          <w:sz w:val="20"/>
        </w:rPr>
        <w:t>This Transaction Agreement shall form and effectuate the agreement between MarkWest Hydrocarbon, Inc. ("Customer") and Enron North America Corp. ("ENA" and "Company")  regarding the firm  purchase and sale of Gas under the following terms and conditions.  Customer to purchase and receive (“Buyer”) and Company to sell and deliver (“Seller”).</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October 2001</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Columbia Gas Transmission Corporation - Appalachian Pool</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288,000 MMBtu per month</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ind w:firstLine="18" w:start="-18" w:end="0"/>
              <w:jc w:val="both"/>
              <w:rPr>
                <w:sz w:val="20"/>
              </w:rPr>
            </w:pPr>
            <w:r>
              <w:rPr>
                <w:sz w:val="20"/>
              </w:rPr>
              <w:t>USD $3.16500 per MMBtu</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ind w:firstLine="18" w:start="-18" w:end="0"/>
              <w:jc w:val="both"/>
              <w:rPr>
                <w:sz w:val="20"/>
              </w:rPr>
            </w:pPr>
            <w:r>
              <w:rPr>
                <w:sz w:val="20"/>
              </w:rPr>
              <w:t>Appalachia - Columbia, App</w:t>
            </w:r>
          </w:p>
        </w:tc>
      </w:tr>
    </w:tbl>
    <w:p>
      <w:pPr>
        <w:pStyle w:val="Normal"/>
        <w:jc w:val="both"/>
        <w:rPr>
          <w:sz w:val="20"/>
        </w:rPr>
      </w:pPr>
      <w:r>
        <w:rPr>
          <w:sz w:val="20"/>
        </w:rPr>
      </w:r>
    </w:p>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June 1, 2001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July 25, 2001</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939906</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2001-05-09T19:07:00Z</dcterms:created>
  <dc:creator>ECT</dc:creator>
  <dc:description/>
  <dc:language>en-CA</dc:language>
  <cp:lastModifiedBy>faxdbadmin</cp:lastModifiedBy>
  <dcterms:modified xsi:type="dcterms:W3CDTF">2001-07-25T17:30:00Z</dcterms:modified>
  <cp:revision>3</cp:revision>
  <dc:subject/>
  <dc:title>939906</dc:title>
</cp:coreProperties>
</file>