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Experiencing God</w:t>
      </w:r>
    </w:p>
    <w:p>
      <w:pPr>
        <w:pStyle w:val="Normal"/>
        <w:jc w:val="center"/>
        <w:rPr>
          <w:b/>
          <w:bCs/>
          <w:sz w:val="36"/>
        </w:rPr>
      </w:pPr>
      <w:r>
        <w:rPr>
          <w:b/>
          <w:bCs/>
          <w:sz w:val="36"/>
        </w:rPr>
        <w:t>Week #3 pp. 18-22</w:t>
      </w:r>
    </w:p>
    <w:p>
      <w:pPr>
        <w:pStyle w:val="Normal"/>
        <w:jc w:val="center"/>
        <w:rPr>
          <w:b/>
          <w:bCs/>
          <w:sz w:val="36"/>
        </w:rPr>
      </w:pPr>
      <w:r>
        <w:rPr>
          <w:b/>
          <w:bCs/>
          <w:sz w:val="36"/>
        </w:rPr>
      </w:r>
    </w:p>
    <w:p>
      <w:pPr>
        <w:pStyle w:val="Normal"/>
        <w:rPr/>
      </w:pPr>
      <w:r>
        <w:rPr/>
        <w:t>Intro (Optional):  Have teens fill out the “My Future” handout.  When everyone has filled in all of the blanks, have them count through the list vertically (Car list, to Spouse list, to Occupation list, etc.) eliminating the 7</w:t>
      </w:r>
      <w:r>
        <w:rPr>
          <w:vertAlign w:val="superscript"/>
        </w:rPr>
        <w:t>th</w:t>
      </w:r>
      <w:r>
        <w:rPr/>
        <w:t xml:space="preserve"> item (2</w:t>
      </w:r>
      <w:r>
        <w:rPr>
          <w:vertAlign w:val="superscript"/>
        </w:rPr>
        <w:t>nd</w:t>
      </w:r>
      <w:r>
        <w:rPr/>
        <w:t xml:space="preserve"> spouse, 4</w:t>
      </w:r>
      <w:r>
        <w:rPr>
          <w:vertAlign w:val="superscript"/>
        </w:rPr>
        <w:t>th</w:t>
      </w:r>
      <w:r>
        <w:rPr/>
        <w:t xml:space="preserve"> Occupation, etc.).  Count 7 more spaces and mark that item out as well.  When four items in a category have been crossed out, have them circle the remaining choice.  Continue until one choice remains in each category.  That is their future.</w:t>
      </w:r>
    </w:p>
    <w:p>
      <w:pPr>
        <w:pStyle w:val="Normal"/>
        <w:rPr/>
      </w:pPr>
      <w:r>
        <w:rPr/>
      </w:r>
    </w:p>
    <w:p>
      <w:pPr>
        <w:pStyle w:val="Normal"/>
        <w:rPr/>
      </w:pPr>
      <w:r>
        <w:rPr/>
        <w:t xml:space="preserve">1.  Have you ever wondered about the future and what God’s will is for your life?  </w:t>
      </w:r>
    </w:p>
    <w:p>
      <w:pPr>
        <w:pStyle w:val="Normal"/>
        <w:rPr/>
      </w:pPr>
      <w:r>
        <w:rPr/>
      </w:r>
    </w:p>
    <w:p>
      <w:pPr>
        <w:pStyle w:val="Normal"/>
        <w:rPr/>
      </w:pPr>
      <w:r>
        <w:rPr/>
      </w:r>
    </w:p>
    <w:p>
      <w:pPr>
        <w:pStyle w:val="Normal"/>
        <w:rPr/>
      </w:pPr>
      <w:r>
        <w:rPr/>
      </w:r>
    </w:p>
    <w:p>
      <w:pPr>
        <w:pStyle w:val="Normal"/>
        <w:rPr/>
      </w:pPr>
      <w:r>
        <w:rPr/>
        <w:t xml:space="preserve">2.  Is it more important to see how God fits into our lives, or to see how we fit into God’s plans?  Is there a difference?  </w:t>
      </w:r>
    </w:p>
    <w:p>
      <w:pPr>
        <w:pStyle w:val="Normal"/>
        <w:rPr/>
      </w:pPr>
      <w:r>
        <w:rPr/>
      </w:r>
    </w:p>
    <w:p>
      <w:pPr>
        <w:pStyle w:val="Normal"/>
        <w:rPr/>
      </w:pPr>
      <w:r>
        <w:rPr/>
      </w:r>
    </w:p>
    <w:p>
      <w:pPr>
        <w:pStyle w:val="Normal"/>
        <w:rPr/>
      </w:pPr>
      <w:r>
        <w:rPr/>
      </w:r>
    </w:p>
    <w:p>
      <w:pPr>
        <w:pStyle w:val="Normal"/>
        <w:rPr/>
      </w:pPr>
      <w:r>
        <w:rPr/>
        <w:t xml:space="preserve">3.  Read Ex. 2:23-25, 3:1-10.  Was God trying to be more apart of Moses life and plans, or was God calling Moses to help Him accomplish His will?  (The later.  If God was just trying to be a bigger part of Moses life, Moses would have become the most Godly sheepherder around)  </w:t>
      </w:r>
    </w:p>
    <w:p>
      <w:pPr>
        <w:pStyle w:val="Normal"/>
        <w:rPr/>
      </w:pPr>
      <w:r>
        <w:rPr/>
      </w:r>
    </w:p>
    <w:p>
      <w:pPr>
        <w:pStyle w:val="Normal"/>
        <w:rPr/>
      </w:pPr>
      <w:r>
        <w:rPr/>
      </w:r>
    </w:p>
    <w:p>
      <w:pPr>
        <w:pStyle w:val="Normal"/>
        <w:rPr/>
      </w:pPr>
      <w:r>
        <w:rPr/>
      </w:r>
    </w:p>
    <w:p>
      <w:pPr>
        <w:pStyle w:val="Normal"/>
        <w:rPr/>
      </w:pPr>
      <w:r>
        <w:rPr/>
        <w:t>4.  Read Ex. 3:11-13.  God’s invitation for Moses to work with Him led to a crisis of belief in Moses life.  What did God’s invitation require of Moses in faith and action (leave his family/job, travel to Egypt, risk his life, and confront the most powerful leader in the world at that time)?</w:t>
      </w:r>
    </w:p>
    <w:p>
      <w:pPr>
        <w:pStyle w:val="Normal"/>
        <w:rPr/>
      </w:pPr>
      <w:r>
        <w:rPr/>
      </w:r>
    </w:p>
    <w:p>
      <w:pPr>
        <w:pStyle w:val="Normal"/>
        <w:rPr/>
      </w:pPr>
      <w:r>
        <w:rPr/>
      </w:r>
    </w:p>
    <w:p>
      <w:pPr>
        <w:pStyle w:val="Normal"/>
        <w:rPr/>
      </w:pPr>
      <w:r>
        <w:rPr/>
      </w:r>
    </w:p>
    <w:p>
      <w:pPr>
        <w:pStyle w:val="Normal"/>
        <w:rPr/>
      </w:pPr>
      <w:r>
        <w:rPr/>
        <w:t xml:space="preserve">5.  Read Hebrews 11:24-29.  What adjustments did Moses have to make in the first 80 years of his life (40 in Egypt, 40 in the desert) to prepare him for the last 40 years as God’s servant (leave the worldly palace/position, humble himself as a shepherd, go through a wilderness experience with God)?  </w:t>
      </w:r>
    </w:p>
    <w:p>
      <w:pPr>
        <w:pStyle w:val="Normal"/>
        <w:rPr/>
      </w:pPr>
      <w:r>
        <w:rPr/>
      </w:r>
    </w:p>
    <w:p>
      <w:pPr>
        <w:pStyle w:val="Normal"/>
        <w:rPr/>
      </w:pPr>
      <w:r>
        <w:rPr/>
      </w:r>
    </w:p>
    <w:p>
      <w:pPr>
        <w:pStyle w:val="Normal"/>
        <w:rPr/>
      </w:pPr>
      <w:r>
        <w:rPr/>
      </w:r>
    </w:p>
    <w:p>
      <w:pPr>
        <w:pStyle w:val="Normal"/>
        <w:rPr>
          <w:sz w:val="36"/>
        </w:rPr>
      </w:pPr>
      <w:r>
        <w:rPr/>
        <w:t>6.  Read Exodus 14:15-16.  How do you think Moses must have felt when God delivered the Israelites through him?  What do you think God can use you for when you align your life with His will?</w:t>
      </w:r>
    </w:p>
    <w:p>
      <w:pPr>
        <w:pStyle w:val="Normal"/>
        <w:rPr>
          <w:sz w:val="36"/>
        </w:rPr>
      </w:pPr>
      <w:r>
        <w:rPr>
          <w:sz w:val="36"/>
        </w:rPr>
      </w:r>
    </w:p>
    <w:p>
      <w:pPr>
        <w:pStyle w:val="Heading1"/>
        <w:ind w:hanging="0" w:start="0"/>
        <w:rPr>
          <w:sz w:val="36"/>
        </w:rPr>
      </w:pPr>
      <w:r>
        <w:rPr>
          <w:sz w:val="36"/>
        </w:rPr>
      </w:r>
    </w:p>
    <w:p>
      <w:pPr>
        <w:pStyle w:val="Heading1"/>
        <w:ind w:hanging="0" w:start="0"/>
        <w:rPr/>
      </w:pPr>
      <w:r>
        <w:rPr/>
        <w:t>My Future</w:t>
      </w:r>
    </w:p>
    <w:p>
      <w:pPr>
        <w:pStyle w:val="Normal"/>
        <w:rPr>
          <w:rFonts w:ascii="Comic Sans MS" w:hAnsi="Comic Sans MS" w:cs="Comic Sans MS"/>
          <w:sz w:val="28"/>
        </w:rPr>
      </w:pPr>
      <w:r>
        <w:rPr>
          <w:rFonts w:cs="Comic Sans MS" w:ascii="Comic Sans MS" w:hAnsi="Comic Sans MS"/>
          <w:sz w:val="28"/>
        </w:rPr>
      </w:r>
    </w:p>
    <w:p>
      <w:pPr>
        <w:pStyle w:val="BodyText2"/>
        <w:rPr/>
      </w:pPr>
      <w:r>
        <w:rPr/>
        <w:t>In each of the following categories, fill in three positive options and two negative options.  Ex: Porsche 911, Z71 Pick-up, Corvette, Ugo, Station Wagon.</w:t>
      </w:r>
    </w:p>
    <w:p>
      <w:pPr>
        <w:pStyle w:val="Normal"/>
        <w:rPr>
          <w:rFonts w:ascii="Comic Sans MS" w:hAnsi="Comic Sans MS" w:cs="Comic Sans MS"/>
          <w:sz w:val="28"/>
        </w:rPr>
      </w:pPr>
      <w:r>
        <w:rPr>
          <w:rFonts w:cs="Comic Sans MS" w:ascii="Comic Sans MS" w:hAnsi="Comic Sans MS"/>
          <w:sz w:val="28"/>
        </w:rPr>
      </w:r>
    </w:p>
    <w:p>
      <w:pPr>
        <w:pStyle w:val="Normal"/>
        <w:rPr/>
      </w:pPr>
      <w:r>
        <w:rPr>
          <w:rFonts w:cs="Comic Sans MS" w:ascii="Comic Sans MS" w:hAnsi="Comic Sans MS"/>
          <w:sz w:val="28"/>
          <w:u w:val="single"/>
        </w:rPr>
        <w:t>Car</w:t>
      </w:r>
      <w:r>
        <w:rPr>
          <w:rFonts w:cs="Comic Sans MS" w:ascii="Comic Sans MS" w:hAnsi="Comic Sans MS"/>
          <w:sz w:val="28"/>
        </w:rPr>
        <w:tab/>
        <w:tab/>
        <w:tab/>
        <w:tab/>
      </w:r>
      <w:r>
        <w:rPr>
          <w:rFonts w:cs="Comic Sans MS" w:ascii="Comic Sans MS" w:hAnsi="Comic Sans MS"/>
          <w:sz w:val="28"/>
          <w:u w:val="single"/>
        </w:rPr>
        <w:t>Occupation</w:t>
      </w:r>
      <w:r>
        <w:rPr>
          <w:rFonts w:cs="Comic Sans MS" w:ascii="Comic Sans MS" w:hAnsi="Comic Sans MS"/>
          <w:sz w:val="28"/>
        </w:rPr>
        <w:tab/>
        <w:tab/>
        <w:tab/>
      </w:r>
      <w:r>
        <w:rPr>
          <w:rFonts w:cs="Comic Sans MS" w:ascii="Comic Sans MS" w:hAnsi="Comic Sans MS"/>
          <w:sz w:val="28"/>
          <w:u w:val="single"/>
        </w:rPr>
        <w:t>Where you live</w:t>
      </w:r>
    </w:p>
    <w:p>
      <w:pPr>
        <w:pStyle w:val="BodyText2"/>
        <w:spacing w:lineRule="auto" w:line="360"/>
        <w:rPr/>
      </w:pPr>
      <w:r>
        <w:rPr/>
        <w:t>1.</w:t>
        <w:tab/>
        <w:tab/>
        <w:tab/>
        <w:tab/>
        <w:t>1.</w:t>
        <w:tab/>
        <w:tab/>
        <w:tab/>
        <w:tab/>
        <w:tab/>
        <w:t>1.</w:t>
      </w:r>
    </w:p>
    <w:p>
      <w:pPr>
        <w:pStyle w:val="BodyText2"/>
        <w:spacing w:lineRule="auto" w:line="360"/>
        <w:rPr/>
      </w:pPr>
      <w:r>
        <w:rPr/>
        <w:t>2.</w:t>
        <w:tab/>
        <w:tab/>
        <w:tab/>
        <w:tab/>
        <w:t>2.</w:t>
        <w:tab/>
        <w:tab/>
        <w:tab/>
        <w:tab/>
        <w:tab/>
        <w:t>2.</w:t>
      </w:r>
    </w:p>
    <w:p>
      <w:pPr>
        <w:pStyle w:val="BodyText2"/>
        <w:spacing w:lineRule="auto" w:line="360"/>
        <w:rPr/>
      </w:pPr>
      <w:r>
        <w:rPr/>
        <w:t>3.</w:t>
        <w:tab/>
        <w:tab/>
        <w:tab/>
        <w:tab/>
        <w:t>3.</w:t>
        <w:tab/>
        <w:tab/>
        <w:tab/>
        <w:tab/>
        <w:tab/>
        <w:t>3.</w:t>
      </w:r>
    </w:p>
    <w:p>
      <w:pPr>
        <w:pStyle w:val="BodyText2"/>
        <w:spacing w:lineRule="auto" w:line="360"/>
        <w:rPr/>
      </w:pPr>
      <w:r>
        <w:rPr/>
        <w:t>4.</w:t>
        <w:tab/>
        <w:tab/>
        <w:tab/>
        <w:tab/>
        <w:t>4.</w:t>
        <w:tab/>
        <w:tab/>
        <w:tab/>
        <w:tab/>
        <w:tab/>
        <w:t>4.</w:t>
      </w:r>
    </w:p>
    <w:p>
      <w:pPr>
        <w:pStyle w:val="BodyText2"/>
        <w:spacing w:lineRule="auto" w:line="360"/>
        <w:rPr/>
      </w:pPr>
      <w:r>
        <w:rPr/>
        <w:t>5.</w:t>
        <w:tab/>
        <w:tab/>
        <w:tab/>
        <w:tab/>
        <w:t>5.</w:t>
        <w:tab/>
        <w:tab/>
        <w:tab/>
        <w:tab/>
        <w:tab/>
        <w:t>5.</w:t>
      </w:r>
    </w:p>
    <w:p>
      <w:pPr>
        <w:pStyle w:val="BodyText2"/>
        <w:spacing w:lineRule="auto" w:line="360"/>
        <w:rPr/>
      </w:pPr>
      <w:r>
        <w:rPr/>
      </w:r>
    </w:p>
    <w:p>
      <w:pPr>
        <w:pStyle w:val="BodyText2"/>
        <w:rPr/>
      </w:pPr>
      <w:r>
        <w:rPr>
          <w:u w:val="single"/>
        </w:rPr>
        <w:t>Spouse</w:t>
      </w:r>
      <w:r>
        <w:rPr/>
        <w:tab/>
        <w:tab/>
        <w:tab/>
      </w:r>
      <w:r>
        <w:rPr>
          <w:u w:val="single"/>
        </w:rPr>
        <w:t># of Children</w:t>
      </w:r>
      <w:r>
        <w:rPr/>
        <w:tab/>
        <w:tab/>
        <w:tab/>
      </w:r>
      <w:r>
        <w:rPr>
          <w:u w:val="single"/>
        </w:rPr>
        <w:t>Pets</w:t>
      </w:r>
    </w:p>
    <w:p>
      <w:pPr>
        <w:pStyle w:val="BodyText2"/>
        <w:spacing w:lineRule="auto" w:line="360"/>
        <w:rPr/>
      </w:pPr>
      <w:r>
        <w:rPr/>
        <w:t>1.</w:t>
        <w:tab/>
        <w:tab/>
        <w:tab/>
        <w:tab/>
        <w:t>1.</w:t>
        <w:tab/>
        <w:tab/>
        <w:tab/>
        <w:tab/>
        <w:tab/>
        <w:t>1.</w:t>
      </w:r>
    </w:p>
    <w:p>
      <w:pPr>
        <w:pStyle w:val="BodyText2"/>
        <w:spacing w:lineRule="auto" w:line="360"/>
        <w:rPr/>
      </w:pPr>
      <w:r>
        <w:rPr/>
        <w:t>2.</w:t>
        <w:tab/>
        <w:tab/>
        <w:tab/>
        <w:tab/>
        <w:t>2.</w:t>
        <w:tab/>
        <w:tab/>
        <w:tab/>
        <w:tab/>
        <w:tab/>
        <w:t>2.</w:t>
      </w:r>
    </w:p>
    <w:p>
      <w:pPr>
        <w:pStyle w:val="BodyText2"/>
        <w:spacing w:lineRule="auto" w:line="360"/>
        <w:rPr/>
      </w:pPr>
      <w:r>
        <w:rPr/>
        <w:t>3.</w:t>
        <w:tab/>
        <w:tab/>
        <w:tab/>
        <w:tab/>
        <w:t>3.</w:t>
        <w:tab/>
        <w:tab/>
        <w:tab/>
        <w:tab/>
        <w:tab/>
        <w:t>3.</w:t>
      </w:r>
    </w:p>
    <w:p>
      <w:pPr>
        <w:pStyle w:val="BodyText2"/>
        <w:spacing w:lineRule="auto" w:line="360"/>
        <w:rPr/>
      </w:pPr>
      <w:r>
        <w:rPr/>
        <w:t>4.</w:t>
        <w:tab/>
        <w:tab/>
        <w:tab/>
        <w:tab/>
        <w:t>4.</w:t>
        <w:tab/>
        <w:tab/>
        <w:tab/>
        <w:tab/>
        <w:tab/>
        <w:t>4.</w:t>
      </w:r>
    </w:p>
    <w:p>
      <w:pPr>
        <w:pStyle w:val="BodyText2"/>
        <w:spacing w:lineRule="auto" w:line="360"/>
        <w:rPr/>
      </w:pPr>
      <w:r>
        <w:rPr/>
        <w:t>5.</w:t>
        <w:tab/>
        <w:tab/>
        <w:tab/>
        <w:tab/>
        <w:t>5.</w:t>
        <w:tab/>
        <w:tab/>
        <w:tab/>
        <w:tab/>
        <w:tab/>
        <w:t>5.</w:t>
      </w:r>
    </w:p>
    <w:p>
      <w:pPr>
        <w:pStyle w:val="Normal"/>
        <w:rPr>
          <w:rFonts w:ascii="Comic Sans MS" w:hAnsi="Comic Sans MS" w:cs="Comic Sans MS"/>
          <w:sz w:val="36"/>
        </w:rPr>
      </w:pPr>
      <w:r>
        <w:rPr>
          <w:rFonts w:cs="Comic Sans MS" w:ascii="Comic Sans MS" w:hAnsi="Comic Sans MS"/>
          <w:sz w:val="36"/>
        </w:rPr>
      </w:r>
    </w:p>
    <w:p>
      <w:pPr>
        <w:pStyle w:val="Normal"/>
        <w:rPr>
          <w:rFonts w:ascii="Comic Sans MS" w:hAnsi="Comic Sans MS" w:cs="Comic Sans MS"/>
          <w:sz w:val="36"/>
        </w:rPr>
      </w:pPr>
      <w:r>
        <w:rPr>
          <w:rFonts w:cs="Comic Sans MS" w:ascii="Comic Sans MS" w:hAnsi="Comic Sans MS"/>
          <w:sz w:val="36"/>
        </w:rPr>
      </w:r>
    </w:p>
    <w:p>
      <w:pPr>
        <w:pStyle w:val="Normal"/>
        <w:jc w:val="center"/>
        <w:rPr>
          <w:rFonts w:ascii="Comic Sans MS" w:hAnsi="Comic Sans MS" w:cs="Comic Sans MS"/>
          <w:sz w:val="36"/>
        </w:rPr>
      </w:pPr>
      <w:r>
        <w:rPr>
          <w:rFonts w:cs="Comic Sans MS" w:ascii="Comic Sans MS" w:hAnsi="Comic Sans MS"/>
          <w:sz w:val="36"/>
        </w:rPr>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Comic Sans MS" w:hAnsi="Comic Sans MS" w:cs="Comic Sans MS"/>
      <w:b/>
      <w:bCs/>
      <w:sz w:val="36"/>
    </w:rPr>
  </w:style>
  <w:style w:type="character" w:styleId="DefaultParagraphFont">
    <w:name w:val="Default Paragraph Font"/>
    <w:qFormat/>
    <w:rPr/>
  </w:style>
  <w:style w:type="paragraph" w:styleId="Heading">
    <w:name w:val="Heading"/>
    <w:basedOn w:val="Normal"/>
    <w:next w:val="BodyText"/>
    <w:qFormat/>
    <w:pPr>
      <w:jc w:val="center"/>
    </w:pPr>
    <w:rPr>
      <w:b/>
      <w:bCs/>
      <w:sz w:val="36"/>
    </w:rPr>
  </w:style>
  <w:style w:type="paragraph" w:styleId="BodyText">
    <w:name w:val="Body Text"/>
    <w:basedOn w:val="Normal"/>
    <w:pPr/>
    <w:rPr>
      <w:b/>
      <w:bCs/>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Comic Sans MS" w:hAnsi="Comic Sans MS" w:cs="Comic Sans MS"/>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2001-03-01T19:31:00Z</dcterms:created>
  <dc:creator>brad cox</dc:creator>
  <dc:description/>
  <dc:language>en-CA</dc:language>
  <cp:lastModifiedBy>Compaq Customer</cp:lastModifiedBy>
  <cp:lastPrinted>2001-02-27T22:16:00Z</cp:lastPrinted>
  <dcterms:modified xsi:type="dcterms:W3CDTF">2001-03-01T19:31:00Z</dcterms:modified>
  <cp:revision>2</cp:revision>
  <dc:subject/>
  <dc:title>Neon Leaders:  This is a powerful study for teens to participate in</dc:title>
</cp:coreProperties>
</file>