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Exception Reports</w:t>
      </w:r>
    </w:p>
    <w:p>
      <w:pPr>
        <w:pStyle w:val="Heading"/>
        <w:rPr>
          <w:rFonts w:ascii="Times New Roman" w:hAnsi="Times New Roman" w:cs="Times New Roman"/>
        </w:rPr>
      </w:pPr>
      <w:r>
        <w:rPr>
          <w:rFonts w:cs="Times New Roman" w:ascii="Times New Roman" w:hAnsi="Times New Roman"/>
        </w:rPr>
      </w:r>
    </w:p>
    <w:p>
      <w:pPr>
        <w:pStyle w:val="Heading"/>
        <w:jc w:val="both"/>
        <w:rPr/>
      </w:pPr>
      <w:r>
        <w:rPr>
          <w:rFonts w:cs="Times New Roman" w:ascii="Times New Roman" w:hAnsi="Times New Roman"/>
        </w:rPr>
        <w:t>Purpose:</w:t>
      </w:r>
      <w:r>
        <w:rPr>
          <w:rFonts w:cs="Times New Roman" w:ascii="Times New Roman" w:hAnsi="Times New Roman"/>
          <w:b w:val="false"/>
        </w:rPr>
        <w:t xml:space="preserve">  To insure all financial confirmations are sent out and executed on a timely basis.  This includes Gas, Liquids, Power, Paper, and Weather.</w:t>
      </w:r>
    </w:p>
    <w:p>
      <w:pPr>
        <w:pStyle w:val="Heading"/>
        <w:jc w:val="start"/>
        <w:rPr>
          <w:rFonts w:ascii="Times New Roman" w:hAnsi="Times New Roman" w:cs="Times New Roman"/>
          <w:b w:val="false"/>
        </w:rPr>
      </w:pPr>
      <w:r>
        <w:rPr>
          <w:rFonts w:cs="Times New Roman" w:ascii="Times New Roman" w:hAnsi="Times New Roman"/>
          <w:b w:val="false"/>
        </w:rPr>
      </w:r>
    </w:p>
    <w:p>
      <w:pPr>
        <w:pStyle w:val="Heading"/>
        <w:numPr>
          <w:ilvl w:val="0"/>
          <w:numId w:val="1"/>
        </w:numPr>
        <w:jc w:val="star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New” Status Report: </w:t>
      </w:r>
    </w:p>
    <w:p>
      <w:pPr>
        <w:pStyle w:val="Heading"/>
        <w:ind w:start="720" w:end="0"/>
        <w:jc w:val="both"/>
        <w:rPr>
          <w:rFonts w:ascii="Times New Roman" w:hAnsi="Times New Roman" w:cs="Times New Roman"/>
          <w:b w:val="false"/>
        </w:rPr>
      </w:pPr>
      <w:r>
        <w:rPr>
          <w:rFonts w:cs="Times New Roman" w:ascii="Times New Roman" w:hAnsi="Times New Roman"/>
          <w:b w:val="false"/>
        </w:rPr>
        <w:t>Run a report from Deal Clearing on a weekly basis identifying all financial deals which have not been generated.  Retrieve deal tickets Identify reason for delay or send out confirmations immediately.</w:t>
      </w:r>
    </w:p>
    <w:p>
      <w:pPr>
        <w:pStyle w:val="Heading"/>
        <w:ind w:start="720" w:end="0"/>
        <w:jc w:val="start"/>
        <w:rPr>
          <w:rFonts w:ascii="Times New Roman" w:hAnsi="Times New Roman" w:cs="Times New Roman"/>
          <w:b w:val="false"/>
        </w:rPr>
      </w:pPr>
      <w:r>
        <w:rPr>
          <w:rFonts w:cs="Times New Roman" w:ascii="Times New Roman" w:hAnsi="Times New Roman"/>
          <w:b w:val="false"/>
        </w:rPr>
      </w:r>
    </w:p>
    <w:p>
      <w:pPr>
        <w:pStyle w:val="Heading"/>
        <w:numPr>
          <w:ilvl w:val="0"/>
          <w:numId w:val="1"/>
        </w:numPr>
        <w:jc w:val="start"/>
        <w:rPr>
          <w:rFonts w:ascii="Times New Roman" w:hAnsi="Times New Roman" w:cs="Times New Roman"/>
        </w:rPr>
      </w:pPr>
      <w:r>
        <w:rPr>
          <w:rFonts w:cs="Times New Roman" w:ascii="Times New Roman" w:hAnsi="Times New Roman"/>
        </w:rPr>
        <w:t>“</w:t>
      </w:r>
      <w:r>
        <w:rPr>
          <w:rFonts w:cs="Times New Roman" w:ascii="Times New Roman" w:hAnsi="Times New Roman"/>
        </w:rPr>
        <w:t>Generated” Status Report:</w:t>
      </w:r>
    </w:p>
    <w:p>
      <w:pPr>
        <w:pStyle w:val="Heading"/>
        <w:ind w:start="720" w:end="0"/>
        <w:jc w:val="both"/>
        <w:rPr>
          <w:rFonts w:ascii="Times New Roman" w:hAnsi="Times New Roman" w:cs="Times New Roman"/>
          <w:b w:val="false"/>
        </w:rPr>
      </w:pPr>
      <w:r>
        <w:rPr>
          <w:rFonts w:cs="Times New Roman" w:ascii="Times New Roman" w:hAnsi="Times New Roman"/>
          <w:b w:val="false"/>
        </w:rPr>
        <w:t>Run a report from Deal Clearing on a weekly basis identifying all financial deals in “generated” status.  Retrieve deal tickets.  Identify reason for delay or send out confirmations immediately.</w:t>
      </w:r>
    </w:p>
    <w:p>
      <w:pPr>
        <w:pStyle w:val="Heading"/>
        <w:ind w:start="720" w:end="0"/>
        <w:jc w:val="start"/>
        <w:rPr>
          <w:rFonts w:ascii="Times New Roman" w:hAnsi="Times New Roman" w:cs="Times New Roman"/>
          <w:b w:val="false"/>
        </w:rPr>
      </w:pPr>
      <w:r>
        <w:rPr>
          <w:rFonts w:cs="Times New Roman" w:ascii="Times New Roman" w:hAnsi="Times New Roman"/>
          <w:b w:val="false"/>
        </w:rPr>
      </w:r>
    </w:p>
    <w:p>
      <w:pPr>
        <w:pStyle w:val="Heading"/>
        <w:numPr>
          <w:ilvl w:val="0"/>
          <w:numId w:val="1"/>
        </w:numPr>
        <w:jc w:val="start"/>
        <w:rPr>
          <w:rFonts w:ascii="Times New Roman" w:hAnsi="Times New Roman" w:cs="Times New Roman"/>
        </w:rPr>
      </w:pPr>
      <w:r>
        <w:rPr>
          <w:rFonts w:cs="Times New Roman" w:ascii="Times New Roman" w:hAnsi="Times New Roman"/>
        </w:rPr>
        <w:t>“</w:t>
      </w:r>
      <w:r>
        <w:rPr>
          <w:rFonts w:cs="Times New Roman" w:ascii="Times New Roman" w:hAnsi="Times New Roman"/>
        </w:rPr>
        <w:t>Pending” Status Report:</w:t>
      </w:r>
    </w:p>
    <w:p>
      <w:pPr>
        <w:pStyle w:val="Heading"/>
        <w:ind w:start="720" w:end="0"/>
        <w:jc w:val="both"/>
        <w:rPr>
          <w:rFonts w:ascii="Times New Roman" w:hAnsi="Times New Roman" w:cs="Times New Roman"/>
          <w:b w:val="false"/>
        </w:rPr>
      </w:pPr>
      <w:r>
        <w:rPr>
          <w:rFonts w:cs="Times New Roman" w:ascii="Times New Roman" w:hAnsi="Times New Roman"/>
          <w:b w:val="false"/>
        </w:rPr>
        <w:t>Run a report from Deal Clearing on a weekly basis identifying all financial deals in “Pending” status.  Identify reason for pending status.  Revise confirmations for deals which have had an economic change in Deal Capture.  Retrieve confirmations for deals “Pending Waiting for Counterparty Confirms”.  Clear out deals from pending status.</w:t>
      </w:r>
    </w:p>
    <w:p>
      <w:pPr>
        <w:pStyle w:val="Heading"/>
        <w:ind w:start="720" w:end="0"/>
        <w:jc w:val="start"/>
        <w:rPr>
          <w:rFonts w:ascii="Times New Roman" w:hAnsi="Times New Roman" w:cs="Times New Roman"/>
          <w:b w:val="false"/>
        </w:rPr>
      </w:pPr>
      <w:r>
        <w:rPr>
          <w:rFonts w:cs="Times New Roman" w:ascii="Times New Roman" w:hAnsi="Times New Roman"/>
          <w:b w:val="false"/>
        </w:rPr>
      </w:r>
    </w:p>
    <w:p>
      <w:pPr>
        <w:pStyle w:val="Heading"/>
        <w:numPr>
          <w:ilvl w:val="0"/>
          <w:numId w:val="1"/>
        </w:numPr>
        <w:jc w:val="start"/>
        <w:rPr>
          <w:rFonts w:ascii="Times New Roman" w:hAnsi="Times New Roman" w:cs="Times New Roman"/>
        </w:rPr>
      </w:pPr>
      <w:r>
        <w:rPr>
          <w:rFonts w:cs="Times New Roman" w:ascii="Times New Roman" w:hAnsi="Times New Roman"/>
        </w:rPr>
        <w:t>“</w:t>
      </w:r>
      <w:r>
        <w:rPr>
          <w:rFonts w:cs="Times New Roman" w:ascii="Times New Roman" w:hAnsi="Times New Roman"/>
        </w:rPr>
        <w:t>Failed” Fax Report:</w:t>
      </w:r>
    </w:p>
    <w:p>
      <w:pPr>
        <w:pStyle w:val="Heading"/>
        <w:ind w:start="720" w:end="0"/>
        <w:jc w:val="both"/>
        <w:rPr>
          <w:rFonts w:ascii="Times New Roman" w:hAnsi="Times New Roman" w:cs="Times New Roman"/>
          <w:b w:val="false"/>
        </w:rPr>
      </w:pPr>
      <w:r>
        <w:rPr>
          <w:rFonts w:cs="Times New Roman" w:ascii="Times New Roman" w:hAnsi="Times New Roman"/>
          <w:b w:val="false"/>
        </w:rPr>
        <w:t>Run a report form Deal Clearing on a daily basis identifying all faxes which have failed for numerous reasons.  Re-fax confirmations or obtain new fax numbers when necessary.</w:t>
      </w:r>
    </w:p>
    <w:p>
      <w:pPr>
        <w:pStyle w:val="Heading"/>
        <w:ind w:start="720" w:end="0"/>
        <w:jc w:val="start"/>
        <w:rPr>
          <w:rFonts w:ascii="Times New Roman" w:hAnsi="Times New Roman" w:cs="Times New Roman"/>
          <w:b w:val="false"/>
        </w:rPr>
      </w:pPr>
      <w:r>
        <w:rPr>
          <w:rFonts w:cs="Times New Roman" w:ascii="Times New Roman" w:hAnsi="Times New Roman"/>
          <w:b w:val="false"/>
        </w:rPr>
      </w:r>
    </w:p>
    <w:p>
      <w:pPr>
        <w:pStyle w:val="Heading"/>
        <w:numPr>
          <w:ilvl w:val="0"/>
          <w:numId w:val="1"/>
        </w:numPr>
        <w:jc w:val="start"/>
        <w:rPr>
          <w:rFonts w:ascii="Times New Roman" w:hAnsi="Times New Roman" w:cs="Times New Roman"/>
        </w:rPr>
      </w:pPr>
      <w:r>
        <w:rPr>
          <w:rFonts w:cs="Times New Roman" w:ascii="Times New Roman" w:hAnsi="Times New Roman"/>
        </w:rPr>
        <w:t>“</w:t>
      </w:r>
      <w:r>
        <w:rPr>
          <w:rFonts w:cs="Times New Roman" w:ascii="Times New Roman" w:hAnsi="Times New Roman"/>
        </w:rPr>
        <w:t>Follow up” Report:</w:t>
      </w:r>
    </w:p>
    <w:p>
      <w:pPr>
        <w:pStyle w:val="Heading"/>
        <w:ind w:start="720" w:end="0"/>
        <w:jc w:val="both"/>
        <w:rPr/>
      </w:pPr>
      <w:r>
        <w:rPr>
          <w:rFonts w:cs="Times New Roman" w:ascii="Times New Roman" w:hAnsi="Times New Roman"/>
          <w:b w:val="false"/>
        </w:rPr>
        <w:t>Generate a daily report identifying all overdue un-executed financial confirmations. Make contact with counterparties to identify and resolve discrepancies. Interact with credit, legal, book administrators, traders, etc for resolutions to discrepancies. Compile and assist in maintaining a listing of counterparties requiring special handling and or exceptions to the normal execution processes.</w:t>
      </w:r>
      <w:r>
        <w:rPr/>
        <w:t xml:space="preserve"> </w:t>
      </w:r>
      <w:r>
        <w:rPr>
          <w:rFonts w:cs="Times New Roman" w:ascii="Times New Roman" w:hAnsi="Times New Roman"/>
          <w:b w:val="false"/>
        </w:rPr>
        <w:t>To identify team errors and communicate the findings for corrections by the appropriate team(s) and to refax corrected confirmations to counterparties. The purpose for this report is to increase the rate of execution of all commodity confirmations.</w:t>
      </w:r>
    </w:p>
    <w:p>
      <w:pPr>
        <w:pStyle w:val="Heading"/>
        <w:ind w:start="720" w:end="0"/>
        <w:jc w:val="start"/>
        <w:rPr>
          <w:rFonts w:ascii="Times New Roman" w:hAnsi="Times New Roman" w:cs="Times New Roman"/>
          <w:b w:val="false"/>
        </w:rPr>
      </w:pPr>
      <w:r>
        <w:rPr>
          <w:rFonts w:cs="Times New Roman" w:ascii="Times New Roman" w:hAnsi="Times New Roman"/>
          <w:b w:val="false"/>
        </w:rPr>
      </w:r>
    </w:p>
    <w:p>
      <w:pPr>
        <w:pStyle w:val="Heading"/>
        <w:ind w:start="720" w:end="0"/>
        <w:jc w:val="start"/>
        <w:rPr>
          <w:rFonts w:ascii="Times New Roman" w:hAnsi="Times New Roman" w:cs="Times New Roman"/>
          <w:b w:val="false"/>
        </w:rPr>
      </w:pPr>
      <w:r>
        <w:rPr>
          <w:rFonts w:cs="Times New Roman" w:ascii="Times New Roman" w:hAnsi="Times New Roman"/>
          <w:b w:val="false"/>
        </w:rPr>
      </w:r>
    </w:p>
    <w:p>
      <w:pPr>
        <w:pStyle w:val="Heading"/>
        <w:ind w:start="720" w:end="0"/>
        <w:jc w:val="start"/>
        <w:rPr>
          <w:rFonts w:ascii="Times New Roman" w:hAnsi="Times New Roman" w:cs="Times New Roman"/>
          <w:b w:val="false"/>
        </w:rPr>
      </w:pPr>
      <w:r>
        <w:rPr>
          <w:rFonts w:cs="Times New Roman" w:ascii="Times New Roman" w:hAnsi="Times New Roman"/>
          <w:b w:val="fals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rFonts w:ascii="Helv;Arial" w:hAnsi="Helv;Arial" w:cs="Helv;Arial"/>
      <w:b/>
      <w:color w:val="000000"/>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2000-01-28T13:20:00Z</dcterms:created>
  <dc:creator>mlozano</dc:creator>
  <dc:description/>
  <dc:language>en-CA</dc:language>
  <cp:lastModifiedBy>mlozano</cp:lastModifiedBy>
  <cp:lastPrinted>2000-01-28T10:37:00Z</cp:lastPrinted>
  <dcterms:modified xsi:type="dcterms:W3CDTF">2000-01-28T18:18:00Z</dcterms:modified>
  <cp:revision>5</cp:revision>
  <dc:subject/>
  <dc:title>Exception Reports</dc:title>
</cp:coreProperties>
</file>