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ERICA A. ADAMS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3720 West Alabama Street, Apt. 1107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Houston, TX  77027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 xml:space="preserve">(H) </w:t>
      </w:r>
      <w:r>
        <w:rPr/>
        <w:t>713.960.8035 (O) 713.345.1643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erica.adams@enron.com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jc w:val="start"/>
        <w:rPr>
          <w:u w:val="none"/>
        </w:rPr>
      </w:pPr>
      <w:r>
        <w:rPr>
          <w:u w:val="none"/>
        </w:rPr>
        <w:t>EXPERIENCE</w:t>
      </w:r>
    </w:p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b/>
        </w:rPr>
      </w:pPr>
      <w:r>
        <w:rPr>
          <w:b/>
        </w:rPr>
        <w:t>Enron Corporation - Houston, TX</w:t>
        <w:tab/>
        <w:tab/>
        <w:tab/>
        <w:tab/>
        <w:tab/>
        <w:t xml:space="preserve">          July 2001 - Present</w:t>
      </w:r>
    </w:p>
    <w:p>
      <w:pPr>
        <w:pStyle w:val="Normal"/>
        <w:tabs>
          <w:tab w:val="clear" w:pos="720"/>
          <w:tab w:val="left" w:pos="3015" w:leader="none"/>
        </w:tabs>
        <w:rPr>
          <w:i/>
          <w:i/>
        </w:rPr>
      </w:pPr>
      <w:r>
        <w:rPr>
          <w:i/>
        </w:rPr>
        <w:t>Analyst, Generation Investments</w:t>
        <w:tab/>
        <w:tab/>
        <w:tab/>
        <w:tab/>
        <w:tab/>
        <w:tab/>
        <w:tab/>
      </w:r>
    </w:p>
    <w:p>
      <w:pPr>
        <w:pStyle w:val="Normal"/>
        <w:numPr>
          <w:ilvl w:val="0"/>
          <w:numId w:val="2"/>
        </w:numPr>
        <w:overflowPunct w:val="false"/>
        <w:autoSpaceDE w:val="false"/>
        <w:textAlignment w:val="baseline"/>
        <w:rPr/>
      </w:pPr>
      <w:r>
        <w:rPr/>
        <w:t xml:space="preserve">Perform financial analysis and conduct company and financial market research regarding various power investments. </w:t>
      </w:r>
    </w:p>
    <w:p>
      <w:pPr>
        <w:pStyle w:val="Normal"/>
        <w:jc w:val="both"/>
        <w:rPr/>
      </w:pPr>
      <w:r>
        <w:rPr/>
        <w:tab/>
        <w:tab/>
        <w:tab/>
        <w:tab/>
      </w:r>
    </w:p>
    <w:p>
      <w:pPr>
        <w:pStyle w:val="Normal"/>
        <w:rPr>
          <w:i/>
          <w:i/>
        </w:rPr>
      </w:pPr>
      <w:r>
        <w:rPr>
          <w:i/>
        </w:rPr>
        <w:t>Summer Analyst, Enron Investment Partners</w:t>
      </w:r>
      <w:r>
        <w:rPr/>
        <w:t xml:space="preserve"> </w:t>
        <w:tab/>
        <w:tab/>
        <w:tab/>
        <w:tab/>
        <w:t xml:space="preserve">              </w:t>
        <w:tab/>
      </w:r>
      <w:r>
        <w:rPr>
          <w:b/>
        </w:rPr>
        <w:t>Summer 2000</w:t>
      </w:r>
    </w:p>
    <w:p>
      <w:pPr>
        <w:pStyle w:val="Normal"/>
        <w:numPr>
          <w:ilvl w:val="0"/>
          <w:numId w:val="4"/>
        </w:numPr>
        <w:rPr/>
      </w:pPr>
      <w:r>
        <w:rPr/>
        <w:t>Performed financial modeling, including comparable companies and discounted cash flow analyses.</w:t>
      </w:r>
    </w:p>
    <w:p>
      <w:pPr>
        <w:pStyle w:val="Normal"/>
        <w:numPr>
          <w:ilvl w:val="0"/>
          <w:numId w:val="4"/>
        </w:numPr>
        <w:rPr/>
      </w:pPr>
      <w:r>
        <w:rPr/>
        <w:t>Assisted in the due diligence process, as part of deal team.</w:t>
      </w:r>
    </w:p>
    <w:p>
      <w:pPr>
        <w:pStyle w:val="Normal"/>
        <w:numPr>
          <w:ilvl w:val="0"/>
          <w:numId w:val="4"/>
        </w:numPr>
        <w:rPr/>
      </w:pPr>
      <w:r>
        <w:rPr/>
        <w:t>Presented potential investment opportunity to deal approval committee.</w:t>
      </w:r>
    </w:p>
    <w:p>
      <w:pPr>
        <w:pStyle w:val="Normal"/>
        <w:numPr>
          <w:ilvl w:val="0"/>
          <w:numId w:val="4"/>
        </w:numPr>
        <w:rPr/>
      </w:pPr>
      <w:r>
        <w:rPr/>
        <w:t>Consulted, and interacted with, clients and co-investors at senior levels.</w:t>
      </w:r>
    </w:p>
    <w:p>
      <w:pPr>
        <w:pStyle w:val="Normal"/>
        <w:ind w:start="360" w:end="0"/>
        <w:rPr/>
      </w:pPr>
      <w:r>
        <w:rPr/>
        <w:tab/>
        <w:tab/>
        <w:tab/>
        <w:tab/>
        <w:tab/>
      </w:r>
    </w:p>
    <w:p>
      <w:pPr>
        <w:pStyle w:val="Normal"/>
        <w:rPr/>
      </w:pPr>
      <w:r>
        <w:rPr>
          <w:b/>
        </w:rPr>
        <w:t>Merrill Lynch &amp; Co., Inc. - New York, NY</w:t>
      </w:r>
      <w:r>
        <w:rPr/>
        <w:t xml:space="preserve">               </w:t>
        <w:tab/>
        <w:tab/>
        <w:tab/>
        <w:tab/>
        <w:t xml:space="preserve">     </w:t>
      </w:r>
      <w:r>
        <w:rPr>
          <w:b/>
        </w:rPr>
        <w:t>Summer 1999</w:t>
      </w:r>
    </w:p>
    <w:p>
      <w:pPr>
        <w:pStyle w:val="Normal"/>
        <w:rPr>
          <w:i/>
          <w:i/>
        </w:rPr>
      </w:pPr>
      <w:r>
        <w:rPr>
          <w:i/>
        </w:rPr>
        <w:t>Summer Analyst, Treasury</w:t>
      </w:r>
    </w:p>
    <w:p>
      <w:pPr>
        <w:pStyle w:val="Normal"/>
        <w:numPr>
          <w:ilvl w:val="0"/>
          <w:numId w:val="6"/>
        </w:numPr>
        <w:rPr/>
      </w:pPr>
      <w:r>
        <w:rPr/>
        <w:t>Prepared presentation on backup liquidity.</w:t>
      </w:r>
    </w:p>
    <w:p>
      <w:pPr>
        <w:pStyle w:val="Normal"/>
        <w:numPr>
          <w:ilvl w:val="0"/>
          <w:numId w:val="6"/>
        </w:numPr>
        <w:rPr/>
      </w:pPr>
      <w:r>
        <w:rPr/>
        <w:t>Generated report detailing Y2K compliance of the firm’s credit facilities.</w:t>
      </w:r>
    </w:p>
    <w:p>
      <w:pPr>
        <w:pStyle w:val="Normal"/>
        <w:numPr>
          <w:ilvl w:val="0"/>
          <w:numId w:val="6"/>
        </w:numPr>
        <w:rPr/>
      </w:pPr>
      <w:r>
        <w:rPr/>
        <w:t>Documented the rate variance that occurred in the transfer pricing model.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Federal Home Loan Bank of Atlanta - Atlanta, GA</w:t>
        <w:tab/>
      </w:r>
      <w:r>
        <w:rPr/>
        <w:tab/>
        <w:tab/>
        <w:tab/>
        <w:t xml:space="preserve">        </w:t>
      </w:r>
      <w:r>
        <w:rPr>
          <w:b/>
        </w:rPr>
        <w:t>Spring 1999</w:t>
      </w:r>
    </w:p>
    <w:p>
      <w:pPr>
        <w:pStyle w:val="Normal"/>
        <w:rPr>
          <w:i/>
          <w:i/>
        </w:rPr>
      </w:pPr>
      <w:r>
        <w:rPr>
          <w:i/>
        </w:rPr>
        <w:t>Intern, Credit &amp; Collateral Services</w:t>
      </w:r>
    </w:p>
    <w:p>
      <w:pPr>
        <w:pStyle w:val="Normal"/>
        <w:numPr>
          <w:ilvl w:val="0"/>
          <w:numId w:val="7"/>
        </w:numPr>
        <w:rPr/>
      </w:pPr>
      <w:r>
        <w:rPr/>
        <w:t>Reviewed and assessed mortgage backed securities.</w:t>
      </w:r>
    </w:p>
    <w:p>
      <w:pPr>
        <w:pStyle w:val="Normal"/>
        <w:numPr>
          <w:ilvl w:val="0"/>
          <w:numId w:val="7"/>
        </w:numPr>
        <w:rPr/>
      </w:pPr>
      <w:r>
        <w:rPr/>
        <w:t>Performed collateral and appraisal analysis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Reviewed home loan applications from member banks, to be traded in the secondary market for the Bank’s “warehouse” line of credit.                                 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>
          <w:i/>
        </w:rPr>
        <w:t>Intern, Community Investment Services</w:t>
      </w:r>
      <w:r>
        <w:rPr/>
        <w:t xml:space="preserve"> </w:t>
        <w:tab/>
        <w:tab/>
        <w:tab/>
        <w:tab/>
        <w:tab/>
        <w:t xml:space="preserve">  </w:t>
      </w:r>
      <w:r>
        <w:rPr>
          <w:b/>
        </w:rPr>
        <w:t>Summer 1998-Fall 1998</w:t>
      </w:r>
    </w:p>
    <w:p>
      <w:pPr>
        <w:pStyle w:val="Normal"/>
        <w:numPr>
          <w:ilvl w:val="0"/>
          <w:numId w:val="5"/>
        </w:numPr>
        <w:rPr/>
      </w:pPr>
      <w:r>
        <w:rPr/>
        <w:t>Reviewed Community Investment Program reports to identify interesting economic development projects.</w:t>
      </w:r>
    </w:p>
    <w:p>
      <w:pPr>
        <w:pStyle w:val="Normal"/>
        <w:numPr>
          <w:ilvl w:val="0"/>
          <w:numId w:val="5"/>
        </w:numPr>
        <w:rPr/>
      </w:pPr>
      <w:r>
        <w:rPr/>
        <w:t>Analyzed Affordable Housing Program applications received from member banks.</w:t>
      </w:r>
    </w:p>
    <w:p>
      <w:pPr>
        <w:pStyle w:val="Normal"/>
        <w:numPr>
          <w:ilvl w:val="0"/>
          <w:numId w:val="5"/>
        </w:numPr>
        <w:rPr/>
      </w:pPr>
      <w:r>
        <w:rPr/>
        <w:t>Made summer evaluation presentation to the Bank’s Board of Directors.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Heading2"/>
        <w:ind w:hanging="0" w:start="0"/>
        <w:jc w:val="start"/>
        <w:rPr>
          <w:sz w:val="22"/>
          <w:u w:val="none"/>
        </w:rPr>
      </w:pPr>
      <w:r>
        <w:rPr>
          <w:sz w:val="22"/>
          <w:u w:val="none"/>
        </w:rPr>
        <w:t>EDUCATION</w:t>
      </w:r>
    </w:p>
    <w:p>
      <w:pPr>
        <w:pStyle w:val="Normal"/>
        <w:rPr>
          <w:sz w:val="22"/>
          <w:u w:val="none"/>
        </w:rPr>
      </w:pPr>
      <w:r>
        <w:rPr>
          <w:sz w:val="22"/>
          <w:u w:val="none"/>
        </w:rPr>
      </w:r>
    </w:p>
    <w:p>
      <w:pPr>
        <w:pStyle w:val="Normal"/>
        <w:rPr>
          <w:b/>
        </w:rPr>
      </w:pPr>
      <w:r>
        <w:rPr>
          <w:b/>
        </w:rPr>
        <w:t xml:space="preserve">Clark Atlanta University - Atlanta, GA </w:t>
      </w:r>
    </w:p>
    <w:p>
      <w:pPr>
        <w:pStyle w:val="Normal"/>
        <w:numPr>
          <w:ilvl w:val="0"/>
          <w:numId w:val="3"/>
        </w:numPr>
        <w:rPr/>
      </w:pPr>
      <w:r>
        <w:rPr/>
        <w:t>Bachelor of Arts, Finance concentration in Business Administration, May 2001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ADDITIONAL INFORMATION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Computer Skills:</w:t>
      </w:r>
      <w:r>
        <w:rPr/>
        <w:t xml:space="preserve">  Proficient in Microsoft Office Suite, Bloomberg, First Call, Loan Connector, PowerDat</w:t>
      </w:r>
    </w:p>
    <w:p>
      <w:pPr>
        <w:pStyle w:val="Normal"/>
        <w:rPr/>
      </w:pPr>
      <w:r>
        <w:rPr>
          <w:b/>
        </w:rPr>
        <w:t>Activities:</w:t>
      </w:r>
      <w:r>
        <w:rPr/>
        <w:t xml:space="preserve">  Clark Atlanta University Alumni Association, Morehouse Business Association; Morehouse Business Association Spring Symposium; Sickle Cell Foundation of Georgia; Midtown Assistance Center; Atlanta Interfaith AIDS Network.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St10z0">
    <w:name w:val="WW8NumSt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2001-10-29T11:53:00Z</dcterms:created>
  <dc:creator>Samuel  Adams</dc:creator>
  <dc:description/>
  <dc:language>en-CA</dc:language>
  <cp:lastModifiedBy>arichard</cp:lastModifiedBy>
  <cp:lastPrinted>2001-10-25T13:31:00Z</cp:lastPrinted>
  <dcterms:modified xsi:type="dcterms:W3CDTF">2001-10-29T11:53:00Z</dcterms:modified>
  <cp:revision>2</cp:revision>
  <dc:subject/>
  <dc:title>ERICA A</dc:title>
</cp:coreProperties>
</file>