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f:\attachcus\stclair-c\CStClairDEC20002\00000000975415F6AFD7D611826300065B5E8D3244C02000.#2.Equitable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