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ins w:id="0" w:author="JASTONE" w:date="2001-01-02T13:32:00Z">
        <w:r>
          <w:rPr>
            <w:rFonts w:cs="Times New Roman" w:ascii="Times New Roman" w:hAnsi="Times New Roman"/>
          </w:rPr>
          <w:t xml:space="preserve">January </w:t>
        </w:r>
      </w:ins>
      <w:ins w:id="1" w:author="JASTONE" w:date="2001-01-04T15:11:00Z">
        <w:r>
          <w:rPr>
            <w:rFonts w:cs="Times New Roman" w:ascii="Times New Roman" w:hAnsi="Times New Roman"/>
          </w:rPr>
          <w:t>4</w:t>
        </w:r>
      </w:ins>
      <w:ins w:id="2" w:author="JASTONE" w:date="2001-01-02T13:32:00Z">
        <w:r>
          <w:rPr>
            <w:rFonts w:cs="Times New Roman" w:ascii="Times New Roman" w:hAnsi="Times New Roman"/>
          </w:rPr>
          <w:t>, 2001</w:t>
        </w:r>
      </w:ins>
      <w:del w:id="3" w:author="JASTONE" w:date="2001-01-02T13:32:00Z">
        <w:r>
          <w:rPr>
            <w:rFonts w:cs="Times New Roman" w:ascii="Times New Roman" w:hAnsi="Times New Roman"/>
          </w:rPr>
          <w:delText>December 12, 2000</w:delText>
        </w:r>
      </w:del>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r>
    </w:p>
    <w:p>
      <w:pPr>
        <w:pStyle w:val="Normal"/>
        <w:rPr>
          <w:rFonts w:ascii="Times New Roman" w:hAnsi="Times New Roman" w:cs="Times New Roman"/>
        </w:rPr>
      </w:pPr>
      <w:r>
        <w:rPr>
          <w:rFonts w:cs="Times New Roman" w:ascii="Times New Roman" w:hAnsi="Times New Roman"/>
        </w:rPr>
        <w:t>Attention: Mark Knippa</w:t>
      </w:r>
    </w:p>
    <w:p>
      <w:pPr>
        <w:pStyle w:val="Header"/>
        <w:tabs>
          <w:tab w:val="clear" w:pos="4320"/>
          <w:tab w:val="clear" w:pos="8640"/>
        </w:tabs>
        <w:rPr>
          <w:rFonts w:ascii="Times New Roman" w:hAnsi="Times New Roman" w:cs="Times New Roman"/>
        </w:rPr>
      </w:pPr>
      <w:r>
        <w:rPr>
          <w:rFonts w:cs="Times New Roman" w:ascii="Times New Roman" w:hAnsi="Times New Roman"/>
        </w:rPr>
        <w:t>1400 Smith Street</w:t>
      </w:r>
    </w:p>
    <w:p>
      <w:pPr>
        <w:pStyle w:val="Normal"/>
        <w:rPr>
          <w:rFonts w:ascii="Times New Roman" w:hAnsi="Times New Roman" w:cs="Times New Roman"/>
        </w:rPr>
      </w:pPr>
      <w:r>
        <w:rPr>
          <w:rFonts w:cs="Times New Roman" w:ascii="Times New Roman" w:hAnsi="Times New Roman"/>
        </w:rPr>
        <w:t>Houston, Texas 77002-7361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RE:  Extension of electric service to electric compression associated with Florida Gas Transmission Company’s (“FGT”) Station 13; Washington County, FL</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Gentlemen: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This letter agreement governs a portion of the business relationship between Gulf Power Company (“Gulf Power”, or “Gulf”) and Enron Compression Services Company (“ECS”) and ECS’s corporate parent, Enron North America Corp., in connection with electric compression facilities to be installed at the Florida Gas Transmission (“FGT”) Station No. 13 located in Washington County, Florida  (“FGT Station 13”).</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As part of a planned expansion of FGT’s natural gas pipeline capacity, ECS is proposing to contract with Gulf Power to provide electric service to ECS’s new electric motor driven compression equipment (“the Electric Motor”) at FGT Station 13.  Pursuant to the terms and conditions set forth in this letter agreement, Gulf Power will design, construct, and own the power lines and all associated facilities (</w:t>
      </w:r>
      <w:del w:id="4" w:author="JASTONE" w:date="2000-12-15T10:13:00Z">
        <w:r>
          <w:rPr>
            <w:rFonts w:cs="Times New Roman" w:ascii="Times New Roman" w:hAnsi="Times New Roman"/>
          </w:rPr>
          <w:delText xml:space="preserve">excluding </w:delText>
        </w:r>
      </w:del>
      <w:ins w:id="5" w:author="JASTONE" w:date="2000-12-15T10:13:00Z">
        <w:r>
          <w:rPr>
            <w:rFonts w:cs="Times New Roman" w:ascii="Times New Roman" w:hAnsi="Times New Roman"/>
          </w:rPr>
          <w:t xml:space="preserve">including </w:t>
        </w:r>
      </w:ins>
      <w:r>
        <w:rPr>
          <w:rFonts w:cs="Times New Roman" w:ascii="Times New Roman" w:hAnsi="Times New Roman"/>
        </w:rPr>
        <w:t xml:space="preserve">substation) (“Power </w:t>
      </w:r>
      <w:r>
        <w:rPr>
          <w:rFonts w:cs="Times New Roman" w:ascii="Times New Roman" w:hAnsi="Times New Roman"/>
          <w:color w:val="000000"/>
        </w:rPr>
        <w:t>L</w:t>
      </w:r>
      <w:r>
        <w:rPr>
          <w:rFonts w:cs="Times New Roman" w:ascii="Times New Roman" w:hAnsi="Times New Roman"/>
        </w:rPr>
        <w:t xml:space="preserve">ine Facilities”) necessary for Gulf to provide up to </w:t>
      </w:r>
      <w:del w:id="6" w:author="JASTONE" w:date="2001-01-02T13:34:00Z">
        <w:r>
          <w:rPr>
            <w:rFonts w:cs="Times New Roman" w:ascii="Times New Roman" w:hAnsi="Times New Roman"/>
          </w:rPr>
          <w:delText>____</w:delText>
        </w:r>
      </w:del>
      <w:ins w:id="7" w:author="JASTONE" w:date="2001-01-02T13:34:00Z">
        <w:r>
          <w:rPr>
            <w:rFonts w:cs="Times New Roman" w:ascii="Times New Roman" w:hAnsi="Times New Roman"/>
          </w:rPr>
          <w:t xml:space="preserve">16,500 </w:t>
        </w:r>
      </w:ins>
      <w:r>
        <w:rPr>
          <w:rFonts w:cs="Times New Roman" w:ascii="Times New Roman" w:hAnsi="Times New Roman"/>
        </w:rPr>
        <w:t xml:space="preserve">kilowatts (“kW”) of permanent electric service for the Electric Motor.  The terms and conditions set forth herein are in lieu of any up-front payments that Gulf Power would otherwise be entitled to charge for the design and construction of these new Power Line Facilities pursuant to the Company’s policies regarding contributions in aid of construction, etc.  </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Gulf Power’s agreement to forego such up-front payments for the design and construction of these facilities is based on the agreement of ECS and Enron North America Corp. to maintain Gulf Power Company as the exclusive electric supplier for the Electric Motor for a period of at least the first five (5) years following completion and initial commercial operation of the new compression equipment at FGT’s Station 13 (“Commercial Operation Date”).  Gulf Power's agreement to forego any up-front payment for the design and construction of such facilities as described above is further premised on the commitment of ECS and Enron North America Corporation that, during the period covered by this letter agreement, ECS will maintain and utilize their compression facility in such a way so that the minimum monthly electric load on Gulf's system is twelve (12) megawatts (“mW”) of actual demand and 6,000,000 kilowatthours (“kWh”) of actual energy consumed (“Minimum Requirements”), all of which will be supplied to ECS by Gulf Power pursuant to one of Gulf’s standard rate schedules applicable to the service requirements of the compression facility as set forth in Gulf’s Tariff for Retail Electric Service or the successor to such tariff.  The terms and conditions concerning the actual supply and consumption of electric energy shall be set forth in a standard Contract for Electric Service signed by the parties to this letter agreement with a minimum initial term that corresponds to the initial term of this letter agreement. </w:t>
      </w:r>
      <w:del w:id="8" w:author="JASTONE" w:date="2000-12-15T10:14:00Z">
        <w:r>
          <w:rPr>
            <w:rFonts w:cs="Times New Roman" w:ascii="Times New Roman" w:hAnsi="Times New Roman"/>
          </w:rPr>
          <w:delText xml:space="preserve"> To the extent that such standard rate schedule provides transformer ownership and transmission metering voltage discounts, such discounts will be applicable to ECS so long as ECS furnishes, operates and maintains the complete step-down transformer substation whether through actual ownership of such step-down transformer substation or a lease thereof under conditions equivalent to ownership for purposes of the applicable transformer ownership and transmission metering voltage discounts.  </w:delText>
        </w:r>
      </w:del>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Gulf will make reasonable efforts and due diligence to complete the new Power Line Facilities contemplated hereunder in order to be able to provide electric service to the Electric Motor on or before April 1, 2002.  Gulf Power acknowledges that ECS desires to have electric power sufficient to begin testing the Electric Motor on or before February 1, 2002 and will endeavor to meet this desired date.  ECS acknowledges and agrees that this is an optimistic schedule for completion of the construction project associated with the new Power Line Facilities and further acknowledges and agrees that many activities inherent to the project, including but not limited to right of way acquisition, etc., may take longer than currently expected and therefore Gulf’s ability to provide electric service to the Electric Motor by either February 1, 2002 or April 1, 2002 is not guaranteed.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The parties agree that beginning with the earlier of the Commercial Operation Date or April 1, 2002 (but in no case any earlier than the date Gulf’s new Power Line Facilities necessary for Gulf to provide permanent electric service to supply power to the new compression facility are completed and ready for operation), if ECS’s actual usage of electricity supplied by Gulf in any month does not meet the Minimum Requirements, then ECS and/or Enron North America Corp. shall be required to pay </w:t>
      </w:r>
      <w:del w:id="9" w:author="JASTONE" w:date="2001-01-02T13:51:00Z">
        <w:r>
          <w:rPr>
            <w:rFonts w:cs="Times New Roman" w:ascii="Times New Roman" w:hAnsi="Times New Roman"/>
          </w:rPr>
          <w:delText xml:space="preserve">$_________ </w:delText>
        </w:r>
      </w:del>
      <w:ins w:id="10" w:author="JASTONE" w:date="2001-01-02T13:51:00Z">
        <w:r>
          <w:rPr>
            <w:rFonts w:cs="Times New Roman" w:ascii="Times New Roman" w:hAnsi="Times New Roman"/>
          </w:rPr>
          <w:t>$11</w:t>
        </w:r>
      </w:ins>
      <w:ins w:id="11" w:author="JASTONE" w:date="2001-01-04T15:11:00Z">
        <w:r>
          <w:rPr>
            <w:rFonts w:cs="Times New Roman" w:ascii="Times New Roman" w:hAnsi="Times New Roman"/>
          </w:rPr>
          <w:t>2</w:t>
        </w:r>
      </w:ins>
      <w:ins w:id="12" w:author="JASTONE" w:date="2001-01-02T13:51:00Z">
        <w:r>
          <w:rPr>
            <w:rFonts w:cs="Times New Roman" w:ascii="Times New Roman" w:hAnsi="Times New Roman"/>
          </w:rPr>
          <w:t xml:space="preserve">,000.00 </w:t>
        </w:r>
      </w:ins>
      <w:r>
        <w:rPr>
          <w:rFonts w:cs="Times New Roman" w:ascii="Times New Roman" w:hAnsi="Times New Roman"/>
        </w:rPr>
        <w:t>for that month as partial liquidated damages due Gulf for ECS’s failure to meet the Minimum Requirements in that month.  The billing of such liquidated damages shall be in addition to the amounts otherwise due Gulf under this letter agreement and the associated Contract for Electric Service for ECS’s actual electric usage at FGT’s Station 13.  Payment of any bill for liquidated damages shall be due to Gulf Power within 30 days.  In lieu of such billing of liquidated damages (and subject to the limitations provided below) for any such month in which ECS does not meet the Minimum Requirements, ECS may elect to extend the term of ECS's Contract for Electric Service with Gulf Power (and the term covered by this letter agreement) for one month.  Such election shall be made in writing within ten days of the date Gulf provides written notice to ECS that the Minimum Requirements were not met in a given month.  In the event that there have been two or more monthly failures to meet the Minimum Requirements in any twelve (12) consecutive months, the right to elect an extension of the contract term in lieu of the billing of liquidated damages shall shift to Gulf Power.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ns w:id="16" w:author="JASTONE" w:date="2001-01-02T13:39:00Z"/>
        </w:rPr>
      </w:pPr>
      <w:r>
        <w:rPr>
          <w:rFonts w:cs="Times New Roman" w:ascii="Times New Roman" w:hAnsi="Times New Roman"/>
        </w:rPr>
        <w:t>Upon the acceptance of this letter agreement, the agreement between Gulf and ECS regarding the commencement of construction activities which capped the ECS reimbursement obligation at</w:t>
      </w:r>
      <w:del w:id="13" w:author="JASTONE" w:date="2001-01-04T15:16:00Z">
        <w:r>
          <w:rPr>
            <w:rFonts w:cs="Times New Roman" w:ascii="Times New Roman" w:hAnsi="Times New Roman"/>
          </w:rPr>
          <w:delText xml:space="preserve"> $100,000</w:delText>
        </w:r>
      </w:del>
      <w:ins w:id="14" w:author="JASTONE" w:date="2001-01-04T15:16:00Z">
        <w:r>
          <w:rPr>
            <w:rFonts w:cs="Times New Roman" w:ascii="Times New Roman" w:hAnsi="Times New Roman"/>
          </w:rPr>
          <w:t xml:space="preserve"> $150,000</w:t>
        </w:r>
      </w:ins>
      <w:r>
        <w:rPr>
          <w:rFonts w:cs="Times New Roman" w:ascii="Times New Roman" w:hAnsi="Times New Roman"/>
        </w:rPr>
        <w:t xml:space="preserve"> (letter dated September 27, 2000 and accepted October 3, 2000</w:t>
      </w:r>
      <w:ins w:id="15" w:author="JASTONE" w:date="2001-01-04T15:16:00Z">
        <w:r>
          <w:rPr>
            <w:rFonts w:cs="Times New Roman" w:ascii="Times New Roman" w:hAnsi="Times New Roman"/>
          </w:rPr>
          <w:t xml:space="preserve"> as modified by letter dated December 21, 2000 and accepted __________</w:t>
        </w:r>
      </w:ins>
      <w:r>
        <w:rPr>
          <w:rFonts w:cs="Times New Roman" w:ascii="Times New Roman" w:hAnsi="Times New Roman"/>
        </w:rPr>
        <w:t xml:space="preserve">) will be terminated.  After acceptance of this letter agreement, Gulf will be authorized to proceed to completion with the construction project referenced in the September 27, 2000 letter in reliance on the contracted load obligations specified herein.  </w:t>
      </w:r>
    </w:p>
    <w:p>
      <w:pPr>
        <w:pStyle w:val="Normal"/>
        <w:rPr>
          <w:rFonts w:ascii="Times New Roman" w:hAnsi="Times New Roman" w:cs="Times New Roman"/>
          <w:ins w:id="18" w:author="JASTONE" w:date="2001-01-02T13:39:00Z"/>
        </w:rPr>
      </w:pPr>
      <w:ins w:id="17" w:author="JASTONE" w:date="2001-01-02T13:39:00Z">
        <w:r>
          <w:rPr>
            <w:rFonts w:cs="Times New Roman" w:ascii="Times New Roman" w:hAnsi="Times New Roman"/>
          </w:rPr>
        </w:r>
      </w:ins>
    </w:p>
    <w:p>
      <w:pPr>
        <w:pStyle w:val="Normal"/>
        <w:rPr>
          <w:rFonts w:ascii="Times New Roman" w:hAnsi="Times New Roman" w:cs="Times New Roman"/>
        </w:rPr>
      </w:pPr>
      <w:r>
        <w:rPr>
          <w:rFonts w:cs="Times New Roman" w:ascii="Times New Roman" w:hAnsi="Times New Roman"/>
        </w:rPr>
        <w:t xml:space="preserve">In the event that FGT fails to receive full authority from all regulatory agencies with jurisdiction over the expansion of FGT’s natural gas pipeline such that the installation of the Electric Motor is not required as contemplated by this letter agreement, then ECS shall promptly notify Gulf in writing to terminate further activities associated with the construction project within 10 days of the receipt of such notice.  The tenth day following Gulf’s receipt of written notice to terminate shall be referred as the termination date.  Upon submission of such written notification, ECS, on behalf of itself and as agent for Enron North America Corp., hereby agrees that ECS and/or Enron North America Corp. shall pay Gulf the full amount of costs Gulf has actually incurred or is otherwise obligated to pay as a result of activities undertaken in connection with the construction project through the termination date.  The reimbursable costs shall include those costs that Gulf reasonably incurs in winding-up the construction project, including cancellation charges and the costs of demobilizing (which demobilizing costs include those necessary to ensure the safety of persons and property and the integrity of the Gulf Power electric system). ECS acknowledges that in the normal course of performing the work related to design and construction of the new Power Line Facilities contemplated hereunder, Gulf will incur the liability and obligation for costs associated with commitments Gulf has made for equipment and material that may not be known or determinable until sometime after 30 days following Gulf’s receipt of the written notification set forth above.  Under such circumstances, Gulf will provide an estimate of such cost obligations and ECS and/or Enron North America Corp. agree to pay the actual costs when billed later by Gulf.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reimbursable costs under the foregoing paragraph shall also include carrying charges related to Gulf’s actual expenditures associated with the construction of the new Power Line Facilities through the date of payment as calculated using an annual interest rate of 8.82 percent.  The amount of such carrying charges shall be calculated and included on the invoice setting forth the reimbursement obligation along with a per diem rate that will apply from the date of the invoice through the date of payment.  Payment of the full amount shown on the invoice along with the additional accrued carrying charges determined in accordance with the quoted per diem rate is due to Gulf within 30 days of the date of the invoice.</w:t>
      </w:r>
    </w:p>
    <w:p>
      <w:pPr>
        <w:pStyle w:val="Normal"/>
        <w:rPr>
          <w:rFonts w:ascii="Times New Roman" w:hAnsi="Times New Roman" w:cs="Times New Roman"/>
        </w:rPr>
      </w:pPr>
      <w:r>
        <w:rPr>
          <w:rFonts w:cs="Times New Roman" w:ascii="Times New Roman" w:hAnsi="Times New Roman"/>
        </w:rPr>
      </w:r>
    </w:p>
    <w:p>
      <w:pPr>
        <w:pStyle w:val="Normal"/>
        <w:rPr>
          <w:ins w:id="41" w:author="JASTONE" w:date="2001-01-02T13:41:00Z"/>
        </w:rPr>
      </w:pPr>
      <w:ins w:id="19" w:author="JASTONE" w:date="2001-01-02T13:43:00Z">
        <w:r>
          <w:rPr>
            <w:rFonts w:cs="Times New Roman" w:ascii="Times New Roman" w:hAnsi="Times New Roman"/>
          </w:rPr>
          <w:t xml:space="preserve">The parties acknowledge that </w:t>
        </w:r>
      </w:ins>
      <w:ins w:id="20" w:author="JASTONE" w:date="2001-01-02T13:48:00Z">
        <w:r>
          <w:rPr>
            <w:rFonts w:cs="Times New Roman" w:ascii="Times New Roman" w:hAnsi="Times New Roman"/>
          </w:rPr>
          <w:t xml:space="preserve">Gulf’s </w:t>
        </w:r>
      </w:ins>
      <w:ins w:id="21" w:author="JASTONE" w:date="2001-01-02T13:53:00Z">
        <w:r>
          <w:rPr>
            <w:rFonts w:cs="Times New Roman" w:ascii="Times New Roman" w:hAnsi="Times New Roman"/>
          </w:rPr>
          <w:t xml:space="preserve">electric service to </w:t>
        </w:r>
      </w:ins>
      <w:ins w:id="22" w:author="JASTONE" w:date="2001-01-02T14:04:00Z">
        <w:r>
          <w:rPr>
            <w:rFonts w:cs="Times New Roman" w:ascii="Times New Roman" w:hAnsi="Times New Roman"/>
          </w:rPr>
          <w:t xml:space="preserve">ECS for </w:t>
        </w:r>
      </w:ins>
      <w:ins w:id="23" w:author="JASTONE" w:date="2001-01-02T13:53:00Z">
        <w:r>
          <w:rPr>
            <w:rFonts w:cs="Times New Roman" w:ascii="Times New Roman" w:hAnsi="Times New Roman"/>
          </w:rPr>
          <w:t xml:space="preserve">the Electric Motor is subject to the regulatory jurisdiction of the Florida Public Service Commission (“FPSC”).  </w:t>
        </w:r>
      </w:ins>
      <w:ins w:id="24" w:author="JASTONE" w:date="2001-01-02T13:41:00Z">
        <w:r>
          <w:rPr>
            <w:rFonts w:cs="Times New Roman" w:ascii="Times New Roman" w:hAnsi="Times New Roman"/>
          </w:rPr>
          <w:t>In the event</w:t>
        </w:r>
      </w:ins>
      <w:ins w:id="25" w:author="JASTONE" w:date="2001-01-02T13:54:00Z">
        <w:r>
          <w:rPr>
            <w:rFonts w:cs="Times New Roman" w:ascii="Times New Roman" w:hAnsi="Times New Roman"/>
          </w:rPr>
          <w:t xml:space="preserve"> that Gulf receives an order from the FPSC that prohibits Gulf from </w:t>
        </w:r>
      </w:ins>
      <w:ins w:id="26" w:author="JASTONE" w:date="2001-01-02T13:59:00Z">
        <w:r>
          <w:rPr>
            <w:rFonts w:cs="Times New Roman" w:ascii="Times New Roman" w:hAnsi="Times New Roman"/>
          </w:rPr>
          <w:t xml:space="preserve">providing electric service to ECS for </w:t>
        </w:r>
      </w:ins>
      <w:ins w:id="27" w:author="JASTONE" w:date="2001-01-02T13:54:00Z">
        <w:r>
          <w:rPr>
            <w:rFonts w:cs="Times New Roman" w:ascii="Times New Roman" w:hAnsi="Times New Roman"/>
          </w:rPr>
          <w:t>the Electric Motor</w:t>
        </w:r>
      </w:ins>
      <w:ins w:id="28" w:author="JASTONE" w:date="2001-01-02T13:41:00Z">
        <w:r>
          <w:rPr>
            <w:rFonts w:cs="Times New Roman" w:ascii="Times New Roman" w:hAnsi="Times New Roman"/>
          </w:rPr>
          <w:t>, then Gulf shall promptly notify ECS in writing of such order</w:t>
        </w:r>
      </w:ins>
      <w:ins w:id="29" w:author="JASTONE" w:date="2001-01-02T14:00:00Z">
        <w:r>
          <w:rPr>
            <w:rFonts w:cs="Times New Roman" w:ascii="Times New Roman" w:hAnsi="Times New Roman"/>
          </w:rPr>
          <w:t xml:space="preserve"> whereupon </w:t>
        </w:r>
      </w:ins>
      <w:ins w:id="30" w:author="JASTONE" w:date="2001-01-02T14:05:00Z">
        <w:r>
          <w:rPr>
            <w:rFonts w:cs="Times New Roman" w:ascii="Times New Roman" w:hAnsi="Times New Roman"/>
          </w:rPr>
          <w:t xml:space="preserve">any further obligations by Gulf to ECS under </w:t>
        </w:r>
      </w:ins>
      <w:ins w:id="31" w:author="JASTONE" w:date="2001-01-02T14:08:00Z">
        <w:r>
          <w:rPr>
            <w:rFonts w:cs="Times New Roman" w:ascii="Times New Roman" w:hAnsi="Times New Roman"/>
          </w:rPr>
          <w:t xml:space="preserve">this agreement and/or the </w:t>
        </w:r>
      </w:ins>
      <w:ins w:id="32" w:author="JASTONE" w:date="2001-01-02T14:06:00Z">
        <w:r>
          <w:rPr>
            <w:rFonts w:cs="Times New Roman" w:ascii="Times New Roman" w:hAnsi="Times New Roman"/>
          </w:rPr>
          <w:t>associated standard C</w:t>
        </w:r>
      </w:ins>
      <w:ins w:id="33" w:author="JASTONE" w:date="2001-01-02T14:00:00Z">
        <w:r>
          <w:rPr>
            <w:rFonts w:cs="Times New Roman" w:ascii="Times New Roman" w:hAnsi="Times New Roman"/>
          </w:rPr>
          <w:t xml:space="preserve">ontract for </w:t>
        </w:r>
      </w:ins>
      <w:ins w:id="34" w:author="JASTONE" w:date="2001-01-02T14:06:00Z">
        <w:r>
          <w:rPr>
            <w:rFonts w:cs="Times New Roman" w:ascii="Times New Roman" w:hAnsi="Times New Roman"/>
          </w:rPr>
          <w:t>E</w:t>
        </w:r>
      </w:ins>
      <w:ins w:id="35" w:author="JASTONE" w:date="2001-01-02T14:00:00Z">
        <w:r>
          <w:rPr>
            <w:rFonts w:cs="Times New Roman" w:ascii="Times New Roman" w:hAnsi="Times New Roman"/>
          </w:rPr>
          <w:t xml:space="preserve">lectric </w:t>
        </w:r>
      </w:ins>
      <w:ins w:id="36" w:author="JASTONE" w:date="2001-01-02T14:06:00Z">
        <w:r>
          <w:rPr>
            <w:rFonts w:cs="Times New Roman" w:ascii="Times New Roman" w:hAnsi="Times New Roman"/>
          </w:rPr>
          <w:t>S</w:t>
        </w:r>
      </w:ins>
      <w:ins w:id="37" w:author="JASTONE" w:date="2001-01-02T14:00:00Z">
        <w:r>
          <w:rPr>
            <w:rFonts w:cs="Times New Roman" w:ascii="Times New Roman" w:hAnsi="Times New Roman"/>
          </w:rPr>
          <w:t xml:space="preserve">ervice </w:t>
        </w:r>
      </w:ins>
      <w:ins w:id="38" w:author="JASTONE" w:date="2001-01-02T14:08:00Z">
        <w:r>
          <w:rPr>
            <w:rFonts w:cs="Times New Roman" w:ascii="Times New Roman" w:hAnsi="Times New Roman"/>
          </w:rPr>
          <w:t xml:space="preserve">signed by the parties </w:t>
        </w:r>
      </w:ins>
      <w:ins w:id="39" w:author="JASTONE" w:date="2001-01-02T14:00:00Z">
        <w:r>
          <w:rPr>
            <w:rFonts w:cs="Times New Roman" w:ascii="Times New Roman" w:hAnsi="Times New Roman"/>
          </w:rPr>
          <w:t>shall be terminated</w:t>
        </w:r>
      </w:ins>
      <w:ins w:id="40" w:author="JASTONE" w:date="2001-01-02T13:41:00Z">
        <w:r>
          <w:rPr>
            <w:rFonts w:cs="Times New Roman" w:ascii="Times New Roman" w:hAnsi="Times New Roman"/>
          </w:rPr>
          <w:t xml:space="preserve">.  </w:t>
        </w:r>
      </w:ins>
    </w:p>
    <w:p>
      <w:pPr>
        <w:pStyle w:val="Normal"/>
        <w:rPr>
          <w:rFonts w:ascii="Times New Roman" w:hAnsi="Times New Roman" w:cs="Times New Roman"/>
          <w:ins w:id="43" w:author="JASTONE" w:date="2001-01-02T13:41:00Z"/>
        </w:rPr>
      </w:pPr>
      <w:ins w:id="42" w:author="JASTONE" w:date="2001-01-02T13:41:00Z">
        <w:r>
          <w:rPr>
            <w:rFonts w:cs="Times New Roman" w:ascii="Times New Roman" w:hAnsi="Times New Roman"/>
          </w:rPr>
        </w:r>
      </w:ins>
    </w:p>
    <w:p>
      <w:pPr>
        <w:pStyle w:val="Normal"/>
        <w:rPr>
          <w:rFonts w:ascii="Times New Roman" w:hAnsi="Times New Roman" w:cs="Times New Roman"/>
        </w:rPr>
      </w:pPr>
      <w:r>
        <w:rPr>
          <w:rFonts w:cs="Times New Roman" w:ascii="Times New Roman" w:hAnsi="Times New Roman"/>
        </w:rPr>
        <w:t>It is the intent of the parties that this letter agreement be binding upon the parties to this agreement and their respective successors and assigns.  Once signed by each of the parties, this letter agreement shall be effective until the fifth anniversary of the commencement of the Commercial Operation Date or such later date as may result from the actions taken pursuant to the terms of this agreement.  This letter agreement does not alter any other aspect of the business relationship between Gulf Power and ECS.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THIS LETTER AGREEMENT SHALL BE GOVERNED BY AND CONSTRUED IN ACCORDANCE WITH THE LAWS OF THE STATE OF FLORIDA, EXCLUDING ANY CONFLICTS-OF-LAW RULE OR PRINCIPLE WHICH MIGHT REFER TO THE LAWS OF ANOTHER STATE.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Please signify acceptance of the terms set forth in this letter agreement by signing the statement below and returning the signed letter within 10 days from the date above.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Thank you for the opportunity to serve the energy needs of ECS with respect to this project.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GULF POWER COMPANY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 xml:space="preserve">       By:________________________</w:t>
      </w:r>
    </w:p>
    <w:p>
      <w:pPr>
        <w:pStyle w:val="Normal"/>
        <w:rPr>
          <w:rFonts w:ascii="Times New Roman" w:hAnsi="Times New Roman" w:cs="Times New Roman"/>
        </w:rPr>
      </w:pPr>
      <w:r>
        <w:rPr>
          <w:rFonts w:cs="Times New Roman" w:ascii="Times New Roman" w:hAnsi="Times New Roman"/>
        </w:rPr>
        <w:tab/>
        <w:tab/>
        <w:tab/>
        <w:tab/>
        <w:tab/>
        <w:tab/>
        <w:t>Vice President</w:t>
      </w:r>
    </w:p>
    <w:p>
      <w:pPr>
        <w:pStyle w:val="Normal"/>
        <w:rPr>
          <w:rFonts w:ascii="Times New Roman" w:hAnsi="Times New Roman" w:cs="Times New Roman"/>
        </w:rPr>
      </w:pPr>
      <w:r>
        <w:rPr>
          <w:rFonts w:cs="Times New Roman" w:ascii="Times New Roman" w:hAnsi="Times New Roman"/>
        </w:rPr>
        <w:t>JAS/gp</w:t>
      </w:r>
      <w:r>
        <w:br w:type="page"/>
      </w:r>
    </w:p>
    <w:p>
      <w:pPr>
        <w:pStyle w:val="Normal"/>
        <w:rPr/>
      </w:pPr>
      <w:r>
        <w:rPr>
          <w:rFonts w:cs="Times New Roman" w:ascii="Times New Roman" w:hAnsi="Times New Roman"/>
        </w:rPr>
        <w:t>The foregoing is accepted, acknowledged and agreed to by Enron Compression Services Company and Enron North America Corp., by and through the following signatures of duly authorized executive officers of the respective companies, this _____ day of</w:t>
      </w:r>
      <w:del w:id="44" w:author="JASTONE" w:date="2001-01-02T14:02:00Z">
        <w:r>
          <w:rPr>
            <w:rFonts w:cs="Times New Roman" w:ascii="Times New Roman" w:hAnsi="Times New Roman"/>
          </w:rPr>
          <w:delText xml:space="preserve"> December, 2000</w:delText>
        </w:r>
      </w:del>
      <w:ins w:id="45" w:author="JASTONE" w:date="2001-01-02T14:02:00Z">
        <w:r>
          <w:rPr>
            <w:rFonts w:cs="Times New Roman" w:ascii="Times New Roman" w:hAnsi="Times New Roman"/>
          </w:rPr>
          <w:t xml:space="preserve"> January, 2001</w:t>
        </w:r>
      </w:ins>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tab/>
        <w:tab/>
        <w:t xml:space="preserve">Enron North America Corp.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By:________________________</w:t>
        <w:tab/>
        <w:tab/>
        <w:tab/>
        <w:t>By:________________________</w:t>
      </w:r>
    </w:p>
    <w:p>
      <w:pPr>
        <w:pStyle w:val="Normal"/>
        <w:rPr>
          <w:rFonts w:ascii="Times New Roman" w:hAnsi="Times New Roman" w:cs="Times New Roman"/>
        </w:rPr>
      </w:pPr>
      <w:r>
        <w:rPr>
          <w:rFonts w:cs="Times New Roman" w:ascii="Times New Roman" w:hAnsi="Times New Roman"/>
        </w:rPr>
        <w:t>Title:_______________________</w:t>
        <w:tab/>
        <w:tab/>
        <w:tab/>
        <w:t>Title:_______________________</w:t>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Enron Compression Services Company</w:t>
    </w:r>
    <w:r>
      <mc:AlternateContent>
        <mc:Choice Requires="wps">
          <w:drawing>
            <wp:anchor behindDoc="1" distT="0" distB="0" distL="114935" distR="114935" simplePos="0" locked="0" layoutInCell="1" allowOverlap="1" relativeHeight="5">
              <wp:simplePos x="0" y="0"/>
              <wp:positionH relativeFrom="column">
                <wp:posOffset>4338955</wp:posOffset>
              </wp:positionH>
              <wp:positionV relativeFrom="paragraph">
                <wp:posOffset>-95885</wp:posOffset>
              </wp:positionV>
              <wp:extent cx="2112010" cy="831850"/>
              <wp:effectExtent l="0" t="0" r="0" b="0"/>
              <wp:wrapNone/>
              <wp:docPr id="1" name="Frame2"/>
              <a:graphic xmlns:a="http://schemas.openxmlformats.org/drawingml/2006/main">
                <a:graphicData uri="http://schemas.microsoft.com/office/word/2010/wordprocessingShape">
                  <wps:wsp>
                    <wps:cNvSpPr txBox="1"/>
                    <wps:spPr>
                      <a:xfrm>
                        <a:off x="0" y="0"/>
                        <a:ext cx="2112010" cy="83185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ins w:id="47" w:author="JASTONE" w:date="2000-12-15T10:08:00Z"/>
                            </w:rPr>
                          </w:pPr>
                          <w:del w:id="46" w:author="JASTONE" w:date="2000-12-15T10:08:00Z">
                            <w:r>
                              <w:rPr>
                                <w:rFonts w:cs="Times New Roman" w:ascii="Times New Roman" w:hAnsi="Times New Roman"/>
                              </w:rPr>
                              <w:delText>12/12/00 8:25 AM</w:delText>
                            </w:r>
                          </w:del>
                        </w:p>
                        <w:p>
                          <w:pPr>
                            <w:pStyle w:val="Normal"/>
                            <w:rPr/>
                          </w:pPr>
                          <w:ins w:id="48" w:author="JASTONE" w:date="2001-01-02T13:31:00Z">
                            <w:r>
                              <w:rPr>
                                <w:rFonts w:cs="Times New Roman" w:ascii="Times New Roman" w:hAnsi="Times New Roman"/>
                              </w:rPr>
                              <w:t>1/</w:t>
                            </w:r>
                          </w:ins>
                          <w:ins w:id="49" w:author="JASTONE" w:date="2001-01-04T15:11:00Z">
                            <w:r>
                              <w:rPr>
                                <w:rFonts w:cs="Times New Roman" w:ascii="Times New Roman" w:hAnsi="Times New Roman"/>
                              </w:rPr>
                              <w:t>4</w:t>
                            </w:r>
                          </w:ins>
                          <w:ins w:id="50" w:author="JASTONE" w:date="2001-01-02T13:31:00Z">
                            <w:r>
                              <w:rPr>
                                <w:rFonts w:cs="Times New Roman" w:ascii="Times New Roman" w:hAnsi="Times New Roman"/>
                              </w:rPr>
                              <w:t xml:space="preserve">/01 </w:t>
                            </w:r>
                          </w:ins>
                          <w:ins w:id="51" w:author="JASTONE" w:date="2001-01-04T15:12:00Z">
                            <w:r>
                              <w:rPr>
                                <w:rFonts w:cs="Times New Roman" w:ascii="Times New Roman" w:hAnsi="Times New Roman"/>
                              </w:rPr>
                              <w:t>3:15</w:t>
                            </w:r>
                          </w:ins>
                          <w:ins w:id="52" w:author="JASTONE" w:date="2001-01-02T13:31:00Z">
                            <w:r>
                              <w:rPr>
                                <w:rFonts w:cs="Times New Roman" w:ascii="Times New Roman" w:hAnsi="Times New Roman"/>
                              </w:rPr>
                              <w:t xml:space="preserve"> PM</w:t>
                            </w:r>
                          </w:ins>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5.5pt;mso-wrap-distance-left:9.05pt;mso-wrap-distance-right:9.05pt;mso-wrap-distance-top:0pt;mso-wrap-distance-bottom:0pt;margin-top:-7.55pt;mso-position-vertical-relative:text;margin-left:341.6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ins w:id="54" w:author="JASTONE" w:date="2000-12-15T10:08:00Z"/>
                      </w:rPr>
                    </w:pPr>
                    <w:del w:id="53" w:author="JASTONE" w:date="2000-12-15T10:08:00Z">
                      <w:r>
                        <w:rPr>
                          <w:rFonts w:cs="Times New Roman" w:ascii="Times New Roman" w:hAnsi="Times New Roman"/>
                        </w:rPr>
                        <w:delText>12/12/00 8:25 AM</w:delText>
                      </w:r>
                    </w:del>
                  </w:p>
                  <w:p>
                    <w:pPr>
                      <w:pStyle w:val="Normal"/>
                      <w:rPr/>
                    </w:pPr>
                    <w:ins w:id="55" w:author="JASTONE" w:date="2001-01-02T13:31:00Z">
                      <w:r>
                        <w:rPr>
                          <w:rFonts w:cs="Times New Roman" w:ascii="Times New Roman" w:hAnsi="Times New Roman"/>
                        </w:rPr>
                        <w:t>1/</w:t>
                      </w:r>
                    </w:ins>
                    <w:ins w:id="56" w:author="JASTONE" w:date="2001-01-04T15:11:00Z">
                      <w:r>
                        <w:rPr>
                          <w:rFonts w:cs="Times New Roman" w:ascii="Times New Roman" w:hAnsi="Times New Roman"/>
                        </w:rPr>
                        <w:t>4</w:t>
                      </w:r>
                    </w:ins>
                    <w:ins w:id="57" w:author="JASTONE" w:date="2001-01-02T13:31:00Z">
                      <w:r>
                        <w:rPr>
                          <w:rFonts w:cs="Times New Roman" w:ascii="Times New Roman" w:hAnsi="Times New Roman"/>
                        </w:rPr>
                        <w:t xml:space="preserve">/01 </w:t>
                      </w:r>
                    </w:ins>
                    <w:ins w:id="58" w:author="JASTONE" w:date="2001-01-04T15:12:00Z">
                      <w:r>
                        <w:rPr>
                          <w:rFonts w:cs="Times New Roman" w:ascii="Times New Roman" w:hAnsi="Times New Roman"/>
                        </w:rPr>
                        <w:t>3:15</w:t>
                      </w:r>
                    </w:ins>
                    <w:ins w:id="59" w:author="JASTONE" w:date="2001-01-02T13:31:00Z">
                      <w:r>
                        <w:rPr>
                          <w:rFonts w:cs="Times New Roman" w:ascii="Times New Roman" w:hAnsi="Times New Roman"/>
                        </w:rPr>
                        <w:t xml:space="preserve"> PM</w:t>
                      </w:r>
                    </w:ins>
                  </w:p>
                </w:txbxContent>
              </v:textbox>
              <w10:wrap type="none"/>
            </v:rect>
          </w:pict>
        </mc:Fallback>
      </mc:AlternateContent>
    </w:r>
  </w:p>
  <w:p>
    <w:pPr>
      <w:pStyle w:val="Normal"/>
      <w:rPr>
        <w:del w:id="64" w:author="JASTONE" w:date="2001-01-02T13:33:00Z"/>
      </w:rPr>
    </w:pPr>
    <w:ins w:id="60" w:author="JASTONE" w:date="2001-01-02T13:33:00Z">
      <w:r>
        <w:rPr>
          <w:rFonts w:cs="Times New Roman" w:ascii="Times New Roman" w:hAnsi="Times New Roman"/>
        </w:rPr>
        <w:t xml:space="preserve">January </w:t>
      </w:r>
    </w:ins>
    <w:ins w:id="61" w:author="JASTONE" w:date="2001-01-04T15:11:00Z">
      <w:r>
        <w:rPr>
          <w:rFonts w:cs="Times New Roman" w:ascii="Times New Roman" w:hAnsi="Times New Roman"/>
        </w:rPr>
        <w:t>4</w:t>
      </w:r>
    </w:ins>
    <w:ins w:id="62" w:author="JASTONE" w:date="2001-01-02T13:33:00Z">
      <w:r>
        <w:rPr>
          <w:rFonts w:cs="Times New Roman" w:ascii="Times New Roman" w:hAnsi="Times New Roman"/>
        </w:rPr>
        <w:t>, 2001</w:t>
      </w:r>
    </w:ins>
    <w:del w:id="63" w:author="JASTONE" w:date="2001-01-02T13:33:00Z">
      <w:r>
        <w:rPr>
          <w:rFonts w:cs="Times New Roman" w:ascii="Times New Roman" w:hAnsi="Times New Roman"/>
        </w:rPr>
        <w:delText>December 11, 2000</w:delText>
      </w:r>
    </w:del>
  </w:p>
  <w:p>
    <w:pPr>
      <w:pStyle w:val="Normal"/>
      <w:rPr>
        <w:rFonts w:ascii="Times New Roman" w:hAnsi="Times New Roman" w:cs="Times New Roman"/>
      </w:rPr>
    </w:pPr>
    <w:r>
      <w:rPr>
        <w:rFonts w:cs="Times New Roman" w:ascii="Times New Roman" w:hAnsi="Times New Roman"/>
      </w:rPr>
      <w:t>Re: Electric service to electric compression at FGT Station 13; Washington County, FL</w:t>
    </w:r>
  </w:p>
  <w:p>
    <w:pPr>
      <w:pStyle w:val="Normal"/>
      <w:rPr>
        <w:rFonts w:ascii="Times New Roman" w:hAnsi="Times New Roman" w:cs="Times New Roman"/>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 ARABIC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t>______________________________________________________________________/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1" allowOverlap="1" relativeHeight="6">
              <wp:simplePos x="0" y="0"/>
              <wp:positionH relativeFrom="column">
                <wp:posOffset>4217035</wp:posOffset>
              </wp:positionH>
              <wp:positionV relativeFrom="paragraph">
                <wp:posOffset>56515</wp:posOffset>
              </wp:positionV>
              <wp:extent cx="2112010" cy="770890"/>
              <wp:effectExtent l="0" t="0" r="0" b="0"/>
              <wp:wrapNone/>
              <wp:docPr id="2" name="Frame1"/>
              <a:graphic xmlns:a="http://schemas.openxmlformats.org/drawingml/2006/main">
                <a:graphicData uri="http://schemas.microsoft.com/office/word/2010/wordprocessingShape">
                  <wps:wsp>
                    <wps:cNvSpPr txBox="1"/>
                    <wps:spPr>
                      <a:xfrm>
                        <a:off x="0" y="0"/>
                        <a:ext cx="2112010" cy="77089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Header"/>
                            <w:tabs>
                              <w:tab w:val="clear" w:pos="4320"/>
                              <w:tab w:val="clear" w:pos="8640"/>
                            </w:tabs>
                            <w:rPr>
                              <w:rFonts w:ascii="Times New Roman" w:hAnsi="Times New Roman" w:cs="Times New Roman"/>
                              <w:ins w:id="66" w:author="JASTONE" w:date="2000-12-15T10:05:00Z"/>
                            </w:rPr>
                          </w:pPr>
                          <w:del w:id="65" w:author="JASTONE" w:date="2000-12-15T10:05:00Z">
                            <w:r>
                              <w:rPr>
                                <w:rFonts w:cs="Times New Roman" w:ascii="Times New Roman" w:hAnsi="Times New Roman"/>
                              </w:rPr>
                              <w:delText>12/12/00 8:25 AM</w:delText>
                            </w:r>
                          </w:del>
                        </w:p>
                        <w:p>
                          <w:pPr>
                            <w:pStyle w:val="Header"/>
                            <w:tabs>
                              <w:tab w:val="clear" w:pos="4320"/>
                              <w:tab w:val="clear" w:pos="8640"/>
                            </w:tabs>
                            <w:rPr/>
                          </w:pPr>
                          <w:ins w:id="67" w:author="JASTONE" w:date="2001-01-02T13:31:00Z">
                            <w:r>
                              <w:rPr>
                                <w:rFonts w:cs="Times New Roman" w:ascii="Times New Roman" w:hAnsi="Times New Roman"/>
                              </w:rPr>
                              <w:t>1/</w:t>
                            </w:r>
                          </w:ins>
                          <w:ins w:id="68" w:author="JASTONE" w:date="2001-01-04T15:12:00Z">
                            <w:r>
                              <w:rPr>
                                <w:rFonts w:cs="Times New Roman" w:ascii="Times New Roman" w:hAnsi="Times New Roman"/>
                              </w:rPr>
                              <w:t>4</w:t>
                            </w:r>
                          </w:ins>
                          <w:ins w:id="69" w:author="JASTONE" w:date="2001-01-02T13:31:00Z">
                            <w:r>
                              <w:rPr>
                                <w:rFonts w:cs="Times New Roman" w:ascii="Times New Roman" w:hAnsi="Times New Roman"/>
                              </w:rPr>
                              <w:t xml:space="preserve">/01 </w:t>
                            </w:r>
                          </w:ins>
                          <w:ins w:id="70" w:author="JASTONE" w:date="2001-01-04T15:12:00Z">
                            <w:r>
                              <w:rPr>
                                <w:rFonts w:cs="Times New Roman" w:ascii="Times New Roman" w:hAnsi="Times New Roman"/>
                              </w:rPr>
                              <w:t>3:15</w:t>
                            </w:r>
                          </w:ins>
                          <w:ins w:id="71" w:author="JASTONE" w:date="2001-01-02T13:31:00Z">
                            <w:r>
                              <w:rPr>
                                <w:rFonts w:cs="Times New Roman" w:ascii="Times New Roman" w:hAnsi="Times New Roman"/>
                              </w:rPr>
                              <w:t xml:space="preserve"> PM</w:t>
                            </w:r>
                          </w:ins>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0.7pt;mso-wrap-distance-left:9.05pt;mso-wrap-distance-right:9.05pt;mso-wrap-distance-top:0pt;mso-wrap-distance-bottom:0pt;margin-top:4.45pt;mso-position-vertical-relative:text;margin-left:332.0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Header"/>
                      <w:tabs>
                        <w:tab w:val="clear" w:pos="4320"/>
                        <w:tab w:val="clear" w:pos="8640"/>
                      </w:tabs>
                      <w:rPr>
                        <w:rFonts w:ascii="Times New Roman" w:hAnsi="Times New Roman" w:cs="Times New Roman"/>
                        <w:ins w:id="73" w:author="JASTONE" w:date="2000-12-15T10:05:00Z"/>
                      </w:rPr>
                    </w:pPr>
                    <w:del w:id="72" w:author="JASTONE" w:date="2000-12-15T10:05:00Z">
                      <w:r>
                        <w:rPr>
                          <w:rFonts w:cs="Times New Roman" w:ascii="Times New Roman" w:hAnsi="Times New Roman"/>
                        </w:rPr>
                        <w:delText>12/12/00 8:25 AM</w:delText>
                      </w:r>
                    </w:del>
                  </w:p>
                  <w:p>
                    <w:pPr>
                      <w:pStyle w:val="Header"/>
                      <w:tabs>
                        <w:tab w:val="clear" w:pos="4320"/>
                        <w:tab w:val="clear" w:pos="8640"/>
                      </w:tabs>
                      <w:rPr/>
                    </w:pPr>
                    <w:ins w:id="74" w:author="JASTONE" w:date="2001-01-02T13:31:00Z">
                      <w:r>
                        <w:rPr>
                          <w:rFonts w:cs="Times New Roman" w:ascii="Times New Roman" w:hAnsi="Times New Roman"/>
                        </w:rPr>
                        <w:t>1/</w:t>
                      </w:r>
                    </w:ins>
                    <w:ins w:id="75" w:author="JASTONE" w:date="2001-01-04T15:12:00Z">
                      <w:r>
                        <w:rPr>
                          <w:rFonts w:cs="Times New Roman" w:ascii="Times New Roman" w:hAnsi="Times New Roman"/>
                        </w:rPr>
                        <w:t>4</w:t>
                      </w:r>
                    </w:ins>
                    <w:ins w:id="76" w:author="JASTONE" w:date="2001-01-02T13:31:00Z">
                      <w:r>
                        <w:rPr>
                          <w:rFonts w:cs="Times New Roman" w:ascii="Times New Roman" w:hAnsi="Times New Roman"/>
                        </w:rPr>
                        <w:t xml:space="preserve">/01 </w:t>
                      </w:r>
                    </w:ins>
                    <w:ins w:id="77" w:author="JASTONE" w:date="2001-01-04T15:12:00Z">
                      <w:r>
                        <w:rPr>
                          <w:rFonts w:cs="Times New Roman" w:ascii="Times New Roman" w:hAnsi="Times New Roman"/>
                        </w:rPr>
                        <w:t>3:15</w:t>
                      </w:r>
                    </w:ins>
                    <w:ins w:id="78" w:author="JASTONE" w:date="2001-01-02T13:31:00Z">
                      <w:r>
                        <w:rPr>
                          <w:rFonts w:cs="Times New Roman" w:ascii="Times New Roman" w:hAnsi="Times New Roman"/>
                        </w:rPr>
                        <w:t xml:space="preserve"> PM</w:t>
                      </w:r>
                    </w:ins>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2001-01-04T18:48:00Z</dcterms:created>
  <dc:creator>JAS/TSA</dc:creator>
  <dc:description/>
  <dc:language>en-CA</dc:language>
  <cp:lastModifiedBy>JASTONE</cp:lastModifiedBy>
  <cp:lastPrinted>2000-10-11T12:57:00Z</cp:lastPrinted>
  <dcterms:modified xsi:type="dcterms:W3CDTF">2001-01-04T18:49:00Z</dcterms:modified>
  <cp:revision>3</cp:revision>
  <dc:subject/>
  <dc:title>ECS letter agreement</dc:title>
</cp:coreProperties>
</file>