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u w:val="none"/>
        </w:rPr>
      </w:pPr>
      <w:r>
        <w:rPr>
          <w:sz w:val="32"/>
          <w:u w:val="none"/>
        </w:rPr>
        <w:t>SPECIAL INVITATION</w:t>
      </w:r>
    </w:p>
    <w:p>
      <w:pPr>
        <w:pStyle w:val="Heading"/>
        <w:rPr>
          <w:sz w:val="32"/>
          <w:u w:val="none"/>
        </w:rPr>
      </w:pPr>
      <w:r>
        <w:rPr>
          <w:sz w:val="32"/>
          <w:u w:val="none"/>
        </w:rPr>
      </w:r>
    </w:p>
    <w:p>
      <w:pPr>
        <w:pStyle w:val="Heading"/>
        <w:rPr/>
      </w:pPr>
      <w:r>
        <w:rPr/>
        <w:t>Enron employees, ex employees, and Investors</w:t>
      </w:r>
    </w:p>
    <w:p>
      <w:pPr>
        <w:pStyle w:val="Normal"/>
        <w:rPr>
          <w:sz w:val="24"/>
        </w:rPr>
      </w:pPr>
      <w:r>
        <w:rPr>
          <w:sz w:val="24"/>
        </w:rPr>
      </w:r>
    </w:p>
    <w:p>
      <w:pPr>
        <w:pStyle w:val="Normal"/>
        <w:rPr>
          <w:sz w:val="24"/>
        </w:rPr>
      </w:pPr>
      <w:r>
        <w:rPr>
          <w:sz w:val="24"/>
        </w:rPr>
        <w:t>Each of you and your families are invited to attend a special Town Hall meeting to be held on Wednesday, January 30, 2002 at 7:00 p.m. at The Community of Faith Church – King’s Dome, 1024 Pinemont Dr.</w:t>
      </w:r>
    </w:p>
    <w:p>
      <w:pPr>
        <w:pStyle w:val="Normal"/>
        <w:rPr>
          <w:sz w:val="24"/>
        </w:rPr>
      </w:pPr>
      <w:r>
        <w:rPr>
          <w:sz w:val="24"/>
        </w:rPr>
      </w:r>
    </w:p>
    <w:p>
      <w:pPr>
        <w:pStyle w:val="Normal"/>
        <w:rPr/>
      </w:pPr>
      <w:r>
        <w:rPr>
          <w:sz w:val="24"/>
        </w:rPr>
        <w:t xml:space="preserve">While this meeting is sponsored by the National Action Network (NAN), led by Reverend Al Sharpton, please understand that it is designed for </w:t>
      </w:r>
      <w:r>
        <w:rPr>
          <w:b/>
          <w:bCs/>
          <w:sz w:val="24"/>
          <w:u w:val="single"/>
        </w:rPr>
        <w:t>your</w:t>
      </w:r>
      <w:r>
        <w:rPr>
          <w:sz w:val="24"/>
        </w:rPr>
        <w:t xml:space="preserve"> benefit.  As the chairman of the Texas branch of the National Action Network, I am urging you to participate with us.</w:t>
      </w:r>
    </w:p>
    <w:p>
      <w:pPr>
        <w:pStyle w:val="Normal"/>
        <w:rPr>
          <w:sz w:val="24"/>
        </w:rPr>
      </w:pPr>
      <w:r>
        <w:rPr>
          <w:sz w:val="24"/>
        </w:rPr>
      </w:r>
    </w:p>
    <w:p>
      <w:pPr>
        <w:pStyle w:val="Normal"/>
        <w:rPr/>
      </w:pPr>
      <w:r>
        <w:rPr>
          <w:sz w:val="24"/>
        </w:rPr>
        <w:t xml:space="preserve">We have been able to secure the most renowned attorney in the nation, Johnny Cochran, who will provide legal services for </w:t>
      </w:r>
      <w:r>
        <w:rPr>
          <w:b/>
          <w:bCs/>
          <w:sz w:val="24"/>
          <w:u w:val="single"/>
        </w:rPr>
        <w:t>all</w:t>
      </w:r>
      <w:r>
        <w:rPr>
          <w:sz w:val="24"/>
        </w:rPr>
        <w:t xml:space="preserve"> employees and investors who were injured by the collapse of Enron.</w:t>
      </w:r>
    </w:p>
    <w:p>
      <w:pPr>
        <w:pStyle w:val="Normal"/>
        <w:rPr>
          <w:sz w:val="24"/>
        </w:rPr>
      </w:pPr>
      <w:r>
        <w:rPr>
          <w:sz w:val="24"/>
        </w:rPr>
      </w:r>
    </w:p>
    <w:p>
      <w:pPr>
        <w:pStyle w:val="Normal"/>
        <w:rPr/>
      </w:pPr>
      <w:r>
        <w:rPr>
          <w:sz w:val="24"/>
        </w:rPr>
        <w:t>At the Town Hall meeting, we will begin to register the names of those interested in receiving Mr. Cochran’s assistance “</w:t>
      </w:r>
      <w:r>
        <w:rPr>
          <w:b/>
          <w:bCs/>
          <w:i/>
          <w:iCs/>
          <w:sz w:val="24"/>
        </w:rPr>
        <w:t>free of charge</w:t>
      </w:r>
      <w:r>
        <w:rPr>
          <w:sz w:val="24"/>
        </w:rPr>
        <w:t>”.  The presence of those whose interests are being served is not only logical, but also quite necessary.</w:t>
      </w:r>
    </w:p>
    <w:p>
      <w:pPr>
        <w:pStyle w:val="Normal"/>
        <w:rPr>
          <w:sz w:val="24"/>
        </w:rPr>
      </w:pPr>
      <w:r>
        <w:rPr>
          <w:sz w:val="24"/>
        </w:rPr>
      </w:r>
    </w:p>
    <w:p>
      <w:pPr>
        <w:pStyle w:val="Normal"/>
        <w:rPr>
          <w:sz w:val="24"/>
        </w:rPr>
      </w:pPr>
      <w:r>
        <w:rPr>
          <w:sz w:val="24"/>
        </w:rPr>
        <w:t>I am asking you to contact as many employees, ex-employees, and investors as you can.  Bring them along with your family, relatives, and friends who support you to the meeting.  Directions to our church are attached.</w:t>
      </w:r>
    </w:p>
    <w:p>
      <w:pPr>
        <w:pStyle w:val="Normal"/>
        <w:rPr>
          <w:sz w:val="24"/>
        </w:rPr>
      </w:pPr>
      <w:r>
        <w:rPr>
          <w:sz w:val="24"/>
        </w:rPr>
      </w:r>
    </w:p>
    <w:p>
      <w:pPr>
        <w:pStyle w:val="Normal"/>
        <w:rPr>
          <w:sz w:val="24"/>
        </w:rPr>
      </w:pPr>
      <w:r>
        <w:rPr>
          <w:sz w:val="24"/>
        </w:rPr>
        <w:t>Remember…this is not a Black, White, or Brown issue, nor is it a religious issue.  It is about people and economics!  It’s about JUSTICE!  We invite all of you to join with us.  To confirm or to ask questions, call my office at (713) 688-2900.</w:t>
      </w:r>
    </w:p>
    <w:p>
      <w:pPr>
        <w:pStyle w:val="Normal"/>
        <w:rPr>
          <w:sz w:val="24"/>
        </w:rPr>
      </w:pPr>
      <w:r>
        <w:rPr>
          <w:sz w:val="24"/>
        </w:rPr>
      </w:r>
    </w:p>
    <w:p>
      <w:pPr>
        <w:pStyle w:val="Normal"/>
        <w:rPr>
          <w:sz w:val="24"/>
        </w:rPr>
      </w:pPr>
      <w:r>
        <w:rPr>
          <w:sz w:val="24"/>
        </w:rPr>
        <w:t>Reverend James Dixon, II</w:t>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sz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2002-01-29T19:31:00Z</dcterms:created>
  <dc:creator>Marvalette Fentress</dc:creator>
  <dc:description/>
  <dc:language>en-CA</dc:language>
  <cp:lastModifiedBy>Marvalette Fentress</cp:lastModifiedBy>
  <cp:lastPrinted>2002-01-29T16:25:00Z</cp:lastPrinted>
  <dcterms:modified xsi:type="dcterms:W3CDTF">2002-01-29T19:58:00Z</dcterms:modified>
  <cp:revision>3</cp:revision>
  <dc:subject/>
  <dc:title>Enron employees, Ex employees, and Investors</dc:title>
</cp:coreProperties>
</file>