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i/>
        </w:rPr>
      </w:pPr>
      <w:r>
        <w:rPr>
          <w:i/>
        </w:rPr>
      </w:r>
    </w:p>
    <w:p>
      <w:pPr>
        <w:pStyle w:val="Normal"/>
        <w:rPr>
          <w:i/>
          <w:i/>
        </w:rPr>
      </w:pPr>
      <w:r>
        <w:rPr>
          <w:i/>
        </w:rPr>
      </w:r>
    </w:p>
    <w:p>
      <w:pPr>
        <w:pStyle w:val="Heading1"/>
        <w:ind w:hanging="0" w:start="0"/>
        <w:rPr>
          <w:i/>
          <w:i/>
        </w:rPr>
      </w:pPr>
      <w:r>
        <w:rPr>
          <w:i/>
        </w:rPr>
      </w:r>
    </w:p>
    <w:p>
      <w:pPr>
        <w:pStyle w:val="Heading1"/>
        <w:ind w:hanging="0" w:start="0"/>
        <w:rPr>
          <w:i/>
          <w:i/>
        </w:rPr>
      </w:pPr>
      <w:r>
        <w:rPr>
          <w:i/>
        </w:rPr>
        <w:t>Confidential</w:t>
      </w:r>
    </w:p>
    <w:p>
      <w:pPr>
        <w:pStyle w:val="Normal"/>
        <w:rPr>
          <w:rFonts w:ascii="Arial" w:hAnsi="Arial" w:cs="Arial"/>
          <w:i/>
          <w:i/>
          <w:sz w:val="22"/>
        </w:rPr>
      </w:pPr>
      <w:r>
        <w:rPr>
          <w:rFonts w:cs="Arial" w:ascii="Arial" w:hAnsi="Arial"/>
          <w:i/>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May 10,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lang w:val="en-CA" w:eastAsia="en-CA"/>
        </w:rPr>
        <w:t>Mr.</w:t>
      </w:r>
      <w:r>
        <w:rPr>
          <w:rFonts w:cs="Arial" w:ascii="Arial" w:hAnsi="Arial"/>
          <w:sz w:val="22"/>
        </w:rPr>
        <w:t xml:space="preserve"> </w:t>
      </w:r>
      <w:r>
        <w:rPr>
          <w:rFonts w:cs="Arial" w:ascii="Arial" w:hAnsi="Arial"/>
          <w:sz w:val="22"/>
          <w:lang w:val="en-CA" w:eastAsia="en-CA"/>
        </w:rPr>
        <w:t>John</w:t>
      </w:r>
      <w:r>
        <w:rPr>
          <w:rFonts w:cs="Arial" w:ascii="Arial" w:hAnsi="Arial"/>
          <w:sz w:val="22"/>
        </w:rPr>
        <w:t xml:space="preserve"> </w:t>
      </w:r>
      <w:r>
        <w:rPr>
          <w:rFonts w:cs="Arial" w:ascii="Arial" w:hAnsi="Arial"/>
          <w:sz w:val="22"/>
          <w:lang w:val="en-CA" w:eastAsia="en-CA"/>
        </w:rPr>
        <w:t>Llodra</w:t>
      </w:r>
    </w:p>
    <w:p>
      <w:pPr>
        <w:pStyle w:val="Normal"/>
        <w:rPr>
          <w:rFonts w:ascii="Arial" w:hAnsi="Arial" w:cs="Arial"/>
          <w:sz w:val="22"/>
        </w:rPr>
      </w:pPr>
      <w:r>
        <w:rPr>
          <w:rFonts w:cs="Arial" w:ascii="Arial" w:hAnsi="Arial"/>
          <w:sz w:val="22"/>
          <w:lang w:val="en-CA" w:eastAsia="en-CA"/>
        </w:rPr>
        <w:t>Director, East Power Origination</w:t>
      </w:r>
    </w:p>
    <w:p>
      <w:pPr>
        <w:pStyle w:val="Normal"/>
        <w:rPr>
          <w:rFonts w:ascii="Arial" w:hAnsi="Arial" w:cs="Arial"/>
          <w:sz w:val="22"/>
        </w:rPr>
      </w:pPr>
      <w:r>
        <w:rPr>
          <w:rFonts w:cs="Arial" w:ascii="Arial" w:hAnsi="Arial"/>
          <w:sz w:val="22"/>
          <w:lang w:val="en-CA" w:eastAsia="en-CA"/>
        </w:rPr>
        <w:t>Enron Americas</w:t>
      </w:r>
    </w:p>
    <w:p>
      <w:pPr>
        <w:pStyle w:val="Normal"/>
        <w:rPr>
          <w:rFonts w:ascii="Arial" w:hAnsi="Arial" w:cs="Arial"/>
          <w:sz w:val="22"/>
        </w:rPr>
      </w:pPr>
      <w:r>
        <w:rPr>
          <w:rFonts w:cs="Arial" w:ascii="Arial" w:hAnsi="Arial"/>
          <w:sz w:val="22"/>
          <w:lang w:val="en-CA" w:eastAsia="en-CA"/>
        </w:rPr>
        <w:t>82 Smith Street</w:t>
      </w:r>
    </w:p>
    <w:p>
      <w:pPr>
        <w:pStyle w:val="Normal"/>
        <w:rPr/>
      </w:pPr>
      <w:r>
        <w:rPr>
          <w:rFonts w:cs="Arial" w:ascii="Arial" w:hAnsi="Arial"/>
          <w:sz w:val="22"/>
          <w:lang w:val="en-CA" w:eastAsia="en-CA"/>
        </w:rPr>
        <w:t>Groton</w:t>
      </w:r>
      <w:r>
        <w:rPr>
          <w:rFonts w:cs="Arial" w:ascii="Arial" w:hAnsi="Arial"/>
          <w:sz w:val="22"/>
        </w:rPr>
        <w:t xml:space="preserve">, </w:t>
      </w:r>
      <w:r>
        <w:rPr>
          <w:rFonts w:cs="Arial" w:ascii="Arial" w:hAnsi="Arial"/>
          <w:sz w:val="22"/>
          <w:lang w:val="en-CA" w:eastAsia="en-CA"/>
        </w:rPr>
        <w:t>MA</w:t>
      </w:r>
      <w:r>
        <w:rPr>
          <w:rFonts w:cs="Arial" w:ascii="Arial" w:hAnsi="Arial"/>
          <w:sz w:val="22"/>
        </w:rPr>
        <w:t xml:space="preserve">  </w:t>
      </w:r>
      <w:r>
        <w:rPr>
          <w:rFonts w:cs="Arial" w:ascii="Arial" w:hAnsi="Arial"/>
          <w:sz w:val="22"/>
          <w:lang w:val="en-CA" w:eastAsia="en-CA"/>
        </w:rPr>
        <w:t>01450</w:t>
      </w:r>
      <w:r>
        <w:rPr>
          <w:rFonts w:cs="Arial" w:ascii="Arial" w:hAnsi="Arial"/>
          <w:sz w:val="22"/>
        </w:rPr>
        <w:t xml:space="preserve"> </w:t>
      </w:r>
    </w:p>
    <w:p>
      <w:pPr>
        <w:pStyle w:val="Normal"/>
        <w:rPr>
          <w:rFonts w:ascii="Arial" w:hAnsi="Arial" w:cs="Arial"/>
          <w:sz w:val="22"/>
        </w:rPr>
      </w:pPr>
      <w:r>
        <w:rPr>
          <w:rFonts w:cs="Arial" w:ascii="Arial" w:hAnsi="Arial"/>
          <w:sz w:val="22"/>
        </w:rPr>
      </w:r>
    </w:p>
    <w:p>
      <w:pPr>
        <w:pStyle w:val="Normal"/>
        <w:rPr/>
      </w:pPr>
      <w:r>
        <w:rPr>
          <w:rFonts w:cs="Arial" w:ascii="Arial" w:hAnsi="Arial"/>
          <w:sz w:val="22"/>
        </w:rPr>
        <w:t xml:space="preserve">Dear </w:t>
      </w:r>
      <w:r>
        <w:rPr>
          <w:rFonts w:cs="Arial" w:ascii="Arial" w:hAnsi="Arial"/>
          <w:sz w:val="22"/>
          <w:lang w:val="en-CA" w:eastAsia="en-CA"/>
        </w:rPr>
        <w:t>Mr.</w:t>
      </w:r>
      <w:r>
        <w:rPr>
          <w:rFonts w:cs="Arial" w:ascii="Arial" w:hAnsi="Arial"/>
          <w:sz w:val="22"/>
        </w:rPr>
        <w:t xml:space="preserve"> </w:t>
      </w:r>
      <w:r>
        <w:rPr>
          <w:rFonts w:cs="Arial" w:ascii="Arial" w:hAnsi="Arial"/>
          <w:sz w:val="22"/>
          <w:lang w:val="en-CA" w:eastAsia="en-CA"/>
        </w:rPr>
        <w:t>Llodra</w:t>
      </w:r>
      <w:r>
        <w:rPr>
          <w:rFonts w:cs="Arial" w:ascii="Arial" w:hAnsi="Arial"/>
          <w:sz w:val="22"/>
        </w:rPr>
        <w:t>:</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On behalf of Niagara Mohawk Power Corporation (“NMPC” or the “Company”), we are writing to confirm receipt of your proposal in connection with NMPC’s Solicitation for (1) the Management of Supply Contracts and Power Supply for Standard Offer Service (“SOS”) Load and (2) Power Supply for Market Price Service (“MPS”) Load.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The Company and its advisors have reviewed your proposal and have certain preliminary requests for clarification, which are outlined in the enclosed document.  Please provide your responses on a rolling basis as they are completed. All responses should be provided no later than 10:00 AM (EST) on May 16, 2001.  An electronic copy (via e-mail) of your responses should be delivered to Navigant Consulting, Inc. as identified below.  </w:t>
      </w:r>
    </w:p>
    <w:p>
      <w:pPr>
        <w:pStyle w:val="Normal"/>
        <w:jc w:val="both"/>
        <w:rPr>
          <w:rFonts w:ascii="Arial" w:hAnsi="Arial" w:cs="Arial"/>
          <w:sz w:val="22"/>
        </w:rPr>
      </w:pPr>
      <w:r>
        <w:rPr>
          <w:rFonts w:cs="Arial" w:ascii="Arial" w:hAnsi="Arial"/>
          <w:sz w:val="22"/>
        </w:rPr>
      </w:r>
    </w:p>
    <w:p>
      <w:pPr>
        <w:pStyle w:val="BodyText"/>
        <w:rPr/>
      </w:pPr>
      <w:r>
        <w:rPr/>
        <w:t>Navigant Consulting, Inc.</w:t>
      </w:r>
    </w:p>
    <w:p>
      <w:pPr>
        <w:pStyle w:val="Normal"/>
        <w:rPr/>
      </w:pPr>
      <w:r>
        <w:rPr>
          <w:rFonts w:cs="Arial" w:ascii="Arial" w:hAnsi="Arial"/>
          <w:sz w:val="22"/>
        </w:rPr>
        <w:t>200 Wheeler Road, 4</w:t>
      </w:r>
      <w:r>
        <w:rPr>
          <w:rFonts w:cs="Arial" w:ascii="Arial" w:hAnsi="Arial"/>
          <w:sz w:val="22"/>
          <w:vertAlign w:val="superscript"/>
        </w:rPr>
        <w:t>th</w:t>
      </w:r>
      <w:r>
        <w:rPr>
          <w:rFonts w:cs="Arial" w:ascii="Arial" w:hAnsi="Arial"/>
          <w:sz w:val="22"/>
        </w:rPr>
        <w:t xml:space="preserve"> Floor</w:t>
      </w:r>
    </w:p>
    <w:p>
      <w:pPr>
        <w:pStyle w:val="Normal"/>
        <w:rPr>
          <w:rFonts w:ascii="Arial" w:hAnsi="Arial" w:cs="Arial"/>
          <w:sz w:val="22"/>
        </w:rPr>
      </w:pPr>
      <w:r>
        <w:rPr>
          <w:rFonts w:cs="Arial" w:ascii="Arial" w:hAnsi="Arial"/>
          <w:sz w:val="22"/>
        </w:rPr>
        <w:t>Burlington, MA 01803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Attention:  </w:t>
        <w:tab/>
        <w:t>Lisa Quilici</w:t>
      </w:r>
    </w:p>
    <w:p>
      <w:pPr>
        <w:pStyle w:val="Normal"/>
        <w:rPr>
          <w:rFonts w:ascii="Arial" w:hAnsi="Arial" w:cs="Arial"/>
          <w:sz w:val="22"/>
        </w:rPr>
      </w:pPr>
      <w:r>
        <w:rPr>
          <w:rFonts w:cs="Arial" w:ascii="Arial" w:hAnsi="Arial"/>
          <w:sz w:val="22"/>
        </w:rPr>
        <w:tab/>
        <w:tab/>
        <w:t>Managing Director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Telephone:</w:t>
        <w:tab/>
        <w:t>(781)564-9744</w:t>
      </w:r>
    </w:p>
    <w:p>
      <w:pPr>
        <w:pStyle w:val="Normal"/>
        <w:rPr>
          <w:rFonts w:ascii="Arial" w:hAnsi="Arial" w:cs="Arial"/>
          <w:sz w:val="22"/>
        </w:rPr>
      </w:pPr>
      <w:r>
        <w:rPr>
          <w:rFonts w:cs="Arial" w:ascii="Arial" w:hAnsi="Arial"/>
          <w:sz w:val="22"/>
        </w:rPr>
        <w:t>E-mail:</w:t>
        <w:tab/>
        <w:tab/>
      </w:r>
      <w:hyperlink r:id="rId2">
        <w:r>
          <w:rPr>
            <w:rStyle w:val="Hyperlink"/>
          </w:rPr>
          <w:t>lmq@rcgroup.com</w:t>
        </w:r>
      </w:hyperlink>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NMPC will consider the responses to these questions as it continues its evaluation of bids. NMPC expressly reserves the right, in its sole and absolute discretion, to negotiate with one or more bidders at any time during this process.  All bidders will be notified regarding the outcome of this competitive bidding process as soon as practicable.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Navigant Consulting will continue as the sole point of contact regarding this Solicitation.  Under no circumstances should NMPC or any of its employees, affiliates or other advisors be contacted directly.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If you have any questions or require any additional information, please contact either Lisa Quilici, Bob Hevert or Don Ryan at (781) 270-0101.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Finally, please note that the existence and content of this letter and its attachments, and the existence, content and status of any bid, are subject to the Confidentiality Agreement previously executed by you.</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On behalf of NMPC, thank you for your continuing interest.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Very truly yours,</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NAVIGANT CONSULTING, INC.</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Lisa M. Quilici</w:t>
        <w:tab/>
        <w:tab/>
        <w:tab/>
        <w:tab/>
        <w:tab/>
        <w:t>Robert B. Hevert</w:t>
      </w:r>
    </w:p>
    <w:p>
      <w:pPr>
        <w:pStyle w:val="Normal"/>
        <w:rPr>
          <w:rFonts w:ascii="Arial" w:hAnsi="Arial" w:cs="Arial"/>
          <w:sz w:val="22"/>
        </w:rPr>
      </w:pPr>
      <w:r>
        <w:rPr>
          <w:rFonts w:cs="Arial" w:ascii="Arial" w:hAnsi="Arial"/>
          <w:sz w:val="22"/>
        </w:rPr>
        <w:t>Managing Director</w:t>
        <w:tab/>
        <w:tab/>
        <w:tab/>
        <w:tab/>
        <w:t>Managing Director</w:t>
      </w:r>
    </w:p>
    <w:p>
      <w:pPr>
        <w:pStyle w:val="Normal"/>
        <w:rPr>
          <w:rFonts w:ascii="Arial" w:hAnsi="Arial" w:cs="Arial"/>
          <w:sz w:val="22"/>
        </w:rPr>
      </w:pPr>
      <w:r>
        <w:rPr>
          <w:rFonts w:cs="Arial" w:ascii="Arial" w:hAnsi="Arial"/>
          <w:sz w:val="22"/>
        </w:rPr>
      </w:r>
    </w:p>
    <w:p>
      <w:pPr>
        <w:pStyle w:val="Normal"/>
        <w:rPr/>
      </w:pPr>
      <w:r>
        <w:rPr/>
        <w:t>Attachment</w:t>
      </w:r>
    </w:p>
    <w:p>
      <w:pPr>
        <w:sectPr>
          <w:headerReference w:type="default" r:id="rId3"/>
          <w:headerReference w:type="first" r:id="rId4"/>
          <w:type w:val="nextPage"/>
          <w:pgSz w:w="12240" w:h="15840"/>
          <w:pgMar w:left="1728" w:right="1728" w:gutter="0" w:header="720" w:top="1440" w:footer="0" w:bottom="1440"/>
          <w:pgNumType w:start="1" w:fmt="decimal"/>
          <w:formProt w:val="false"/>
          <w:titlePg/>
          <w:textDirection w:val="lrTb"/>
          <w:docGrid w:type="default" w:linePitch="360" w:charSpace="0"/>
        </w:sectPr>
      </w:pPr>
    </w:p>
    <w:p>
      <w:pPr>
        <w:pStyle w:val="Normal"/>
        <w:rPr/>
      </w:pPr>
      <w:r>
        <w:rPr/>
      </w:r>
    </w:p>
    <w:sectPr>
      <w:type w:val="continuous"/>
      <w:pgSz w:w="12240" w:h="15840"/>
      <w:pgMar w:left="1728" w:right="1728" w:gutter="0" w:header="720" w:top="1440" w:footer="0" w:bottom="144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rFonts w:ascii="Arial" w:hAnsi="Arial" w:cs="Arial"/>
        <w:sz w:val="24"/>
      </w:rPr>
    </w:pPr>
    <w:r>
      <w:rPr>
        <w:rFonts w:cs="Arial" w:ascii="Arial" w:hAnsi="Arial"/>
        <w:sz w:val="24"/>
        <w:lang w:val="en-CA" w:eastAsia="en-CA"/>
      </w:rPr>
      <w:t>Mr.</w:t>
    </w:r>
    <w:r>
      <w:rPr>
        <w:rFonts w:cs="Arial" w:ascii="Arial" w:hAnsi="Arial"/>
        <w:sz w:val="24"/>
      </w:rPr>
      <w:t xml:space="preserve"> </w:t>
    </w:r>
    <w:r>
      <w:rPr>
        <w:rFonts w:cs="Arial" w:ascii="Arial" w:hAnsi="Arial"/>
        <w:sz w:val="24"/>
        <w:lang w:val="en-CA" w:eastAsia="en-CA"/>
      </w:rPr>
      <w:t>Llodra</w:t>
    </w:r>
  </w:p>
  <w:p>
    <w:pPr>
      <w:pStyle w:val="Header"/>
      <w:pBdr>
        <w:bottom w:val="single" w:sz="4" w:space="1" w:color="000000"/>
      </w:pBdr>
      <w:spacing w:before="0" w:after="200"/>
      <w:rPr/>
    </w:pPr>
    <w:r>
      <w:rPr>
        <w:rFonts w:cs="Arial" w:ascii="Arial" w:hAnsi="Arial"/>
        <w:sz w:val="24"/>
      </w:rPr>
      <w:t xml:space="preserve">Page </w:t>
    </w:r>
    <w:r>
      <w:rPr>
        <w:rStyle w:val="PageNumber"/>
        <w:rFonts w:cs="Arial" w:ascii="Arial" w:hAnsi="Arial"/>
        <w:sz w:val="24"/>
      </w:rPr>
      <w:fldChar w:fldCharType="begin"/>
    </w:r>
    <w:r>
      <w:rPr>
        <w:rStyle w:val="PageNumber"/>
        <w:sz w:val="24"/>
        <w:rFonts w:cs="Arial" w:ascii="Arial" w:hAnsi="Arial"/>
      </w:rPr>
      <w:instrText xml:space="preserve"> PAGE </w:instrText>
    </w:r>
    <w:r>
      <w:rPr>
        <w:rStyle w:val="PageNumber"/>
        <w:sz w:val="24"/>
        <w:rFonts w:cs="Arial" w:ascii="Arial" w:hAnsi="Arial"/>
      </w:rPr>
      <w:fldChar w:fldCharType="separate"/>
    </w:r>
    <w:r>
      <w:rPr>
        <w:rStyle w:val="PageNumber"/>
        <w:sz w:val="24"/>
        <w:rFonts w:cs="Arial" w:ascii="Arial" w:hAnsi="Arial"/>
      </w:rPr>
      <w:t>2</w:t>
    </w:r>
    <w:r>
      <w:rPr>
        <w:rStyle w:val="PageNumber"/>
        <w:sz w:val="24"/>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2"/>
      <w:u w:val="single"/>
    </w:rPr>
  </w:style>
  <w:style w:type="paragraph" w:styleId="Heading2">
    <w:name w:val="heading 2"/>
    <w:basedOn w:val="Normal"/>
    <w:next w:val="Normal"/>
    <w:qFormat/>
    <w:pPr>
      <w:keepNext w:val="true"/>
      <w:numPr>
        <w:ilvl w:val="1"/>
        <w:numId w:val="1"/>
      </w:numPr>
      <w:outlineLvl w:val="1"/>
    </w:pPr>
    <w:rPr>
      <w:rFonts w:ascii="Arial" w:hAnsi="Arial" w:cs="Arial"/>
      <w:b/>
      <w:i/>
      <w:sz w:val="22"/>
    </w:rPr>
  </w:style>
  <w:style w:type="paragraph" w:styleId="Heading3">
    <w:name w:val="heading 3"/>
    <w:basedOn w:val="Normal"/>
    <w:next w:val="Normal"/>
    <w:qFormat/>
    <w:pPr>
      <w:keepNext w:val="true"/>
      <w:numPr>
        <w:ilvl w:val="2"/>
        <w:numId w:val="1"/>
      </w:numPr>
      <w:outlineLvl w:val="2"/>
    </w:pPr>
    <w:rPr>
      <w:sz w:val="24"/>
    </w:rPr>
  </w:style>
  <w:style w:type="character" w:styleId="WW8Num1z0">
    <w:name w:val="WW8Num1z0"/>
    <w:qFormat/>
    <w:rPr>
      <w:b/>
      <w:i/>
    </w:rPr>
  </w:style>
  <w:style w:type="character" w:styleId="WW8Num2z0">
    <w:name w:val="WW8Num2z0"/>
    <w:qFormat/>
    <w:rPr/>
  </w:style>
  <w:style w:type="character" w:styleId="WW8Num3z0">
    <w:name w:val="WW8Num3z0"/>
    <w:qFormat/>
    <w:rPr>
      <w:b/>
      <w:i/>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1z0">
    <w:name w:val="WW8Num11z0"/>
    <w:qFormat/>
    <w:rPr/>
  </w:style>
  <w:style w:type="character" w:styleId="WW8Num12z0">
    <w:name w:val="WW8Num12z0"/>
    <w:qFormat/>
    <w:rPr>
      <w:b/>
      <w:i/>
    </w:rPr>
  </w:style>
  <w:style w:type="character" w:styleId="WW8Num13z0">
    <w:name w:val="WW8Num13z0"/>
    <w:qFormat/>
    <w:rPr/>
  </w:style>
  <w:style w:type="character" w:styleId="WW8Num14z0">
    <w:name w:val="WW8Num14z0"/>
    <w:qFormat/>
    <w:rPr>
      <w:b/>
      <w:i/>
    </w:rPr>
  </w:style>
  <w:style w:type="character" w:styleId="WW8Num16z0">
    <w:name w:val="WW8Num16z0"/>
    <w:qFormat/>
    <w:rPr>
      <w:b/>
      <w:i/>
    </w:rPr>
  </w:style>
  <w:style w:type="character" w:styleId="WW8Num17z0">
    <w:name w:val="WW8Num17z0"/>
    <w:qFormat/>
    <w:rPr/>
  </w:style>
  <w:style w:type="character" w:styleId="WW8Num18z0">
    <w:name w:val="WW8Num18z0"/>
    <w:qFormat/>
    <w:rPr>
      <w:rFonts w:ascii="Arial" w:hAnsi="Arial" w:cs="Arial"/>
      <w:sz w:val="22"/>
    </w:rPr>
  </w:style>
  <w:style w:type="character" w:styleId="WW8Num19z0">
    <w:name w:val="WW8Num19z0"/>
    <w:qFormat/>
    <w:rPr>
      <w:b/>
      <w:i/>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i/>
      <w:sz w:val="22"/>
    </w:rPr>
  </w:style>
  <w:style w:type="paragraph" w:styleId="BodyText3">
    <w:name w:val="Body Text 3"/>
    <w:basedOn w:val="Normal"/>
    <w:qFormat/>
    <w:pPr/>
    <w:rPr>
      <w:rFonts w:ascii="Arial" w:hAnsi="Arial" w:cs="Arial"/>
      <w:b/>
      <w:bCs/>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mq@rcgroup.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2001-05-09T18:47:00Z</dcterms:created>
  <dc:creator>Preferred Customer</dc:creator>
  <dc:description/>
  <dc:language>en-CA</dc:language>
  <cp:lastModifiedBy>Julie Shinnick</cp:lastModifiedBy>
  <cp:lastPrinted>2001-05-10T09:45:00Z</cp:lastPrinted>
  <dcterms:modified xsi:type="dcterms:W3CDTF">2001-05-10T11:15:00Z</dcterms:modified>
  <cp:revision>4</cp:revision>
  <dc:subject/>
  <dc:title>Confidential</dc:title>
</cp:coreProperties>
</file>