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rPr/>
      </w:pPr>
      <w:r>
        <w:rPr/>
        <w:t>Possible Questions.</w:t>
      </w:r>
    </w:p>
    <w:p>
      <w:pPr>
        <w:pStyle w:val="BodyTextIndent"/>
        <w:rPr/>
      </w:pPr>
      <w:r>
        <w:rPr/>
        <w:tab/>
        <w:t>Pursuant to Section 403.182, Florida Statutes confirm that Deerfield Beach Energy L.L.C. is not required to obtain an air permit from Broward County for the construction of  the electrical power plant that is the subject of DEP File Number 0112534-001-AC (PSD-FL-314) because Broward County is not authorized under Section 403.182 to issue air permits for electrical power plants and does not otherwise have the authority to require such permits</w:t>
      </w:r>
    </w:p>
    <w:p>
      <w:pPr>
        <w:pStyle w:val="BodyTextIndent"/>
        <w:rPr/>
      </w:pPr>
      <w:r>
        <w:rPr>
          <w:i/>
          <w:iCs/>
        </w:rPr>
        <w:t>or if that question goes too far, then</w:t>
      </w:r>
      <w:r>
        <w:rPr/>
        <w:t>.</w:t>
      </w:r>
    </w:p>
    <w:p>
      <w:pPr>
        <w:pStyle w:val="BodyTextIndent"/>
        <w:rPr/>
      </w:pPr>
      <w:r>
        <w:rPr/>
        <w:tab/>
        <w:t>Pursuant to Section 403.182, Florida Statutes confirm that Deerfield Beach Energy L.L.C. is not required to obtain an air permit from Broward County for the construction of  the electrical power plant that is the subject of DEP File Number 0112534-001-AC (PSD-FL-314) unless Broward County has independent permitting authority by Special Act, because Broward County is not authorized under Section 403.182 to issue air permits for electrical power plants.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overflowPunct w:val="false"/>
      <w:autoSpaceDE w:val="false"/>
      <w:spacing w:before="0" w:after="240"/>
      <w:ind w:firstLine="720" w:start="0" w:end="0"/>
      <w:jc w:val="both"/>
      <w:textAlignment w:val="baseline"/>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2001-07-27T14:32:00Z</dcterms:created>
  <dc:creator>MIS</dc:creator>
  <dc:description/>
  <dc:language>en-CA</dc:language>
  <cp:lastModifiedBy>MIS</cp:lastModifiedBy>
  <dcterms:modified xsi:type="dcterms:W3CDTF">2001-07-27T14:32:00Z</dcterms:modified>
  <cp:revision>1</cp:revision>
  <dc:subject/>
  <dc:title>Possible Questions</dc:title>
</cp:coreProperties>
</file>