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Technology Leaders</w:t>
        <w:tab/>
        <w:t>- Dasovich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IBM</w:t>
        <w:tab/>
        <w:tab/>
        <w:tab/>
        <w:tab/>
        <w:t>Gerstner/Palmisano</w:t>
        <w:tab/>
        <w:tab/>
        <w:t>Lay/Skilling</w:t>
      </w:r>
    </w:p>
    <w:p>
      <w:pPr>
        <w:pStyle w:val="Normal"/>
        <w:rPr/>
      </w:pPr>
      <w:r>
        <w:rPr/>
        <w:t>Sun Microsystems</w:t>
        <w:tab/>
        <w:tab/>
        <w:t>McNeely</w:t>
        <w:tab/>
        <w:tab/>
        <w:tab/>
        <w:t>Lay/Skilling</w:t>
      </w:r>
    </w:p>
    <w:p>
      <w:pPr>
        <w:pStyle w:val="Normal"/>
        <w:rPr/>
      </w:pPr>
      <w:r>
        <w:rPr/>
        <w:t>Oracle</w:t>
        <w:tab/>
        <w:tab/>
        <w:tab/>
        <w:tab/>
        <w:t>Ellison</w:t>
        <w:tab/>
        <w:tab/>
        <w:tab/>
        <w:tab/>
        <w:t>Lay/Skilling</w:t>
      </w:r>
    </w:p>
    <w:p>
      <w:pPr>
        <w:pStyle w:val="Normal"/>
        <w:rPr/>
      </w:pPr>
      <w:r>
        <w:rPr/>
        <w:t>Cypress Semiconductor</w:t>
        <w:tab/>
        <w:t>T.J. Rodgers</w:t>
        <w:tab/>
        <w:tab/>
        <w:tab/>
        <w:t>Lay/Skilling</w:t>
      </w:r>
    </w:p>
    <w:p>
      <w:pPr>
        <w:pStyle w:val="Normal"/>
        <w:rPr/>
      </w:pPr>
      <w:r>
        <w:rPr/>
        <w:t>Compaq</w:t>
        <w:tab/>
        <w:tab/>
        <w:tab/>
        <w:tab/>
        <w:tab/>
        <w:tab/>
        <w:tab/>
        <w:t>Lay/Skilling</w:t>
      </w:r>
    </w:p>
    <w:p>
      <w:pPr>
        <w:pStyle w:val="Normal"/>
        <w:rPr/>
      </w:pPr>
      <w:r>
        <w:rPr/>
        <w:t>AOL</w:t>
        <w:tab/>
        <w:tab/>
        <w:tab/>
        <w:tab/>
        <w:t>Case</w:t>
        <w:tab/>
        <w:tab/>
        <w:tab/>
        <w:tab/>
        <w:t>Lay/Skilling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The electricity market is broken nationally</w:t>
      </w:r>
    </w:p>
    <w:p>
      <w:pPr>
        <w:pStyle w:val="Normal"/>
        <w:numPr>
          <w:ilvl w:val="1"/>
          <w:numId w:val="3"/>
        </w:numPr>
        <w:rPr/>
      </w:pPr>
      <w:r>
        <w:rPr/>
        <w:t>California is the tip of the iceberg</w:t>
      </w:r>
    </w:p>
    <w:p>
      <w:pPr>
        <w:pStyle w:val="Normal"/>
        <w:numPr>
          <w:ilvl w:val="0"/>
          <w:numId w:val="3"/>
        </w:numPr>
        <w:rPr/>
      </w:pPr>
      <w:r>
        <w:rPr/>
        <w:t>New Economy won’t survive unless electricity market is fixed</w:t>
      </w:r>
    </w:p>
    <w:p>
      <w:pPr>
        <w:pStyle w:val="Normal"/>
        <w:numPr>
          <w:ilvl w:val="0"/>
          <w:numId w:val="3"/>
        </w:numPr>
        <w:rPr/>
      </w:pPr>
      <w:r>
        <w:rPr/>
        <w:t>Deregulation not the problem, it’s the answer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Necessary 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National Load Growth vs. National Supply Growth</w:t>
      </w:r>
    </w:p>
    <w:p>
      <w:pPr>
        <w:pStyle w:val="Normal"/>
        <w:rPr/>
      </w:pPr>
      <w:r>
        <w:rPr/>
        <w:t>California Load Growth vs. California Supply Growth</w:t>
      </w:r>
    </w:p>
    <w:p>
      <w:pPr>
        <w:pStyle w:val="Normal"/>
        <w:rPr/>
      </w:pPr>
      <w:r>
        <w:rPr/>
        <w:t>Regional Load Growth vs. Regional Supply Growth</w:t>
      </w:r>
    </w:p>
    <w:p>
      <w:pPr>
        <w:pStyle w:val="Normal"/>
        <w:rPr/>
      </w:pPr>
      <w:r>
        <w:rPr/>
        <w:t>Technology SIC electricity spending</w:t>
      </w:r>
    </w:p>
    <w:p>
      <w:pPr>
        <w:pStyle w:val="Normal"/>
        <w:rPr/>
      </w:pPr>
      <w:r>
        <w:rPr/>
        <w:t>Load Growth driven by internet economy</w:t>
      </w:r>
    </w:p>
    <w:p>
      <w:pPr>
        <w:pStyle w:val="Normal"/>
        <w:rPr/>
      </w:pPr>
      <w:r>
        <w:rPr/>
        <w:t>Reliability indicators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 on Op-Ed</w:t>
      </w:r>
    </w:p>
    <w:p>
      <w:pPr>
        <w:pStyle w:val="Normal"/>
        <w:rPr/>
      </w:pPr>
      <w:r>
        <w:rPr/>
        <w:t>Mention in Speech</w:t>
      </w:r>
    </w:p>
    <w:p>
      <w:pPr>
        <w:pStyle w:val="Normal"/>
        <w:rPr/>
      </w:pPr>
      <w:r>
        <w:rPr/>
        <w:t>Letter to FERC</w:t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Identify the “point” person inside company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Utilities – Hartsoe/Novosel/Watkiss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Reliant</w:t>
        <w:tab/>
        <w:tab/>
        <w:tab/>
        <w:tab/>
        <w:tab/>
        <w:tab/>
        <w:tab/>
        <w:tab/>
        <w:t xml:space="preserve">Skilling   </w:t>
        <w:tab/>
        <w:t>Delainey</w:t>
      </w:r>
    </w:p>
    <w:p>
      <w:pPr>
        <w:pStyle w:val="Normal"/>
        <w:rPr/>
      </w:pPr>
      <w:r>
        <w:rPr/>
        <w:t>Dynegy</w:t>
        <w:tab/>
        <w:tab/>
        <w:tab/>
        <w:tab/>
        <w:tab/>
        <w:tab/>
        <w:tab/>
        <w:t>Kean</w:t>
        <w:tab/>
        <w:tab/>
        <w:t>Delainey</w:t>
        <w:tab/>
      </w:r>
    </w:p>
    <w:p>
      <w:pPr>
        <w:pStyle w:val="Normal"/>
        <w:rPr/>
      </w:pPr>
      <w:r>
        <w:rPr/>
        <w:t>Duke</w:t>
        <w:tab/>
        <w:tab/>
        <w:tab/>
        <w:tab/>
        <w:tab/>
        <w:tab/>
        <w:tab/>
        <w:tab/>
        <w:t>Lay</w:t>
        <w:tab/>
        <w:tab/>
        <w:t>Delainey</w:t>
      </w:r>
    </w:p>
    <w:p>
      <w:pPr>
        <w:pStyle w:val="Normal"/>
        <w:rPr/>
      </w:pPr>
      <w:r>
        <w:rPr/>
        <w:t>PG&amp;E</w:t>
        <w:tab/>
        <w:tab/>
        <w:tab/>
        <w:tab/>
        <w:tab/>
        <w:tab/>
        <w:tab/>
        <w:tab/>
        <w:t>Dasovich</w:t>
        <w:tab/>
        <w:t>Delainey</w:t>
      </w:r>
    </w:p>
    <w:p>
      <w:pPr>
        <w:pStyle w:val="Normal"/>
        <w:rPr/>
      </w:pPr>
      <w:r>
        <w:rPr/>
        <w:t>Sempra (SDG&amp;E)</w:t>
        <w:tab/>
        <w:tab/>
        <w:tab/>
        <w:tab/>
        <w:tab/>
        <w:tab/>
        <w:t>Dasovich</w:t>
        <w:tab/>
        <w:t>Delainey</w:t>
      </w:r>
    </w:p>
    <w:p>
      <w:pPr>
        <w:pStyle w:val="Normal"/>
        <w:rPr/>
      </w:pPr>
      <w:r>
        <w:rPr/>
        <w:t>Constellation</w:t>
        <w:tab/>
        <w:tab/>
        <w:tab/>
        <w:tab/>
        <w:tab/>
        <w:tab/>
        <w:tab/>
        <w:t>Shapiro</w:t>
        <w:tab/>
        <w:t>Delainey</w:t>
      </w:r>
    </w:p>
    <w:p>
      <w:pPr>
        <w:pStyle w:val="Normal"/>
        <w:rPr/>
      </w:pPr>
      <w:r>
        <w:rPr/>
        <w:t>Unicom/PECO</w:t>
        <w:tab/>
        <w:tab/>
        <w:tab/>
        <w:tab/>
        <w:tab/>
        <w:tab/>
        <w:t>Shapiro</w:t>
        <w:tab/>
        <w:t>Delainey</w:t>
      </w:r>
    </w:p>
    <w:p>
      <w:pPr>
        <w:pStyle w:val="Normal"/>
        <w:rPr/>
      </w:pPr>
      <w:r>
        <w:rPr/>
        <w:t>EPSA</w:t>
        <w:tab/>
        <w:tab/>
        <w:tab/>
        <w:tab/>
        <w:tab/>
        <w:tab/>
        <w:tab/>
        <w:tab/>
        <w:t>Shapiro</w:t>
      </w:r>
    </w:p>
    <w:p>
      <w:pPr>
        <w:pStyle w:val="Normal"/>
        <w:rPr/>
      </w:pPr>
      <w:r>
        <w:rPr/>
        <w:t>Public Power (Friendly)</w:t>
        <w:tab/>
        <w:tab/>
        <w:tab/>
        <w:tab/>
        <w:tab/>
        <w:t>Hartsoe / Watkiss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We need to make wholesale markets work both as a buyer/seller and as a marketer</w:t>
      </w:r>
    </w:p>
    <w:p>
      <w:pPr>
        <w:pStyle w:val="Normal"/>
        <w:numPr>
          <w:ilvl w:val="0"/>
          <w:numId w:val="3"/>
        </w:numPr>
        <w:rPr/>
      </w:pPr>
      <w:r>
        <w:rPr/>
        <w:t>FERC needs to open Transmission system now</w:t>
      </w:r>
    </w:p>
    <w:p>
      <w:pPr>
        <w:pStyle w:val="Normal"/>
        <w:numPr>
          <w:ilvl w:val="0"/>
          <w:numId w:val="3"/>
        </w:numPr>
        <w:rPr/>
      </w:pPr>
      <w:r>
        <w:rPr/>
        <w:t>FERC needs to facilitate generation development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Letter to FERC</w:t>
      </w:r>
    </w:p>
    <w:p>
      <w:pPr>
        <w:pStyle w:val="Normal"/>
        <w:rPr/>
      </w:pPr>
      <w:r>
        <w:rPr/>
        <w:t>Joint Statement from the Industry</w:t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Identify the “point” person inside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Regulators - Nord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PA PUC </w:t>
        <w:tab/>
        <w:t>Nora Brownell</w:t>
        <w:tab/>
        <w:tab/>
        <w:tab/>
        <w:tab/>
        <w:tab/>
        <w:t>Shapiro</w:t>
      </w:r>
    </w:p>
    <w:p>
      <w:pPr>
        <w:pStyle w:val="Normal"/>
        <w:rPr/>
      </w:pPr>
      <w:r>
        <w:rPr/>
        <w:t>FLA PSC</w:t>
        <w:tab/>
        <w:t>Susan Clark</w:t>
        <w:tab/>
        <w:tab/>
        <w:tab/>
        <w:tab/>
        <w:tab/>
        <w:t>Shapiro</w:t>
      </w:r>
    </w:p>
    <w:p>
      <w:pPr>
        <w:pStyle w:val="Normal"/>
        <w:rPr/>
      </w:pPr>
      <w:r>
        <w:rPr/>
        <w:t>TX PUC</w:t>
        <w:tab/>
        <w:t>Pat Wood</w:t>
        <w:tab/>
        <w:tab/>
        <w:tab/>
        <w:tab/>
        <w:tab/>
        <w:t>Kean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Consumer protection resides in functioning competitive wholesale markets</w:t>
      </w:r>
    </w:p>
    <w:p>
      <w:pPr>
        <w:pStyle w:val="Normal"/>
        <w:numPr>
          <w:ilvl w:val="0"/>
          <w:numId w:val="3"/>
        </w:numPr>
        <w:rPr/>
      </w:pPr>
      <w:r>
        <w:rPr/>
        <w:t>When competition done right, it works!</w:t>
      </w:r>
    </w:p>
    <w:p>
      <w:pPr>
        <w:pStyle w:val="Normal"/>
        <w:numPr>
          <w:ilvl w:val="0"/>
          <w:numId w:val="3"/>
        </w:numPr>
        <w:rPr/>
      </w:pPr>
      <w:r>
        <w:rPr/>
        <w:t>Utilities are increasingly dependent on competitive wholesale markets to meet their needs</w:t>
      </w:r>
    </w:p>
    <w:p>
      <w:pPr>
        <w:pStyle w:val="Normal"/>
        <w:numPr>
          <w:ilvl w:val="0"/>
          <w:numId w:val="3"/>
        </w:numPr>
        <w:rPr/>
      </w:pPr>
      <w:r>
        <w:rPr/>
        <w:t>FERC needs to finish the job on opening the wholesale market</w:t>
      </w:r>
    </w:p>
    <w:p>
      <w:pPr>
        <w:pStyle w:val="Normal"/>
        <w:numPr>
          <w:ilvl w:val="0"/>
          <w:numId w:val="3"/>
        </w:numPr>
        <w:rPr/>
      </w:pPr>
      <w:r>
        <w:rPr/>
        <w:t>States have an important role to play in promoting wholesale markets</w:t>
      </w:r>
    </w:p>
    <w:p>
      <w:pPr>
        <w:pStyle w:val="Normal"/>
        <w:numPr>
          <w:ilvl w:val="0"/>
          <w:numId w:val="3"/>
        </w:numPr>
        <w:rPr/>
      </w:pPr>
      <w:r>
        <w:rPr/>
        <w:t>Ask utilities:  “What have you done to manage your customer’s bills this winter?”</w:t>
      </w:r>
    </w:p>
    <w:p>
      <w:pPr>
        <w:pStyle w:val="Normal"/>
        <w:numPr>
          <w:ilvl w:val="0"/>
          <w:numId w:val="3"/>
        </w:numPr>
        <w:rPr/>
      </w:pPr>
      <w:r>
        <w:rPr/>
        <w:t>Ask customers with choice: “What are you doing right now to manage your bill?”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“</w:t>
      </w:r>
      <w:r>
        <w:rPr/>
        <w:t>What happened in California?” Talking Points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Letter to FERC</w:t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Make speeches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Academics – Carson/Bradley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CERA</w:t>
        <w:tab/>
        <w:tab/>
        <w:t>Dan Yergin</w:t>
        <w:tab/>
        <w:tab/>
        <w:tab/>
        <w:tab/>
        <w:tab/>
        <w:t>Carson</w:t>
      </w:r>
    </w:p>
    <w:p>
      <w:pPr>
        <w:pStyle w:val="Normal"/>
        <w:rPr/>
      </w:pPr>
      <w:r>
        <w:rPr/>
        <w:tab/>
        <w:tab/>
        <w:t>Alfred Kahn</w:t>
        <w:tab/>
        <w:tab/>
        <w:tab/>
        <w:tab/>
        <w:tab/>
        <w:t>Shapiro</w:t>
      </w:r>
    </w:p>
    <w:p>
      <w:pPr>
        <w:pStyle w:val="Normal"/>
        <w:rPr/>
      </w:pPr>
      <w:r>
        <w:rPr/>
        <w:t>MIT</w:t>
        <w:tab/>
        <w:tab/>
        <w:t>Paul Joskow</w:t>
        <w:tab/>
        <w:tab/>
        <w:tab/>
        <w:tab/>
        <w:tab/>
        <w:t>Shapiro</w:t>
      </w:r>
    </w:p>
    <w:p>
      <w:pPr>
        <w:pStyle w:val="Normal"/>
        <w:rPr/>
      </w:pPr>
      <w:r>
        <w:rPr/>
        <w:t>Brookings</w:t>
        <w:tab/>
        <w:t>Robert Crandall</w:t>
        <w:tab/>
        <w:tab/>
        <w:tab/>
        <w:tab/>
        <w:t>Bradley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Markets are the best way to organize industry – including electricity markets</w:t>
      </w:r>
    </w:p>
    <w:p>
      <w:pPr>
        <w:pStyle w:val="Normal"/>
        <w:numPr>
          <w:ilvl w:val="0"/>
          <w:numId w:val="3"/>
        </w:numPr>
        <w:rPr/>
      </w:pPr>
      <w:r>
        <w:rPr/>
        <w:t>Look forward; going back will only make things worse.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 to Op-Eds</w:t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Call other academics to “push the message”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Big Cheese Government - Shapiro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Alan Greenspan</w:t>
        <w:tab/>
        <w:tab/>
        <w:tab/>
        <w:tab/>
        <w:tab/>
        <w:t>Lay</w:t>
      </w:r>
    </w:p>
    <w:p>
      <w:pPr>
        <w:pStyle w:val="Normal"/>
        <w:rPr/>
      </w:pPr>
      <w:r>
        <w:rPr/>
        <w:t>Larry Summers</w:t>
        <w:tab/>
        <w:tab/>
        <w:tab/>
        <w:tab/>
        <w:tab/>
        <w:t>Lay</w:t>
      </w:r>
    </w:p>
    <w:p>
      <w:pPr>
        <w:pStyle w:val="Normal"/>
        <w:rPr/>
      </w:pPr>
      <w:r>
        <w:rPr/>
        <w:t>Rubin</w:t>
        <w:tab/>
        <w:tab/>
        <w:tab/>
        <w:tab/>
        <w:tab/>
        <w:tab/>
        <w:tab/>
        <w:t>Lay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Unless fixed right now, economic expansion is at risk</w:t>
      </w:r>
    </w:p>
    <w:p>
      <w:pPr>
        <w:pStyle w:val="Normal"/>
        <w:numPr>
          <w:ilvl w:val="0"/>
          <w:numId w:val="3"/>
        </w:numPr>
        <w:rPr/>
      </w:pPr>
      <w:r>
        <w:rPr/>
        <w:t>The electricity market is broken nationally</w:t>
      </w:r>
    </w:p>
    <w:p>
      <w:pPr>
        <w:pStyle w:val="Normal"/>
        <w:numPr>
          <w:ilvl w:val="1"/>
          <w:numId w:val="3"/>
        </w:numPr>
        <w:rPr/>
      </w:pPr>
      <w:r>
        <w:rPr/>
        <w:t>California is the tip of the iceberg</w:t>
      </w:r>
    </w:p>
    <w:p>
      <w:pPr>
        <w:pStyle w:val="Normal"/>
        <w:numPr>
          <w:ilvl w:val="0"/>
          <w:numId w:val="3"/>
        </w:numPr>
        <w:rPr/>
      </w:pPr>
      <w:r>
        <w:rPr/>
        <w:t>New Economy won’t survive unless electricity market is fixed</w:t>
      </w:r>
    </w:p>
    <w:p>
      <w:pPr>
        <w:pStyle w:val="Normal"/>
        <w:numPr>
          <w:ilvl w:val="0"/>
          <w:numId w:val="3"/>
        </w:numPr>
        <w:rPr/>
      </w:pPr>
      <w:r>
        <w:rPr/>
        <w:t>Deregulation not the problem, it’s the answer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Insert “concept” into key speeches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Financial Community / Analysts - Kean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See Investor Relations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Unless fixed right now, economic expansion is at risk</w:t>
      </w:r>
    </w:p>
    <w:p>
      <w:pPr>
        <w:pStyle w:val="Normal"/>
        <w:numPr>
          <w:ilvl w:val="0"/>
          <w:numId w:val="3"/>
        </w:numPr>
        <w:rPr/>
      </w:pPr>
      <w:r>
        <w:rPr/>
        <w:t>The electricity market is broken nationally</w:t>
      </w:r>
    </w:p>
    <w:p>
      <w:pPr>
        <w:pStyle w:val="Normal"/>
        <w:numPr>
          <w:ilvl w:val="1"/>
          <w:numId w:val="3"/>
        </w:numPr>
        <w:rPr/>
      </w:pPr>
      <w:r>
        <w:rPr/>
        <w:t>California is the tip of the iceberg</w:t>
      </w:r>
    </w:p>
    <w:p>
      <w:pPr>
        <w:pStyle w:val="Normal"/>
        <w:numPr>
          <w:ilvl w:val="0"/>
          <w:numId w:val="3"/>
        </w:numPr>
        <w:rPr/>
      </w:pPr>
      <w:r>
        <w:rPr/>
        <w:t>New Economy won’t survive unless electricity market is fixed</w:t>
      </w:r>
    </w:p>
    <w:p>
      <w:pPr>
        <w:pStyle w:val="Normal"/>
        <w:numPr>
          <w:ilvl w:val="0"/>
          <w:numId w:val="3"/>
        </w:numPr>
        <w:rPr/>
      </w:pPr>
      <w:r>
        <w:rPr/>
        <w:t>Deregulation not the problem, it’s the answer</w:t>
      </w:r>
    </w:p>
    <w:p>
      <w:pPr>
        <w:pStyle w:val="Normal"/>
        <w:numPr>
          <w:ilvl w:val="0"/>
          <w:numId w:val="3"/>
        </w:numPr>
        <w:rPr/>
      </w:pPr>
      <w:r>
        <w:rPr/>
        <w:t>Regulatory Risk is huge and getting bigger</w:t>
      </w:r>
    </w:p>
    <w:p>
      <w:pPr>
        <w:pStyle w:val="Normal"/>
        <w:numPr>
          <w:ilvl w:val="0"/>
          <w:numId w:val="3"/>
        </w:numPr>
        <w:rPr/>
      </w:pPr>
      <w:r>
        <w:rPr/>
        <w:t>Ask utilities:  “why aren’t you hedged?”</w:t>
      </w:r>
    </w:p>
    <w:p>
      <w:pPr>
        <w:pStyle w:val="Normal"/>
        <w:numPr>
          <w:ilvl w:val="0"/>
          <w:numId w:val="3"/>
        </w:numPr>
        <w:rPr/>
      </w:pPr>
      <w:r>
        <w:rPr/>
        <w:t>Ask utilities:  “why are you in the merchant role with only downside risk?”</w:t>
      </w:r>
    </w:p>
    <w:p>
      <w:pPr>
        <w:pStyle w:val="Normal"/>
        <w:numPr>
          <w:ilvl w:val="0"/>
          <w:numId w:val="3"/>
        </w:numPr>
        <w:rPr/>
      </w:pPr>
      <w:r>
        <w:rPr/>
        <w:t>Ask regulators:  “why don’t you let the utilities hedge?”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Call other analysts to “push the message”</w:t>
      </w:r>
    </w:p>
    <w:p>
      <w:pPr>
        <w:pStyle w:val="Normal"/>
        <w:rPr/>
      </w:pPr>
      <w:r>
        <w:rPr/>
        <w:t>Write about issue in the next briefing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Consumers – Steffes / Nord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Consumer Federation of America</w:t>
        <w:tab/>
        <w:tab/>
        <w:tab/>
        <w:tab/>
        <w:t>Watkiss</w:t>
      </w:r>
    </w:p>
    <w:p>
      <w:pPr>
        <w:pStyle w:val="Normal"/>
        <w:rPr/>
      </w:pPr>
      <w:r>
        <w:rPr/>
        <w:t>ELCON</w:t>
        <w:tab/>
        <w:tab/>
        <w:tab/>
        <w:tab/>
        <w:tab/>
        <w:tab/>
        <w:tab/>
        <w:t>Kean</w:t>
      </w:r>
    </w:p>
    <w:p>
      <w:pPr>
        <w:pStyle w:val="Normal"/>
        <w:rPr/>
      </w:pPr>
      <w:r>
        <w:rPr/>
        <w:t>John Hanger</w:t>
        <w:tab/>
        <w:tab/>
        <w:tab/>
        <w:tab/>
        <w:tab/>
        <w:tab/>
        <w:tab/>
        <w:t>Shapiro</w:t>
      </w:r>
    </w:p>
    <w:p>
      <w:pPr>
        <w:pStyle w:val="Normal"/>
        <w:rPr/>
      </w:pPr>
      <w:r>
        <w:rPr/>
        <w:t>National Association of Mfgs</w:t>
        <w:tab/>
        <w:tab/>
        <w:tab/>
        <w:tab/>
        <w:tab/>
        <w:t>Kean</w:t>
      </w:r>
    </w:p>
    <w:p>
      <w:pPr>
        <w:pStyle w:val="Normal"/>
        <w:rPr/>
      </w:pPr>
      <w:r>
        <w:rPr/>
        <w:t>BOMA</w:t>
        <w:tab/>
        <w:tab/>
        <w:tab/>
        <w:tab/>
        <w:tab/>
        <w:tab/>
        <w:tab/>
        <w:t>Sandherr / Shapiro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Consumer protection resides in well functioning markets</w:t>
      </w:r>
    </w:p>
    <w:p>
      <w:pPr>
        <w:pStyle w:val="Normal"/>
        <w:numPr>
          <w:ilvl w:val="0"/>
          <w:numId w:val="3"/>
        </w:numPr>
        <w:rPr/>
      </w:pPr>
      <w:r>
        <w:rPr/>
        <w:t>When done right, markets work</w:t>
      </w:r>
    </w:p>
    <w:p>
      <w:pPr>
        <w:pStyle w:val="Normal"/>
        <w:numPr>
          <w:ilvl w:val="0"/>
          <w:numId w:val="3"/>
        </w:numPr>
        <w:rPr/>
      </w:pPr>
      <w:r>
        <w:rPr/>
        <w:t>The market offers customer’s the best price risk management</w:t>
      </w:r>
    </w:p>
    <w:p>
      <w:pPr>
        <w:pStyle w:val="Normal"/>
        <w:numPr>
          <w:ilvl w:val="0"/>
          <w:numId w:val="3"/>
        </w:numPr>
        <w:rPr/>
      </w:pPr>
      <w:r>
        <w:rPr/>
        <w:t>Utilities should be required to hedge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Signature on Op-Eds</w:t>
      </w:r>
    </w:p>
    <w:p>
      <w:pPr>
        <w:pStyle w:val="Normal"/>
        <w:rPr/>
      </w:pPr>
      <w:r>
        <w:rPr/>
        <w:t>Agree to take media referrals</w:t>
      </w:r>
    </w:p>
    <w:p>
      <w:pPr>
        <w:pStyle w:val="Normal"/>
        <w:rPr/>
      </w:pPr>
      <w:r>
        <w:rPr/>
        <w:t>Letter to FERC</w:t>
      </w:r>
    </w:p>
    <w:p>
      <w:pPr>
        <w:pStyle w:val="Normal"/>
        <w:rPr/>
      </w:pPr>
      <w:r>
        <w:rPr/>
        <w:t>Speeches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Investigators – Steffes / Dasovich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FERC</w:t>
        <w:tab/>
        <w:tab/>
        <w:tab/>
        <w:tab/>
        <w:tab/>
        <w:tab/>
        <w:t>Hartsoe</w:t>
      </w:r>
    </w:p>
    <w:p>
      <w:pPr>
        <w:pStyle w:val="Normal"/>
        <w:rPr/>
      </w:pPr>
      <w:r>
        <w:rPr/>
        <w:t>California AG</w:t>
        <w:tab/>
        <w:tab/>
        <w:tab/>
        <w:tab/>
        <w:tab/>
        <w:t>Steffes</w:t>
      </w:r>
    </w:p>
    <w:p>
      <w:pPr>
        <w:pStyle w:val="Normal"/>
        <w:rPr/>
      </w:pPr>
      <w:r>
        <w:rPr/>
        <w:t>CPUC</w:t>
        <w:tab/>
        <w:tab/>
        <w:tab/>
        <w:tab/>
        <w:tab/>
        <w:tab/>
        <w:t>Dasovich</w:t>
      </w:r>
    </w:p>
    <w:p>
      <w:pPr>
        <w:pStyle w:val="Normal"/>
        <w:rPr/>
      </w:pPr>
      <w:r>
        <w:rPr/>
        <w:t>California EOB</w:t>
        <w:tab/>
        <w:tab/>
        <w:tab/>
        <w:tab/>
        <w:t>Dasovich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Identify who is running the investigation</w:t>
      </w:r>
    </w:p>
    <w:p>
      <w:pPr>
        <w:pStyle w:val="Normal"/>
        <w:numPr>
          <w:ilvl w:val="0"/>
          <w:numId w:val="3"/>
        </w:numPr>
        <w:rPr/>
      </w:pPr>
      <w:r>
        <w:rPr/>
        <w:t>Internal Investigation of EPMI West Actions (Summer 2000)</w:t>
      </w:r>
    </w:p>
    <w:p>
      <w:pPr>
        <w:pStyle w:val="Normal"/>
        <w:numPr>
          <w:ilvl w:val="0"/>
          <w:numId w:val="3"/>
        </w:numPr>
        <w:rPr/>
      </w:pPr>
      <w:r>
        <w:rPr/>
        <w:t>Manage the downside of investigations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Politicos - Shapiro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Republicans</w:t>
        <w:tab/>
        <w:tab/>
        <w:tab/>
        <w:tab/>
        <w:tab/>
        <w:t>Lay</w:t>
      </w:r>
    </w:p>
    <w:p>
      <w:pPr>
        <w:pStyle w:val="Normal"/>
        <w:rPr/>
      </w:pPr>
      <w:r>
        <w:rPr/>
        <w:t>Democrats</w:t>
        <w:tab/>
        <w:tab/>
        <w:tab/>
        <w:tab/>
        <w:tab/>
        <w:t>Shapiro</w:t>
      </w:r>
    </w:p>
    <w:p>
      <w:pPr>
        <w:pStyle w:val="Normal"/>
        <w:rPr/>
      </w:pPr>
      <w:r>
        <w:rPr/>
        <w:t>Congress</w:t>
        <w:tab/>
        <w:tab/>
        <w:tab/>
        <w:tab/>
        <w:tab/>
        <w:t>Sandherr</w:t>
      </w:r>
    </w:p>
    <w:p>
      <w:pPr>
        <w:pStyle w:val="Normal"/>
        <w:rPr/>
      </w:pPr>
      <w:r>
        <w:rPr/>
        <w:t>DOE</w:t>
        <w:tab/>
        <w:tab/>
        <w:tab/>
        <w:tab/>
        <w:tab/>
        <w:tab/>
        <w:t>Kean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Comparison to prescription drugs</w:t>
      </w:r>
    </w:p>
    <w:p>
      <w:pPr>
        <w:pStyle w:val="Normal"/>
        <w:numPr>
          <w:ilvl w:val="0"/>
          <w:numId w:val="2"/>
        </w:numPr>
        <w:rPr/>
      </w:pPr>
      <w:r>
        <w:rPr/>
        <w:t>Reliablity is the key issue</w:t>
      </w:r>
    </w:p>
    <w:p>
      <w:pPr>
        <w:pStyle w:val="Normal"/>
        <w:numPr>
          <w:ilvl w:val="0"/>
          <w:numId w:val="2"/>
        </w:numPr>
        <w:rPr/>
      </w:pPr>
      <w:r>
        <w:rPr/>
        <w:t>Biggest threat to the continued economic growth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Provide “air cover” for FERC</w:t>
      </w:r>
    </w:p>
    <w:p>
      <w:pPr>
        <w:pStyle w:val="Normal"/>
        <w:numPr>
          <w:ilvl w:val="1"/>
          <w:numId w:val="3"/>
        </w:numPr>
        <w:rPr/>
      </w:pPr>
      <w:r>
        <w:rPr/>
        <w:t>Letters to FERC</w:t>
      </w:r>
    </w:p>
    <w:p>
      <w:pPr>
        <w:pStyle w:val="Normal"/>
        <w:numPr>
          <w:ilvl w:val="1"/>
          <w:numId w:val="3"/>
        </w:numPr>
        <w:rPr/>
      </w:pPr>
      <w:r>
        <w:rPr/>
        <w:t>Calls to FERC</w:t>
      </w:r>
    </w:p>
    <w:p>
      <w:pPr>
        <w:pStyle w:val="Normal"/>
        <w:numPr>
          <w:ilvl w:val="1"/>
          <w:numId w:val="3"/>
        </w:numPr>
        <w:rPr/>
      </w:pPr>
      <w:r>
        <w:rPr/>
        <w:t>Encourage action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FERC - Hartsoe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Commissioners</w:t>
      </w:r>
    </w:p>
    <w:p>
      <w:pPr>
        <w:pStyle w:val="Normal"/>
        <w:rPr/>
      </w:pPr>
      <w:r>
        <w:rPr/>
        <w:t>Staff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Messages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Natural gas markets this Winter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How to deliver messages?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Briefing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Action Items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Informal briefing to Staff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ind w:hanging="0" w:start="0"/>
        <w:rPr/>
      </w:pPr>
      <w:r>
        <w:rPr/>
        <w:t>Necessary Data and Material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Gas Story (HIGH LEVEL &amp; DETAILED)</w:t>
        <w:tab/>
        <w:tab/>
        <w:tab/>
        <w:tab/>
        <w:tab/>
        <w:t>Carson</w:t>
        <w:tab/>
        <w:tab/>
      </w:r>
    </w:p>
    <w:p>
      <w:pPr>
        <w:pStyle w:val="Normal"/>
        <w:rPr/>
      </w:pPr>
      <w:r>
        <w:rPr/>
        <w:tab/>
        <w:t>Description of the Problem</w:t>
      </w:r>
    </w:p>
    <w:p>
      <w:pPr>
        <w:pStyle w:val="Normal"/>
        <w:rPr/>
      </w:pPr>
      <w:r>
        <w:rPr/>
        <w:tab/>
        <w:t>Solutions</w:t>
      </w:r>
    </w:p>
    <w:p>
      <w:pPr>
        <w:pStyle w:val="Normal"/>
        <w:rPr/>
      </w:pPr>
      <w:r>
        <w:rPr/>
        <w:tab/>
        <w:tab/>
        <w:t>Commercial</w:t>
      </w:r>
    </w:p>
    <w:p>
      <w:pPr>
        <w:pStyle w:val="Normal"/>
        <w:rPr/>
      </w:pPr>
      <w:r>
        <w:rPr/>
        <w:tab/>
        <w:tab/>
        <w:t>Policy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Op-Ed  (Denne)</w:t>
      </w:r>
    </w:p>
    <w:p>
      <w:pPr>
        <w:pStyle w:val="Normal"/>
        <w:rPr/>
      </w:pPr>
      <w:r>
        <w:rPr/>
        <w:tab/>
        <w:t>Standard Letter (Novosel)</w:t>
      </w:r>
    </w:p>
    <w:p>
      <w:pPr>
        <w:pStyle w:val="Normal"/>
        <w:rPr/>
      </w:pPr>
      <w:r>
        <w:rPr/>
        <w:tab/>
        <w:t>Message Points (Denne)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Electric Story</w:t>
        <w:tab/>
        <w:t>(HIGH LEVEL &amp; DETAILED)</w:t>
        <w:tab/>
        <w:tab/>
        <w:tab/>
        <w:tab/>
        <w:t>Novosel</w:t>
      </w:r>
    </w:p>
    <w:p>
      <w:pPr>
        <w:pStyle w:val="Normal"/>
        <w:ind w:firstLine="720" w:end="0"/>
        <w:rPr/>
      </w:pPr>
      <w:r>
        <w:rPr/>
        <w:t>Description of the Problem</w:t>
      </w:r>
    </w:p>
    <w:p>
      <w:pPr>
        <w:pStyle w:val="Normal"/>
        <w:rPr/>
      </w:pPr>
      <w:r>
        <w:rPr/>
        <w:tab/>
        <w:t>Solutions</w:t>
      </w:r>
    </w:p>
    <w:p>
      <w:pPr>
        <w:pStyle w:val="Normal"/>
        <w:rPr/>
      </w:pPr>
      <w:r>
        <w:rPr/>
        <w:tab/>
        <w:tab/>
        <w:t>Commercial</w:t>
      </w:r>
    </w:p>
    <w:p>
      <w:pPr>
        <w:pStyle w:val="Normal"/>
        <w:rPr/>
      </w:pPr>
      <w:r>
        <w:rPr/>
        <w:tab/>
        <w:tab/>
        <w:t>Policy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Op-Ed  (Denne)</w:t>
      </w:r>
    </w:p>
    <w:p>
      <w:pPr>
        <w:pStyle w:val="Normal"/>
        <w:rPr/>
      </w:pPr>
      <w:r>
        <w:rPr/>
        <w:tab/>
        <w:t>Standard Letter (Novosel)</w:t>
      </w:r>
    </w:p>
    <w:p>
      <w:pPr>
        <w:pStyle w:val="Normal"/>
        <w:rPr/>
      </w:pPr>
      <w:r>
        <w:rPr/>
        <w:tab/>
        <w:t>Message Points (Denne)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Contact Database</w:t>
        <w:tab/>
        <w:tab/>
        <w:tab/>
        <w:tab/>
        <w:tab/>
        <w:tab/>
        <w:tab/>
        <w:tab/>
        <w:t>Linnell</w:t>
      </w:r>
    </w:p>
    <w:p>
      <w:pPr>
        <w:pStyle w:val="Normal"/>
        <w:ind w:start="720" w:end="0"/>
        <w:rPr/>
      </w:pPr>
      <w:r>
        <w:rPr/>
        <w:t>People, Contacts, Phone, Fax, e-mail</w:t>
      </w:r>
    </w:p>
    <w:p>
      <w:pPr>
        <w:pStyle w:val="Normal"/>
        <w:ind w:start="720" w:end="0"/>
        <w:rPr/>
      </w:pPr>
      <w:r>
        <w:rPr/>
        <w:t>Who called whom?</w:t>
      </w:r>
    </w:p>
    <w:p>
      <w:pPr>
        <w:pStyle w:val="Normal"/>
        <w:ind w:start="720" w:end="0"/>
        <w:rPr/>
      </w:pPr>
      <w:r>
        <w:rPr/>
        <w:t>What action taken?</w:t>
      </w:r>
    </w:p>
    <w:p>
      <w:pPr>
        <w:pStyle w:val="Normal"/>
        <w:ind w:start="720" w:end="0"/>
        <w:rPr/>
      </w:pPr>
      <w:r>
        <w:rPr/>
        <w:t>When called?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Market Information</w:t>
        <w:tab/>
        <w:tab/>
        <w:tab/>
        <w:tab/>
        <w:tab/>
        <w:tab/>
        <w:tab/>
        <w:tab/>
        <w:t>Linnell/Carson</w:t>
      </w:r>
    </w:p>
    <w:p>
      <w:pPr>
        <w:pStyle w:val="Normal"/>
        <w:rPr/>
      </w:pPr>
      <w:r>
        <w:rPr/>
        <w:tab/>
        <w:t>Key News Stories</w:t>
      </w:r>
    </w:p>
    <w:p>
      <w:pPr>
        <w:pStyle w:val="Normal"/>
        <w:rPr/>
      </w:pPr>
      <w:r>
        <w:rPr/>
        <w:tab/>
        <w:t>Key Reports &amp; Studies</w:t>
      </w:r>
    </w:p>
    <w:p>
      <w:pPr>
        <w:pStyle w:val="Normal"/>
        <w:rPr/>
      </w:pPr>
      <w:r>
        <w:rPr/>
        <w:tab/>
        <w:t>Data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  <w:t>Action Gameplan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rPr/>
      </w:pPr>
      <w:r>
        <w:rPr/>
        <w:t>Strategy Presentation (Internal)</w:t>
        <w:tab/>
        <w:tab/>
        <w:tab/>
        <w:t>Wednesday Sept 20</w:t>
        <w:tab/>
        <w:tab/>
        <w:t>Kean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Develop Central Documents </w:t>
        <w:tab/>
        <w:tab/>
        <w:tab/>
        <w:tab/>
        <w:t>Friday Sept 22</w:t>
        <w:tab/>
        <w:tab/>
        <w:tab/>
        <w:t>Carson</w:t>
      </w:r>
    </w:p>
    <w:p>
      <w:pPr>
        <w:pStyle w:val="Normal"/>
        <w:rPr/>
      </w:pPr>
      <w:r>
        <w:rPr/>
        <w:tab/>
        <w:t>Speeches</w:t>
      </w:r>
    </w:p>
    <w:p>
      <w:pPr>
        <w:pStyle w:val="Normal"/>
        <w:rPr/>
      </w:pPr>
      <w:r>
        <w:rPr/>
        <w:tab/>
        <w:t>Principles</w:t>
      </w:r>
    </w:p>
    <w:p>
      <w:pPr>
        <w:pStyle w:val="Normal"/>
        <w:rPr/>
      </w:pPr>
      <w:r>
        <w:rPr/>
        <w:tab/>
        <w:t>Form Letters</w:t>
      </w:r>
    </w:p>
    <w:p>
      <w:pPr>
        <w:pStyle w:val="Normal"/>
        <w:rPr/>
      </w:pPr>
      <w:r>
        <w:rPr/>
        <w:tab/>
        <w:t>Op-Eds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The External “package”</w:t>
        <w:tab/>
        <w:tab/>
        <w:tab/>
        <w:tab/>
        <w:t>Wednesday Sept 27</w:t>
        <w:tab/>
        <w:tab/>
        <w:t>Denne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Begin Contacting “infected”</w:t>
        <w:tab/>
        <w:tab/>
        <w:tab/>
        <w:tab/>
        <w:t>Thursday Sept 28</w:t>
        <w:tab/>
        <w:tab/>
        <w:t>Team</w:t>
      </w:r>
    </w:p>
    <w:p>
      <w:pPr>
        <w:pStyle w:val="Normal"/>
        <w:rPr/>
      </w:pPr>
      <w:r>
        <w:rPr/>
        <w:t>Begin rolling out Media Plan</w:t>
        <w:tab/>
        <w:tab/>
        <w:tab/>
        <w:tab/>
        <w:t>Thursday Sept 28</w:t>
        <w:tab/>
        <w:tab/>
        <w:t>Denne</w:t>
      </w:r>
    </w:p>
    <w:p>
      <w:pPr>
        <w:pStyle w:val="Normal"/>
        <w:rPr/>
      </w:pPr>
      <w:r>
        <w:rPr/>
        <w:tab/>
        <w:t>Keep log of contacts</w:t>
      </w:r>
    </w:p>
    <w:p>
      <w:pPr>
        <w:pStyle w:val="Normal"/>
        <w:rPr/>
      </w:pPr>
      <w:r>
        <w:rPr/>
        <w:tab/>
        <w:t>Are you interested in a Summit?</w:t>
      </w:r>
    </w:p>
    <w:p>
      <w:pPr>
        <w:pStyle w:val="Normal"/>
        <w:rPr/>
      </w:pPr>
      <w:r>
        <w:rPr/>
        <w:tab/>
        <w:t>Would you participate in a joint Press Conference?</w:t>
      </w:r>
    </w:p>
    <w:p>
      <w:pPr>
        <w:pStyle w:val="Normal"/>
        <w:rPr/>
      </w:pPr>
      <w:r>
        <w:rPr/>
        <w:tab/>
        <w:t>Could you sign a joint statement?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  <w:t>Key Objectives</w:t>
      </w:r>
    </w:p>
    <w:p>
      <w:pPr>
        <w:pStyle w:val="Normal"/>
        <w:rPr>
          <w:b/>
          <w:bCs/>
          <w:sz w:val="40"/>
        </w:rPr>
      </w:pPr>
      <w:r>
        <w:rPr>
          <w:b/>
          <w:bCs/>
          <w:sz w:val="40"/>
        </w:rPr>
      </w:r>
    </w:p>
    <w:p>
      <w:pPr>
        <w:pStyle w:val="Normal"/>
        <w:rPr/>
      </w:pPr>
      <w:r>
        <w:rPr/>
        <w:t>FERC to take immediate action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Commercial Solutions (wrapped in Regulatory changes)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2000-09-25T22:27:00Z</dcterms:created>
  <dc:creator>rshapiro</dc:creator>
  <dc:description/>
  <dc:language>en-CA</dc:language>
  <cp:lastModifiedBy>jsteffe</cp:lastModifiedBy>
  <dcterms:modified xsi:type="dcterms:W3CDTF">2000-09-25T22:27:00Z</dcterms:modified>
  <cp:revision>2</cp:revision>
  <dc:subject/>
  <dc:title>Technology</dc:title>
</cp:coreProperties>
</file>