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WHAT HAPPENS TO MY NONIMMIGRANT AND IMMIGRANT PROCESSES IF I’M LAID OFF?</w:t>
      </w:r>
    </w:p>
    <w:p>
      <w:pPr>
        <w:pStyle w:val="Normal"/>
        <w:rPr>
          <w:b/>
          <w:bCs/>
          <w:sz w:val="28"/>
        </w:rPr>
      </w:pPr>
      <w:r>
        <w:rPr>
          <w:b/>
          <w:bCs/>
          <w:sz w:val="28"/>
        </w:rPr>
      </w:r>
    </w:p>
    <w:p>
      <w:pPr>
        <w:pStyle w:val="Normal"/>
        <w:rPr>
          <w:b/>
          <w:bCs/>
        </w:rPr>
      </w:pPr>
      <w:r>
        <w:rPr>
          <w:b/>
          <w:bCs/>
        </w:rPr>
      </w:r>
    </w:p>
    <w:p>
      <w:pPr>
        <w:pStyle w:val="Normal"/>
        <w:rPr>
          <w:b/>
          <w:bCs/>
        </w:rPr>
      </w:pPr>
      <w:r>
        <w:rPr>
          <w:b/>
          <w:bCs/>
        </w:rPr>
      </w:r>
    </w:p>
    <w:p>
      <w:pPr>
        <w:pStyle w:val="Normal"/>
        <w:rPr/>
      </w:pPr>
      <w:r>
        <w:rPr/>
        <w:t>The below is only a very general summary.  Each case will need to be evaluated on its own merits.  Foreign nationals often compare their cases to that of a friend, but often even small differences can have a major impact on the strategy of a case.  We strongly suggest that you review your case with an immigration attorney (in person, if at all possible) once you know that you will be laid off.</w:t>
      </w:r>
    </w:p>
    <w:p>
      <w:pPr>
        <w:pStyle w:val="Normal"/>
        <w:rPr/>
      </w:pPr>
      <w:r>
        <w:rPr/>
      </w:r>
    </w:p>
    <w:p>
      <w:pPr>
        <w:pStyle w:val="Normal"/>
        <w:rPr>
          <w:b/>
          <w:bCs/>
        </w:rPr>
      </w:pPr>
      <w:r>
        <w:rPr>
          <w:b/>
          <w:bCs/>
        </w:rPr>
      </w:r>
    </w:p>
    <w:p>
      <w:pPr>
        <w:pStyle w:val="Heading1"/>
        <w:ind w:hanging="0" w:start="0"/>
        <w:rPr/>
      </w:pPr>
      <w:r>
        <w:rPr/>
        <w:t>NONIMMIGRANT STATUS</w:t>
      </w:r>
    </w:p>
    <w:p>
      <w:pPr>
        <w:pStyle w:val="Normal"/>
        <w:rPr/>
      </w:pPr>
      <w:r>
        <w:rPr/>
      </w:r>
    </w:p>
    <w:p>
      <w:pPr>
        <w:pStyle w:val="Heading1"/>
        <w:ind w:hanging="0" w:start="0"/>
        <w:rPr/>
      </w:pPr>
      <w:r>
        <w:rPr/>
        <w:t>What happens to my nonimmigrant (H-1B, L-1, TN) visa status if I’m laid off?</w:t>
      </w:r>
    </w:p>
    <w:p>
      <w:pPr>
        <w:pStyle w:val="Normal"/>
        <w:rPr/>
      </w:pPr>
      <w:r>
        <w:rPr/>
      </w:r>
    </w:p>
    <w:p>
      <w:pPr>
        <w:pStyle w:val="Normal"/>
        <w:rPr/>
      </w:pPr>
      <w:r>
        <w:rPr/>
        <w:t xml:space="preserve">A nonimmigrant (H-1B Temporary Worker, L-1 Intracompany Transferee, and TN Trade Nafta) is technically violating status once s/he has been terminated.  Once the nonimmigrant is out of status, in theory, s/he is technically required to depart the US as soon as possible.  If the nonimmigrant can find a new employer and file within approximately 30 to 60 days from the date of termination, the INS has </w:t>
      </w:r>
      <w:r>
        <w:rPr>
          <w:b/>
          <w:bCs/>
        </w:rPr>
        <w:t>generally</w:t>
      </w:r>
      <w:r>
        <w:rPr/>
        <w:t xml:space="preserve"> overlooked the violation of the maintenance of status.  Keep in mind this is not a hard and fast rule, and the INS has the ability to enforce shorter or longer periods on a case-by-case basis.  Enron has generally waited 60 days prior to information the INS of foreign nationals termination in order to allow foreign nationals to take advantage of this informal INS policy.</w:t>
      </w:r>
    </w:p>
    <w:p>
      <w:pPr>
        <w:pStyle w:val="Normal"/>
        <w:rPr/>
      </w:pPr>
      <w:r>
        <w:rPr/>
      </w:r>
    </w:p>
    <w:p>
      <w:pPr>
        <w:pStyle w:val="Normal"/>
        <w:rPr/>
      </w:pPr>
      <w:r>
        <w:rPr/>
        <w:t xml:space="preserve">If you are currently an H-1B nonimmigrant in the US and you have not violated your status, such as by beginning work for a different employer, then you may likely be able to take advantage of a new “portability” provision in the 2000 amendments to the Immigration &amp; Nationality Act.  This allows for the new prospective employer to file an amended H-1B petition and for the H-1B Temporary Worker to begin working with the new employer once the petition is filed, rather than having to wait several months for the case to be approved prior to transferring to the new employer.  </w:t>
      </w:r>
    </w:p>
    <w:p>
      <w:pPr>
        <w:pStyle w:val="Normal"/>
        <w:rPr/>
      </w:pPr>
      <w:r>
        <w:rPr/>
      </w:r>
    </w:p>
    <w:p>
      <w:pPr>
        <w:pStyle w:val="Normal"/>
        <w:rPr/>
      </w:pPr>
      <w:r>
        <w:rPr/>
        <w:t>L-1’s and TN’s will need to find a new employer and have the INS approve the new petition prior to beginning employment.  (L-1’s will likely need to become H-1B’s.)  The “portability” mentioned above is only available to foreign nationals already in H-1B status.  The petition for the new employer could pend with the INS for four to twelve weeks, on average.  The INS will take action (approval, request for additional information, or, in rare cases, denial) on a petition in 15 working days if the petitioner pays an extra INS Premium Processing fee of $1000.  (This is only for certain nonimmigrant statuses including L-1, TN, H-1B, but it does not yet apply to other petitions such as labor certification, I-140 Immigrant Petitions, Adjustment of Status, etc.)  Often the processing time takes a little more than 15 days, but the INS has been very good about adjudicating these petitions in very short periods of time.</w:t>
      </w:r>
    </w:p>
    <w:p>
      <w:pPr>
        <w:pStyle w:val="Normal"/>
        <w:rPr/>
      </w:pPr>
      <w:r>
        <w:rPr/>
      </w:r>
    </w:p>
    <w:p>
      <w:pPr>
        <w:pStyle w:val="Normal"/>
        <w:rPr/>
      </w:pPr>
      <w:r>
        <w:rPr/>
      </w:r>
    </w:p>
    <w:p>
      <w:pPr>
        <w:pStyle w:val="Heading1"/>
        <w:ind w:hanging="0" w:start="0"/>
        <w:rPr/>
      </w:pPr>
      <w:r>
        <w:rPr/>
        <w:t>IMMIGRANT STATUS</w:t>
      </w:r>
    </w:p>
    <w:p>
      <w:pPr>
        <w:pStyle w:val="Normal"/>
        <w:rPr/>
      </w:pPr>
      <w:r>
        <w:rPr/>
      </w:r>
    </w:p>
    <w:p>
      <w:pPr>
        <w:pStyle w:val="Heading1"/>
        <w:ind w:hanging="0" w:start="0"/>
        <w:rPr/>
      </w:pPr>
      <w:r>
        <w:rPr/>
        <w:t>What happens to my labor certification if I’m laid off?</w:t>
      </w:r>
    </w:p>
    <w:p>
      <w:pPr>
        <w:pStyle w:val="Normal"/>
        <w:rPr/>
      </w:pPr>
      <w:r>
        <w:rPr/>
      </w:r>
    </w:p>
    <w:p>
      <w:pPr>
        <w:pStyle w:val="Normal"/>
        <w:rPr/>
      </w:pPr>
      <w:r>
        <w:rPr/>
        <w:t>Your labor certification filed by Enron will no longer be applicable to your immigration situation because the labor certification process is employer, location, job, and wage specific.  As a result, you will need to file a new labor certification with a new employer to continue your permanent residence process.</w:t>
      </w:r>
    </w:p>
    <w:p>
      <w:pPr>
        <w:pStyle w:val="Normal"/>
        <w:rPr/>
      </w:pPr>
      <w:r>
        <w:rPr/>
      </w:r>
    </w:p>
    <w:p>
      <w:pPr>
        <w:pStyle w:val="BodyText"/>
        <w:rPr/>
      </w:pPr>
      <w:r>
        <w:rPr/>
        <w:t>What happens to my I-140 Immigrant Petition, which was based on my labor certification, if I’m laid off?</w:t>
      </w:r>
    </w:p>
    <w:p>
      <w:pPr>
        <w:pStyle w:val="BodyText"/>
        <w:rPr/>
      </w:pPr>
      <w:r>
        <w:rPr/>
      </w:r>
    </w:p>
    <w:p>
      <w:pPr>
        <w:pStyle w:val="BodyText"/>
        <w:rPr>
          <w:b w:val="false"/>
          <w:bCs w:val="false"/>
        </w:rPr>
      </w:pPr>
      <w:r>
        <w:rPr>
          <w:b w:val="false"/>
          <w:bCs w:val="false"/>
        </w:rPr>
        <w:t>The I-140 Immigrant Petition filed by Enron will no longer be applicable to your immigration status if you are laid off.  You will need to file a new I-140 Immigrant Petition based upon a new certified labor certification filed by your new employer.</w:t>
      </w:r>
    </w:p>
    <w:p>
      <w:pPr>
        <w:pStyle w:val="Normal"/>
        <w:rPr>
          <w:b/>
          <w:bCs/>
        </w:rPr>
      </w:pPr>
      <w:r>
        <w:rPr>
          <w:b/>
          <w:bCs/>
        </w:rPr>
      </w:r>
    </w:p>
    <w:p>
      <w:pPr>
        <w:pStyle w:val="Normal"/>
        <w:rPr/>
      </w:pPr>
      <w:r>
        <w:rPr/>
      </w:r>
    </w:p>
    <w:p>
      <w:pPr>
        <w:pStyle w:val="BodyText"/>
        <w:rPr/>
      </w:pPr>
      <w:r>
        <w:rPr/>
        <w:t>What happens to my I-140 Immigrant Petition, which was based on being a Multinational Manager, if I’m laid off?</w:t>
      </w:r>
    </w:p>
    <w:p>
      <w:pPr>
        <w:pStyle w:val="BodyText"/>
        <w:rPr/>
      </w:pPr>
      <w:r>
        <w:rPr/>
      </w:r>
    </w:p>
    <w:p>
      <w:pPr>
        <w:pStyle w:val="Normal"/>
        <w:rPr/>
      </w:pPr>
      <w:r>
        <w:rPr/>
        <w:t>You will need to find another employer.  You will likely need to be an H-1B Temporary Worker and begin the labor certification process with the new employer.</w:t>
      </w:r>
    </w:p>
    <w:p>
      <w:pPr>
        <w:pStyle w:val="BodyText"/>
        <w:rPr/>
      </w:pPr>
      <w:r>
        <w:rPr/>
      </w:r>
    </w:p>
    <w:p>
      <w:pPr>
        <w:pStyle w:val="Normal"/>
        <w:rPr>
          <w:b/>
          <w:bCs/>
        </w:rPr>
      </w:pPr>
      <w:r>
        <w:rPr>
          <w:b/>
          <w:bCs/>
        </w:rPr>
        <w:t>What happens to my adjustment if I’m laid off?</w:t>
      </w:r>
    </w:p>
    <w:p>
      <w:pPr>
        <w:pStyle w:val="Normal"/>
        <w:rPr>
          <w:b/>
          <w:bCs/>
        </w:rPr>
      </w:pPr>
      <w:r>
        <w:rPr>
          <w:b/>
          <w:bCs/>
        </w:rPr>
      </w:r>
    </w:p>
    <w:p>
      <w:pPr>
        <w:pStyle w:val="Normal"/>
        <w:rPr/>
      </w:pPr>
      <w:r>
        <w:rPr/>
        <w:t xml:space="preserve">If your Adjustment of Status has been pending for more than 180 days, then your adjustment can be approved if your new job is “the same or similar” to the job you had with Enron as it was described in the I-140 Immigrant Petition.  This should be taken with some caution.  The INS has not yet published regulations to explain what it will consider as “the same or similar.”  </w:t>
      </w:r>
      <w:r>
        <w:rPr>
          <w:b/>
          <w:bCs/>
        </w:rPr>
        <w:t xml:space="preserve">For this reason, it will likely be best to refile an I-140 under your new job and once approved, interfile the approved I-140 with the pending adjustment.  </w:t>
      </w:r>
      <w:r>
        <w:rPr/>
        <w:t>Refiling has the potential to add additional time to the adjustment, but using “the same or similar” argument would likely add much more time, as the INS often takes months or years to issue regulations and could hold in abeyance any adjustments relying on “the same or similar” argument.  This applies regardless of whether your I-140 Immigrant Petition and Adjustment of Status is based on a labor certification or on a Multinational Manager.</w:t>
      </w:r>
    </w:p>
    <w:p>
      <w:pPr>
        <w:pStyle w:val="Normal"/>
        <w:rPr/>
      </w:pPr>
      <w:r>
        <w:rPr/>
      </w:r>
    </w:p>
    <w:p>
      <w:pPr>
        <w:pStyle w:val="Normal"/>
        <w:rPr>
          <w:b/>
          <w:bCs/>
        </w:rPr>
      </w:pPr>
      <w:r>
        <w:rPr>
          <w:b/>
          <w:bCs/>
        </w:rPr>
        <w:t>What happens to my consular processing if I’m laid off?</w:t>
      </w:r>
    </w:p>
    <w:p>
      <w:pPr>
        <w:pStyle w:val="Normal"/>
        <w:rPr>
          <w:b/>
          <w:bCs/>
        </w:rPr>
      </w:pPr>
      <w:r>
        <w:rPr>
          <w:b/>
          <w:bCs/>
        </w:rPr>
      </w:r>
    </w:p>
    <w:p>
      <w:pPr>
        <w:pStyle w:val="Normal"/>
        <w:rPr/>
      </w:pPr>
      <w:r>
        <w:rPr/>
        <w:t>At this time it is not clear whether the 180 day rule explained above will apply to consular processing for immigrant visas.  However, if your consular interview is scheduled and you are readmitted by the INS as a legal permanent resident before you are laid off, the subsequent lay off should not adversely affect your status.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2001-11-13T18:46:00Z</dcterms:created>
  <dc:creator>agruber</dc:creator>
  <dc:description/>
  <dc:language>en-CA</dc:language>
  <cp:lastModifiedBy>agruber</cp:lastModifiedBy>
  <cp:lastPrinted>2001-11-13T14:53:00Z</cp:lastPrinted>
  <dcterms:modified xsi:type="dcterms:W3CDTF">2001-11-13T18:46:00Z</dcterms:modified>
  <cp:revision>2</cp:revision>
  <dc:subject/>
  <dc:title>WHAT HAPPENS IF I’M LAID OFF</dc:title>
</cp:coreProperties>
</file>