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BEFORE THE FLORIDA PUBLIC SERVICE COMMISSION</w:t>
      </w:r>
    </w:p>
    <w:p>
      <w:pPr>
        <w:sectPr>
          <w:footerReference w:type="default" r:id="rId2"/>
          <w:footerReference w:type="first" r:id="rId3"/>
          <w:type w:val="nextPage"/>
          <w:pgSz w:w="12240" w:h="15840"/>
          <w:pgMar w:left="1440" w:right="1440" w:gutter="0" w:header="0" w:top="1440" w:footer="804" w:bottom="860"/>
          <w:pgNumType w:start="1" w:fmt="decimal"/>
          <w:formProt w:val="false"/>
          <w:titlePg/>
          <w:textDirection w:val="lrTb"/>
          <w:docGrid w:type="default" w:linePitch="360" w:charSpace="0"/>
        </w:sectPr>
      </w:pP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In Re:  Territorial Dispute Between</w:t>
        <w:tab/>
        <w:tab/>
        <w:tab/>
        <w:tab/>
        <w:t>Docket No.: 010441-EU</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West Florida Electric Cooperative</w:t>
        <w:tab/>
        <w:tab/>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Association, Inc. and Gulf Power</w:t>
        <w:tab/>
        <w:tab/>
        <w:tab/>
        <w:tab/>
        <w:t>Date Filed: August _____, 2001</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Company in Washington County,</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Florida.</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__________________________________/</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keepNext w:val="true"/>
        <w:keepLines/>
        <w:tabs>
          <w:tab w:val="clear" w:pos="720"/>
          <w:tab w:val="left" w:pos="-720" w:leader="none"/>
        </w:tabs>
        <w:suppressAutoHyphens w:val="true"/>
        <w:spacing w:lineRule="atLeast" w:line="240"/>
        <w:jc w:val="center"/>
        <w:rPr/>
      </w:pPr>
      <w:r>
        <w:rPr>
          <w:rFonts w:cs="Arial" w:ascii="Arial" w:hAnsi="Arial"/>
          <w:b/>
          <w:bCs/>
          <w:sz w:val="24"/>
          <w:szCs w:val="24"/>
          <w:u w:val="single"/>
        </w:rPr>
        <w:t xml:space="preserve">AMENDED NOTICE OF TAKING TELEPHONIC DEPOSITION DUCES </w:t>
      </w:r>
    </w:p>
    <w:p>
      <w:pPr>
        <w:pStyle w:val="Normal"/>
        <w:keepNext w:val="true"/>
        <w:keepLines/>
        <w:tabs>
          <w:tab w:val="clear" w:pos="720"/>
          <w:tab w:val="left" w:pos="-720" w:leader="none"/>
        </w:tabs>
        <w:suppressAutoHyphens w:val="true"/>
        <w:spacing w:lineRule="atLeast" w:line="240"/>
        <w:jc w:val="center"/>
        <w:rPr>
          <w:rFonts w:ascii="Arial" w:hAnsi="Arial" w:cs="Arial"/>
          <w:sz w:val="24"/>
          <w:szCs w:val="24"/>
        </w:rPr>
      </w:pPr>
      <w:r>
        <w:rPr>
          <w:rFonts w:cs="Arial" w:ascii="Arial" w:hAnsi="Arial"/>
          <w:b/>
          <w:bCs/>
          <w:sz w:val="24"/>
          <w:szCs w:val="24"/>
          <w:u w:val="single"/>
        </w:rPr>
        <w:t>TECUM</w:t>
      </w:r>
      <w:r>
        <w:fldChar w:fldCharType="begin"/>
      </w:r>
      <w:r>
        <w:rPr/>
        <w:instrText xml:space="preserve"> TC "NOTICE OF TAKING DEPOSITION DUCES TECUM" \l 1 </w:instrText>
      </w:r>
      <w:r>
        <w:rPr/>
        <w:fldChar w:fldCharType="separate"/>
      </w:r>
      <w:r>
        <w:rPr/>
      </w:r>
      <w:r>
        <w:rPr/>
        <w:fldChar w:fldCharType="end"/>
      </w:r>
      <w:r>
        <w:rPr>
          <w:rFonts w:cs="Arial" w:ascii="Arial" w:hAnsi="Arial"/>
          <w:b/>
          <w:bCs/>
          <w:sz w:val="24"/>
          <w:szCs w:val="24"/>
          <w:u w:val="single"/>
        </w:rPr>
        <w:t xml:space="preserve"> OF ENRON COMPRESSION SERVICES COMPANY</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TO:</w:t>
        <w:tab/>
        <w:t>Bill L. Bryant, Jr., Esquire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Katz, Kutter, Haigler, et al</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106 East College Avenue Floor 12</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Tallahassee, Florida 32301-7748</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PLEASE TAKE NOTICE that on the 11th day of September, 2001, at 11:00 A.M. Central Time, 12:00 P.M. Eastern Time, at Room 3824, Enron Building, 1400 Smith Street, Houston, Texas, West Florida Electric Cooperative Association, Inc. will take the deposition of:</w:t>
      </w:r>
    </w:p>
    <w:p>
      <w:pPr>
        <w:pStyle w:val="Normal"/>
        <w:tabs>
          <w:tab w:val="clear" w:pos="720"/>
          <w:tab w:val="left" w:pos="-720" w:leader="none"/>
        </w:tabs>
        <w:suppressAutoHyphens w:val="true"/>
        <w:spacing w:lineRule="atLeast" w:line="240"/>
        <w:jc w:val="center"/>
        <w:rPr>
          <w:rFonts w:ascii="Arial" w:hAnsi="Arial" w:cs="Arial"/>
          <w:b/>
          <w:bCs/>
          <w:spacing w:val="-3"/>
          <w:sz w:val="24"/>
          <w:szCs w:val="24"/>
        </w:rPr>
      </w:pPr>
      <w:r>
        <w:rPr>
          <w:rFonts w:cs="Arial" w:ascii="Arial" w:hAnsi="Arial"/>
          <w:b/>
          <w:bCs/>
          <w:spacing w:val="-3"/>
          <w:sz w:val="24"/>
          <w:szCs w:val="24"/>
        </w:rPr>
      </w:r>
    </w:p>
    <w:p>
      <w:pPr>
        <w:pStyle w:val="Normal"/>
        <w:tabs>
          <w:tab w:val="clear" w:pos="720"/>
          <w:tab w:val="left" w:pos="-720" w:leader="none"/>
        </w:tabs>
        <w:suppressAutoHyphens w:val="true"/>
        <w:spacing w:lineRule="atLeast" w:line="240"/>
        <w:jc w:val="center"/>
        <w:rPr>
          <w:rFonts w:ascii="Arial" w:hAnsi="Arial" w:cs="Arial"/>
          <w:b/>
          <w:bCs/>
          <w:sz w:val="24"/>
          <w:szCs w:val="24"/>
        </w:rPr>
      </w:pPr>
      <w:r>
        <w:rPr>
          <w:rFonts w:cs="Arial" w:ascii="Arial" w:hAnsi="Arial"/>
          <w:b/>
          <w:bCs/>
          <w:sz w:val="24"/>
          <w:szCs w:val="24"/>
        </w:rPr>
        <w:t>Chris Hilgert, a director of</w:t>
      </w:r>
      <w:r>
        <w:fldChar w:fldCharType="begin"/>
      </w:r>
      <w:r>
        <w:rPr/>
        <w:instrText xml:space="preserve"> TC "One or more corporate representatives of" \l 2 </w:instrText>
      </w:r>
      <w:r>
        <w:rPr/>
        <w:fldChar w:fldCharType="separate"/>
      </w:r>
      <w:r>
        <w:rPr/>
      </w:r>
      <w:r>
        <w:rPr/>
        <w:fldChar w:fldCharType="end"/>
      </w:r>
    </w:p>
    <w:p>
      <w:pPr>
        <w:pStyle w:val="Heading1"/>
        <w:ind w:hanging="0" w:start="0"/>
        <w:rPr/>
      </w:pPr>
      <w:r>
        <w:rPr/>
        <w:t>Enron Compression Services Company</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BodyText"/>
        <w:jc w:val="both"/>
        <w:rPr/>
      </w:pPr>
      <w:r>
        <w:rPr/>
        <w:tab/>
        <w:t>The deposition will be conducted by telephone.  The deponent will appear in person at the location stated above to be sworn in by the court reporter, and the parties may participate by telephone conference call.  West Florida shall provide a call in number and access code to all parties by 12:00 P.M. Eastern Standard Time, September 10, 2001.</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Examination is requested pursuant to Florida Rules of Civil Procedure 1.310(b)(6) on the subject of all contracts, documents, transactions, and communications between and among Enron Compression Services Company, Gulf Power Company, Florida Gas Transmission, Inc., and West Florida Electric Cooperative Association, Inc. regarding or in anyway related to Florida Gas Transmission’s Station 13 and the additional service and/or equipment identified by ECS as Station 13-A from 1995 to date.  In response to this notice, ECS shall designate one or more officers, directors, or managing partners, or other persons, who consent to do so, to testify on behalf of ECS, and may state the matters on which each person designated shall testify.</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BodyText2"/>
        <w:rPr/>
      </w:pPr>
      <w:r>
        <w:rPr/>
        <w:tab/>
        <w:t>Upon oral examination before Barrister Records, Inc. Court Reporters, a Notary Public, or some other officer duly authorized by law to take depositions in the State of Texas.  The oral examination will be concluded on September 11, 2001.  This deposition is being taken for the purpose of discovery, for use at trial, or for such other purposes as are permitted under the applicable Rules of Civil Procedure.  Except as to the form of questions, all objections are reserved until the pre-hearing conference or hearing.</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____________________________________</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John H. Haswell, Esquire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CHANDLER, LANG, HASWELL &amp; COLE, P.A.</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211 N.E. 1st Street</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Post Office Box 23879</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Gainesville, FL 32602</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(352) 376-5226 telephone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(352) 372-8858 facsimile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Florida Bar No. 162536</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and</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Frank E. Bondurant, Esquire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Post Office Box 854</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Marianna, Florida 32447</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(850) 526-2263 telephone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 xml:space="preserve">(850) 526-5947 facsimile </w:t>
      </w:r>
    </w:p>
    <w:p>
      <w:pPr>
        <w:pStyle w:val="Normal"/>
        <w:tabs>
          <w:tab w:val="clear" w:pos="720"/>
          <w:tab w:val="left" w:pos="-720" w:leader="none"/>
        </w:tabs>
        <w:suppressAutoHyphens w:val="true"/>
        <w:spacing w:lineRule="atLeast" w:line="240"/>
        <w:jc w:val="both"/>
        <w:rPr>
          <w:rFonts w:ascii="Arial" w:hAnsi="Arial" w:eastAsia="Arial" w:cs="Arial"/>
          <w:spacing w:val="-3"/>
          <w:sz w:val="24"/>
          <w:szCs w:val="24"/>
        </w:rPr>
      </w:pPr>
      <w:r>
        <w:rPr>
          <w:rFonts w:eastAsia="Arial" w:cs="Arial" w:ascii="Arial" w:hAnsi="Arial"/>
          <w:spacing w:val="-3"/>
          <w:sz w:val="24"/>
          <w:szCs w:val="24"/>
        </w:rPr>
        <w:t xml:space="preserve"> </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center" w:pos="4680" w:leader="none"/>
        </w:tabs>
        <w:suppressAutoHyphens w:val="true"/>
        <w:spacing w:lineRule="atLeast" w:line="240"/>
        <w:jc w:val="both"/>
        <w:rPr>
          <w:rFonts w:ascii="Arial" w:hAnsi="Arial" w:cs="Arial"/>
          <w:spacing w:val="-3"/>
          <w:sz w:val="24"/>
          <w:szCs w:val="24"/>
        </w:rPr>
      </w:pPr>
      <w:r>
        <w:rPr>
          <w:rFonts w:cs="Arial" w:ascii="Arial" w:hAnsi="Arial"/>
          <w:b/>
          <w:bCs/>
          <w:spacing w:val="-3"/>
          <w:sz w:val="24"/>
          <w:szCs w:val="24"/>
        </w:rPr>
        <w:tab/>
      </w:r>
      <w:r>
        <w:rPr>
          <w:rFonts w:cs="Arial" w:ascii="Arial" w:hAnsi="Arial"/>
          <w:b/>
          <w:bCs/>
          <w:spacing w:val="-3"/>
          <w:sz w:val="24"/>
          <w:szCs w:val="24"/>
          <w:u w:val="single"/>
        </w:rPr>
        <w:t>CERTIFICATE OF SERVICE</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I HEREBY CERTIFY that a true and correct copy of the foregoing has been furnished to:  Jeffrey A. Stone, Esquire and Russell A. Badders, Esquire, Beggs &amp; Lane, 3 West Garden Street, 700 Blount Building (32501), Post Office Box 12950, Pensacola, Florida 32576-2950; Robert Elias, Esquire and Marlene Stern, Esquire, Legal Division, Florida Public Service Commission, Capital Circle Office Center, 2540 Shumard Oak Boulevard, Tallahassee, Florida 32399-0850, by Hand Delivery (Federal Express) this _______ day of August, 2001.</w:t>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r>
      <w:r>
        <w:rPr>
          <w:rFonts w:cs="Arial" w:ascii="Arial" w:hAnsi="Arial"/>
          <w:spacing w:val="-3"/>
          <w:sz w:val="24"/>
          <w:szCs w:val="24"/>
          <w:u w:val="single"/>
        </w:rPr>
        <w:tab/>
        <w:tab/>
        <w:tab/>
        <w:tab/>
        <w:tab/>
        <w:tab/>
      </w:r>
    </w:p>
    <w:p>
      <w:pPr>
        <w:pStyle w:val="Normal"/>
        <w:keepLines/>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tab/>
        <w:tab/>
        <w:tab/>
        <w:tab/>
        <w:tab/>
        <w:tab/>
        <w:t>John H. Haswell, Esquire</w:t>
      </w:r>
    </w:p>
    <w:p>
      <w:pPr>
        <w:pStyle w:val="Normal"/>
        <w:keepLines/>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keepLines/>
        <w:tabs>
          <w:tab w:val="clear" w:pos="720"/>
          <w:tab w:val="left" w:pos="-720" w:leader="none"/>
        </w:tabs>
        <w:suppressAutoHyphens w:val="true"/>
        <w:spacing w:lineRule="atLeast" w:line="240"/>
        <w:jc w:val="both"/>
        <w:rPr>
          <w:rFonts w:ascii="Arial" w:hAnsi="Arial" w:cs="Arial"/>
          <w:spacing w:val="-3"/>
          <w:sz w:val="24"/>
          <w:szCs w:val="24"/>
        </w:rPr>
      </w:pPr>
      <w:r>
        <w:rPr>
          <w:rFonts w:cs="Arial" w:ascii="Arial" w:hAnsi="Arial"/>
          <w:spacing w:val="-3"/>
          <w:sz w:val="24"/>
          <w:szCs w:val="24"/>
        </w:rPr>
      </w:r>
    </w:p>
    <w:p>
      <w:pPr>
        <w:pStyle w:val="Normal"/>
        <w:keepLines/>
        <w:tabs>
          <w:tab w:val="clear" w:pos="720"/>
          <w:tab w:val="left" w:pos="-720" w:leader="none"/>
        </w:tabs>
        <w:suppressAutoHyphens w:val="true"/>
        <w:spacing w:lineRule="atLeast" w:line="240"/>
        <w:jc w:val="both"/>
        <w:rPr/>
      </w:pPr>
      <w:r>
        <w:rPr>
          <w:rFonts w:cs="Arial" w:ascii="Arial" w:hAnsi="Arial"/>
          <w:spacing w:val="-3"/>
          <w:sz w:val="22"/>
          <w:szCs w:val="24"/>
        </w:rPr>
        <w:t>cc:</w:t>
        <w:tab/>
        <w:t>Bill L. Bryant, Jr.</w:t>
      </w:r>
      <w:r>
        <w:fldChar w:fldCharType="begin"/>
      </w:r>
      <w:r>
        <w:rPr/>
        <w:instrText xml:space="preserve"> TC "</w:instrText>
        <w:tab/>
        <w:instrText xml:space="preserve"/>
        <w:tab/>
        <w:instrText xml:space="preserve"/>
        <w:tab/>
        <w:instrText xml:space="preserve"/>
        <w:tab/>
        <w:instrText xml:space="preserve"/>
        <w:tab/>
        <w:instrText xml:space="preserve"/>
        <w:tab/>
        <w:instrText xml:space="preserve">John H. Haswell, Esquire" \l 2 </w:instrText>
      </w:r>
      <w:r>
        <w:rPr/>
        <w:fldChar w:fldCharType="separate"/>
      </w:r>
      <w:r>
        <w:rPr/>
      </w:r>
      <w:r>
        <w:rPr/>
        <w:fldChar w:fldCharType="end"/>
      </w:r>
    </w:p>
    <w:sectPr>
      <w:type w:val="continuous"/>
      <w:pgSz w:w="12240" w:h="15840"/>
      <w:pgMar w:left="1440" w:right="1440" w:gutter="0" w:header="0" w:top="1440" w:footer="804" w:bottom="86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cs="Times New Roman"/>
        <w:sz w:val="10"/>
        <w:szCs w:val="10"/>
      </w:rPr>
    </w:pPr>
    <w:r>
      <w:rPr>
        <w:rFonts w:cs="Times New Roman"/>
        <w:sz w:val="10"/>
        <w:szCs w:val="10"/>
      </w:rPr>
    </w:r>
  </w:p>
  <w:p>
    <w:pPr>
      <w:pStyle w:val="Normal"/>
      <w:tabs>
        <w:tab w:val="clear" w:pos="720"/>
        <w:tab w:val="left" w:pos="-720" w:leader="none"/>
      </w:tabs>
      <w:suppressAutoHyphens w:val="true"/>
      <w:spacing w:lineRule="atLeast" w:line="240"/>
      <w:jc w:val="both"/>
      <w:rPr>
        <w:rFonts w:cs="Times New Roman"/>
        <w:spacing w:val="-2"/>
        <w:sz w:val="10"/>
        <w:szCs w:val="10"/>
      </w:rPr>
    </w:pPr>
    <w:r>
      <w:rPr>
        <w:rFonts w:cs="Times New Roman"/>
        <w:spacing w:val="-2"/>
        <w:sz w:val="10"/>
        <w:szCs w:val="10"/>
      </w:rPr>
    </w:r>
  </w:p>
  <w:p>
    <w:pPr>
      <w:pStyle w:val="Normal"/>
      <w:tabs>
        <w:tab w:val="clear" w:pos="720"/>
        <w:tab w:val="left" w:pos="-720" w:leader="none"/>
      </w:tabs>
      <w:suppressAutoHyphens w:val="true"/>
      <w:spacing w:lineRule="atLeast" w:line="240"/>
      <w:rPr>
        <w:spacing w:val="-2"/>
        <w:sz w:val="24"/>
        <w:szCs w:val="24"/>
        <w:lang w:val="en-CA" w:eastAsia="en-CA"/>
      </w:rPr>
    </w:pPr>
    <w:r>
      <w:rPr>
        <w:spacing w:val="-2"/>
        <w:sz w:val="24"/>
        <w:szCs w:val="24"/>
        <w:lang w:val="en-CA" w:eastAsia="en-CA"/>
      </w:rPr>
    </w:r>
    <w:r>
      <mc:AlternateContent>
        <mc:Choice Requires="wps">
          <w:drawing>
            <wp:anchor behindDoc="1" distT="0" distB="0" distL="114935" distR="114935" simplePos="0" locked="0" layoutInCell="0" allowOverlap="1" relativeHeight="2">
              <wp:simplePos x="0" y="0"/>
              <wp:positionH relativeFrom="margin">
                <wp:posOffset>1837690</wp:posOffset>
              </wp:positionH>
              <wp:positionV relativeFrom="paragraph">
                <wp:posOffset>152400</wp:posOffset>
              </wp:positionV>
              <wp:extent cx="5524500" cy="152400"/>
              <wp:effectExtent l="0" t="0" r="0" b="0"/>
              <wp:wrapNone/>
              <wp:docPr id="1" name="Frame1"/>
              <a:graphic xmlns:a="http://schemas.openxmlformats.org/drawingml/2006/main">
                <a:graphicData uri="http://schemas.microsoft.com/office/word/2010/wordprocessingShape">
                  <wps:wsp>
                    <wps:cNvSpPr txBox="1"/>
                    <wps:spPr>
                      <a:xfrm>
                        <a:off x="0" y="0"/>
                        <a:ext cx="5524500" cy="152400"/>
                      </a:xfrm>
                      <a:prstGeom prst="rect"/>
                      <a:solidFill>
                        <a:srgbClr val="FFFFFF">
                          <a:alpha val="0"/>
                        </a:srgbClr>
                      </a:solidFill>
                    </wps:spPr>
                    <wps:txbx>
                      <w:txbxContent>
                        <w:p>
                          <w:pPr>
                            <w:pStyle w:val="Normal"/>
                            <w:tabs>
                              <w:tab w:val="clear" w:pos="720"/>
                              <w:tab w:val="left" w:pos="0" w:leader="none"/>
                              <w:tab w:val="center" w:pos="4530" w:leader="none"/>
                              <w:tab w:val="left" w:pos="5040" w:leader="none"/>
                            </w:tabs>
                            <w:suppressAutoHyphens w:val="true"/>
                            <w:spacing w:lineRule="atLeast" w:line="240"/>
                            <w:jc w:val="both"/>
                            <w:rPr/>
                          </w:pPr>
                          <w:r>
                            <w:rPr>
                              <w:spacing w:val="-3"/>
                              <w:sz w:val="24"/>
                              <w:szCs w:val="24"/>
                            </w:rPr>
                            <w:tab/>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2</w:t>
                          </w:r>
                          <w:r>
                            <w:rPr>
                              <w:sz w:val="24"/>
                              <w:spacing w:val="-3"/>
                              <w:szCs w:val="24"/>
                            </w:rPr>
                            <w:fldChar w:fldCharType="end"/>
                          </w:r>
                        </w:p>
                      </w:txbxContent>
                    </wps:txbx>
                    <wps:bodyPr anchor="t" lIns="635" tIns="635" rIns="635" bIns="635">
                      <a:noAutofit/>
                    </wps:bodyPr>
                  </wps:wsp>
                </a:graphicData>
              </a:graphic>
            </wp:anchor>
          </w:drawing>
        </mc:Choice>
        <mc:Fallback>
          <w:pict>
            <v:rect fillcolor="#FFFFFF" style="position:absolute;rotation:-0;width:435pt;height:12pt;mso-wrap-distance-left:9.05pt;mso-wrap-distance-right:9.05pt;mso-wrap-distance-top:0pt;mso-wrap-distance-bottom:0pt;margin-top:12pt;mso-position-vertical-relative:text;margin-left:144.7pt;mso-position-horizontal-relative:margin">
              <v:fill opacity="0f"/>
              <v:textbox inset="0.000694444444444445in,0.000694444444444445in,0.000694444444444445in,0.000694444444444445in">
                <w:txbxContent>
                  <w:p>
                    <w:pPr>
                      <w:pStyle w:val="Normal"/>
                      <w:tabs>
                        <w:tab w:val="clear" w:pos="720"/>
                        <w:tab w:val="left" w:pos="0" w:leader="none"/>
                        <w:tab w:val="center" w:pos="4530" w:leader="none"/>
                        <w:tab w:val="left" w:pos="5040" w:leader="none"/>
                      </w:tabs>
                      <w:suppressAutoHyphens w:val="true"/>
                      <w:spacing w:lineRule="atLeast" w:line="240"/>
                      <w:jc w:val="both"/>
                      <w:rPr/>
                    </w:pPr>
                    <w:r>
                      <w:rPr>
                        <w:spacing w:val="-3"/>
                        <w:sz w:val="24"/>
                        <w:szCs w:val="24"/>
                      </w:rPr>
                      <w:tab/>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2</w:t>
                    </w:r>
                    <w:r>
                      <w:rPr>
                        <w:sz w:val="24"/>
                        <w:spacing w:val="-3"/>
                        <w:szCs w:val="24"/>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tLeast" w:line="240"/>
      <w:jc w:val="center"/>
      <w:outlineLvl w:val="0"/>
    </w:pPr>
    <w:rPr>
      <w:rFonts w:ascii="Arial" w:hAnsi="Arial" w:cs="Arial"/>
      <w:b/>
      <w:bCs/>
      <w:sz w:val="24"/>
      <w:szCs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tLeast" w:line="240"/>
    </w:pPr>
    <w:rPr>
      <w:rFonts w:ascii="Arial" w:hAnsi="Arial" w:cs="Arial"/>
      <w:spacing w:val="-3"/>
      <w:sz w:val="24"/>
      <w:szCs w:val="24"/>
    </w:rPr>
  </w:style>
  <w:style w:type="paragraph" w:styleId="List">
    <w:name w:val="List"/>
    <w:basedOn w:val="BodyText"/>
    <w:pPr/>
    <w:rPr>
      <w:rFonts w:cs="NotoSans NF"/>
    </w:rPr>
  </w:style>
  <w:style w:type="paragraph" w:styleId="Caption">
    <w:name w:val="caption"/>
    <w:basedOn w:val="Normal"/>
    <w:next w:val="Normal"/>
    <w:qFormat/>
    <w:pPr/>
    <w:rPr>
      <w:rFonts w:cs="Times New Roman"/>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cs="Times New Roman"/>
      <w:szCs w:val="24"/>
    </w:rPr>
  </w:style>
  <w:style w:type="paragraph" w:styleId="FootnoteText">
    <w:name w:val="footnote text"/>
    <w:basedOn w:val="Normal"/>
    <w:pPr/>
    <w:rPr>
      <w:rFonts w:cs="Times New Roman"/>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BodyText2">
    <w:name w:val="Body Text 2"/>
    <w:basedOn w:val="Normal"/>
    <w:qFormat/>
    <w:pPr>
      <w:tabs>
        <w:tab w:val="clear" w:pos="720"/>
        <w:tab w:val="left" w:pos="-720" w:leader="none"/>
      </w:tabs>
      <w:suppressAutoHyphens w:val="true"/>
      <w:spacing w:lineRule="atLeast" w:line="240"/>
      <w:jc w:val="both"/>
    </w:pPr>
    <w:rPr>
      <w:rFonts w:ascii="Arial" w:hAnsi="Arial" w:cs="Arial"/>
      <w:spacing w:val="-3"/>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2001-09-05T17:44:00Z</dcterms:created>
  <dc:creator>C., L. &amp; Haswell</dc:creator>
  <dc:description/>
  <dc:language>en-CA</dc:language>
  <cp:lastModifiedBy>C., L. &amp; Haswell</cp:lastModifiedBy>
  <cp:lastPrinted>2001-09-05T14:54:00Z</cp:lastPrinted>
  <dcterms:modified xsi:type="dcterms:W3CDTF">2001-09-05T17:44:00Z</dcterms:modified>
  <cp:revision>2</cp:revision>
  <dc:subject/>
  <dc:title/>
</cp:coreProperties>
</file>