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wmf" ContentType="image/x-wmf"/>
  <Override PartName="/word/media/image5.png" ContentType="image/png"/>
  <Override PartName="/word/media/image6.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December 7, 1999</w:t>
      </w:r>
    </w:p>
    <w:p>
      <w:pPr>
        <w:pStyle w:val="Normal"/>
        <w:rPr>
          <w:rFonts w:ascii="Arial;Tahoma" w:hAnsi="Arial;Tahoma" w:cs="Arial;Tahoma"/>
          <w:color w:val="000000"/>
          <w:sz w:val="12"/>
          <w:lang w:eastAsia="en-US"/>
        </w:rPr>
      </w:pPr>
      <w:r>
        <w:rPr>
          <w:rFonts w:cs="Arial;Tahoma" w:ascii="Arial;Tahoma" w:hAnsi="Arial;Tahoma"/>
          <w:color w:val="000000"/>
          <w:sz w:val="12"/>
          <w:lang w:eastAsia="en-US"/>
        </w:rPr>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David Zaccour</w:t>
        <w:tab/>
        <w:tab/>
        <w:tab/>
        <w:tab/>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Enron Energy Services</w:t>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1400 Smith St.</w:t>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Houston, TX 77002-7361</w:t>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r>
    </w:p>
    <w:p>
      <w:pPr>
        <w:pStyle w:val="Normal"/>
        <w:rPr>
          <w:rFonts w:ascii="Arial;Tahoma" w:hAnsi="Arial;Tahoma" w:cs="Arial;Tahoma"/>
          <w:color w:val="000000"/>
          <w:sz w:val="12"/>
          <w:lang w:eastAsia="en-US"/>
        </w:rPr>
      </w:pPr>
      <w:r>
        <w:rPr>
          <w:rFonts w:cs="Arial;Tahoma" w:ascii="Arial;Tahoma" w:hAnsi="Arial;Tahoma"/>
          <w:color w:val="000000"/>
          <w:sz w:val="12"/>
          <w:lang w:eastAsia="en-US"/>
        </w:rPr>
      </w:r>
    </w:p>
    <w:p>
      <w:pPr>
        <w:pStyle w:val="Normal"/>
        <w:tabs>
          <w:tab w:val="left" w:pos="14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Re:  PI System  Bulk Price Quotation</w:t>
      </w:r>
    </w:p>
    <w:p>
      <w:pPr>
        <w:pStyle w:val="Normal"/>
        <w:rPr>
          <w:rFonts w:ascii="Arial;Tahoma" w:hAnsi="Arial;Tahoma" w:cs="Arial;Tahoma"/>
          <w:color w:val="000000"/>
          <w:sz w:val="12"/>
          <w:lang w:eastAsia="en-US"/>
        </w:rPr>
      </w:pPr>
      <w:r>
        <w:rPr>
          <w:rFonts w:cs="Arial;Tahoma" w:ascii="Arial;Tahoma" w:hAnsi="Arial;Tahoma"/>
          <w:color w:val="000000"/>
          <w:sz w:val="12"/>
          <w:lang w:eastAsia="en-US"/>
        </w:rPr>
      </w:r>
    </w:p>
    <w:p>
      <w:pPr>
        <w:pStyle w:val="Normal"/>
        <w:tabs>
          <w:tab w:val="left" w:pos="720" w:leader="none"/>
          <w:tab w:val="left" w:pos="1440" w:leader="none"/>
          <w:tab w:val="left" w:pos="3600" w:leader="none"/>
          <w:tab w:val="left" w:pos="50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t>Dear David:</w:t>
      </w:r>
    </w:p>
    <w:p>
      <w:pPr>
        <w:pStyle w:val="Normal"/>
        <w:tabs>
          <w:tab w:val="left" w:pos="720" w:leader="none"/>
          <w:tab w:val="left" w:pos="1440" w:leader="none"/>
          <w:tab w:val="left" w:pos="3600" w:leader="none"/>
          <w:tab w:val="left" w:pos="5040" w:leader="none"/>
          <w:tab w:val="left" w:pos="5760" w:leader="none"/>
          <w:tab w:val="left" w:pos="6480" w:leader="none"/>
          <w:tab w:val="left" w:pos="10080" w:leader="none"/>
        </w:tabs>
        <w:spacing w:lineRule="atLeast" w:line="240"/>
        <w:ind w:end="720"/>
        <w:jc w:val="both"/>
        <w:rPr>
          <w:rFonts w:ascii="Arial;Tahoma" w:hAnsi="Arial;Tahoma" w:cs="Arial;Tahoma"/>
          <w:color w:val="000000"/>
          <w:sz w:val="20"/>
          <w:lang w:eastAsia="en-US"/>
        </w:rPr>
      </w:pPr>
      <w:r>
        <w:rPr>
          <w:rFonts w:cs="Arial;Tahoma" w:ascii="Arial;Tahoma" w:hAnsi="Arial;Tahoma"/>
          <w:color w:val="000000"/>
          <w:sz w:val="20"/>
          <w:lang w:eastAsia="en-US"/>
        </w:rPr>
      </w:r>
    </w:p>
    <w:p>
      <w:pPr>
        <w:pStyle w:val="BodyText"/>
        <w:rPr>
          <w:rFonts w:ascii="Arial;Tahoma" w:hAnsi="Arial;Tahoma" w:cs="Arial;Tahoma"/>
          <w:sz w:val="20"/>
        </w:rPr>
      </w:pPr>
      <w:r>
        <w:rPr>
          <w:rFonts w:cs="Arial;Tahoma" w:ascii="Arial;Tahoma" w:hAnsi="Arial;Tahoma"/>
          <w:sz w:val="20"/>
        </w:rPr>
        <w:t>OSI Software, is pleased to submit a price quotation for PI-3 (Windows NT-based) software system to allow the continuous data collection and data archiving of process information from the Enron North America “Peaker” plants. OSI has established a  corporate  discount program known as Bulk Tag Purchase  that can be used to reduce the costs associated with a phased rollout of PI. This program is only applicable to companies who are in a position to commit to acquiring 65,000 or more PI tags on a single net 30 days cash purchase order.  Because Enron Energy</w:t>
      </w:r>
    </w:p>
    <w:p>
      <w:pPr>
        <w:pStyle w:val="BodyText"/>
        <w:rPr>
          <w:rFonts w:ascii="Arial;Tahoma" w:hAnsi="Arial;Tahoma" w:cs="Arial;Tahoma"/>
          <w:sz w:val="20"/>
        </w:rPr>
      </w:pPr>
      <w:r>
        <w:rPr>
          <w:rFonts w:cs="Arial;Tahoma" w:ascii="Arial;Tahoma" w:hAnsi="Arial;Tahoma"/>
          <w:sz w:val="20"/>
        </w:rPr>
        <w:t>Services has made this financial commitment (reference PO B9911050 dated November 18, 1999)  and because Enron North America submitted a written document specifying the sites of the “Peaker” plants at the time of this purchase order was issued, Bulk Tag pricing has been extended to Enron North America. Your order now completes all PI sites that will be covered under this Bulk purchase order.</w:t>
      </w:r>
    </w:p>
    <w:p>
      <w:pPr>
        <w:pStyle w:val="BodyText"/>
        <w:rPr>
          <w:rFonts w:ascii="Arial;Tahoma" w:hAnsi="Arial;Tahoma" w:cs="Arial;Tahoma"/>
          <w:sz w:val="20"/>
        </w:rPr>
      </w:pPr>
      <w:r>
        <w:rPr>
          <w:rFonts w:cs="Arial;Tahoma" w:ascii="Arial;Tahoma" w:hAnsi="Arial;Tahoma"/>
          <w:sz w:val="20"/>
        </w:rPr>
      </w:r>
    </w:p>
    <w:p>
      <w:pPr>
        <w:pStyle w:val="BodyText3"/>
        <w:rPr>
          <w:rFonts w:ascii="Arial;Tahoma" w:hAnsi="Arial;Tahoma" w:cs="Arial;Tahoma"/>
          <w:sz w:val="20"/>
        </w:rPr>
      </w:pPr>
      <w:r>
        <w:rPr>
          <w:rFonts w:cs="Arial;Tahoma" w:ascii="Arial;Tahoma" w:hAnsi="Arial;Tahoma"/>
          <w:sz w:val="20"/>
        </w:rPr>
      </w:r>
    </w:p>
    <w:p>
      <w:pPr>
        <w:pStyle w:val="BodyText3"/>
        <w:rPr>
          <w:rFonts w:ascii="Arial;Tahoma" w:hAnsi="Arial;Tahoma" w:cs="Arial;Tahoma"/>
        </w:rPr>
      </w:pPr>
      <w:r>
        <w:rPr>
          <w:rFonts w:cs="Arial;Tahoma" w:ascii="Arial;Tahoma" w:hAnsi="Arial;Tahoma"/>
        </w:rPr>
        <w:t xml:space="preserve">I have quoted a system that covers enough “tags” to monitor up to twenty  thousand individual measurements, and calculated values from the “Peaker” plants.  Additionally, these values can be replicated back to Houston and stored on another PI system for internal use.  As part of the Bulk Tag purchase, the cost per tag is three dollars ($3) and each plant will receive two standard interfaces at no additional charge. </w:t>
      </w:r>
    </w:p>
    <w:p>
      <w:pPr>
        <w:pStyle w:val="BodyText3"/>
        <w:rPr>
          <w:rFonts w:ascii="Arial;Tahoma" w:hAnsi="Arial;Tahoma" w:cs="Arial;Tahoma"/>
        </w:rPr>
      </w:pPr>
      <w:r>
        <w:rPr>
          <w:rFonts w:cs="Arial;Tahoma" w:ascii="Arial;Tahoma" w:hAnsi="Arial;Tahoma"/>
        </w:rPr>
      </w:r>
    </w:p>
    <w:p>
      <w:pPr>
        <w:pStyle w:val="BodyText3"/>
        <w:rPr>
          <w:rFonts w:ascii="Arial;Tahoma" w:hAnsi="Arial;Tahoma" w:cs="Arial;Tahoma"/>
        </w:rPr>
      </w:pPr>
      <w:r>
        <w:rPr>
          <w:rFonts w:cs="Arial;Tahoma" w:ascii="Arial;Tahoma" w:hAnsi="Arial;Tahoma"/>
        </w:rPr>
        <w:t>I have also quoted our desktop software, Processbook, Datalink, ODBC and Batch.  These items are bundled together for additional cost savings and are known as Manage Packs. I have also quoted ActiveViewer, our web enabled poduct that allows any Processbook screen to be run in a browser such as Internet Explorer or Netscape Navigator.</w:t>
      </w:r>
    </w:p>
    <w:p>
      <w:pPr>
        <w:pStyle w:val="BodyText3"/>
        <w:rPr>
          <w:rFonts w:ascii="Arial;Tahoma" w:hAnsi="Arial;Tahoma" w:cs="Arial;Tahoma"/>
        </w:rPr>
      </w:pPr>
      <w:r>
        <w:rPr>
          <w:rFonts w:cs="Arial;Tahoma" w:ascii="Arial;Tahoma" w:hAnsi="Arial;Tahoma"/>
        </w:rPr>
      </w:r>
    </w:p>
    <w:p>
      <w:pPr>
        <w:pStyle w:val="BodyText3"/>
        <w:rPr/>
      </w:pPr>
      <w:r>
        <w:rPr/>
        <w:t>Per our discussions, here are the PI products Enron North America will receive:</w:t>
      </w:r>
    </w:p>
    <w:p>
      <w:pPr>
        <w:pStyle w:val="BodyText3"/>
        <w:rPr/>
      </w:pPr>
      <w:r>
        <w:rPr/>
      </w:r>
    </w:p>
    <w:p>
      <w:pPr>
        <w:pStyle w:val="BodyText3"/>
        <w:numPr>
          <w:ilvl w:val="0"/>
          <w:numId w:val="20"/>
        </w:numPr>
        <w:rPr/>
      </w:pPr>
      <w:r>
        <w:rPr/>
        <w:t>Twenty thousand PI tags that can be distributed in standard system sizes.</w:t>
      </w:r>
    </w:p>
    <w:p>
      <w:pPr>
        <w:pStyle w:val="Normal"/>
        <w:numPr>
          <w:ilvl w:val="0"/>
          <w:numId w:val="0"/>
        </w:numPr>
        <w:ind w:firstLine="720" w:start="720"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(1,000, 2,000, 5,000, 10,000, 20,000, etc.tags)</w:t>
      </w:r>
    </w:p>
    <w:p>
      <w:pPr>
        <w:pStyle w:val="Normal"/>
        <w:numPr>
          <w:ilvl w:val="0"/>
          <w:numId w:val="0"/>
        </w:numPr>
        <w:ind w:firstLine="720" w:start="720"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numPr>
          <w:ilvl w:val="0"/>
          <w:numId w:val="12"/>
        </w:numP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Five thousand tags for Houston’s PI Server to store ESCA Data</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numPr>
          <w:ilvl w:val="0"/>
          <w:numId w:val="12"/>
        </w:numP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ESCA Interface</w:t>
      </w:r>
    </w:p>
    <w:p>
      <w:pPr>
        <w:pStyle w:val="Normal"/>
        <w:numPr>
          <w:ilvl w:val="0"/>
          <w:numId w:val="0"/>
        </w:numPr>
        <w:ind w:firstLine="720" w:start="720"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ListBulletIndent"/>
        <w:numPr>
          <w:ilvl w:val="0"/>
          <w:numId w:val="5"/>
        </w:numPr>
        <w:tabs>
          <w:tab w:val="left" w:pos="1440" w:leader="none"/>
          <w:tab w:val="left" w:pos="5760" w:leader="none"/>
          <w:tab w:val="left" w:pos="6480" w:leader="none"/>
        </w:tabs>
        <w:spacing w:before="0" w:after="0"/>
        <w:rPr/>
      </w:pPr>
      <w:r>
        <w:rPr/>
        <w:t>A mirrored copy of the field tags,  identified in the Site Allocation list, for a Houston-based PI server</w:t>
      </w:r>
    </w:p>
    <w:p>
      <w:pPr>
        <w:pStyle w:val="Normal"/>
        <w:rPr>
          <w:rFonts w:ascii="Times New Roman;Times New Roman" w:hAnsi="Times New Roman;Times New Roman" w:cs="Times New Roman;Times New Roman"/>
          <w:color w:val="000000"/>
          <w:sz w:val="12"/>
          <w:lang w:eastAsia="en-US"/>
        </w:rPr>
      </w:pPr>
      <w:r>
        <w:rPr>
          <w:rFonts w:cs="Times New Roman;Times New Roman" w:ascii="Times New Roman;Times New Roman" w:hAnsi="Times New Roman;Times New Roman"/>
          <w:color w:val="000000"/>
          <w:sz w:val="12"/>
          <w:lang w:eastAsia="en-US"/>
        </w:rPr>
      </w:r>
    </w:p>
    <w:p>
      <w:pPr>
        <w:pStyle w:val="Normal"/>
        <w:numPr>
          <w:ilvl w:val="0"/>
          <w:numId w:val="10"/>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Twenty   Individual PI-Manage Packs, each of which includes:</w:t>
      </w:r>
    </w:p>
    <w:p>
      <w:pPr>
        <w:pStyle w:val="Normal"/>
        <w:numPr>
          <w:ilvl w:val="0"/>
          <w:numId w:val="4"/>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 ProcessBook with Microsoft’s Visual Basic for Applications 5.0 (6.0)</w:t>
      </w:r>
    </w:p>
    <w:p>
      <w:pPr>
        <w:pStyle w:val="Normal"/>
        <w:numPr>
          <w:ilvl w:val="0"/>
          <w:numId w:val="4"/>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 DataLink 1.81.</w:t>
      </w:r>
    </w:p>
    <w:p>
      <w:pPr>
        <w:pStyle w:val="Normal"/>
        <w:numPr>
          <w:ilvl w:val="0"/>
          <w:numId w:val="4"/>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PI-ODBC</w:t>
      </w:r>
    </w:p>
    <w:p>
      <w:pPr>
        <w:pStyle w:val="Normal"/>
        <w:numPr>
          <w:ilvl w:val="0"/>
          <w:numId w:val="4"/>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PI-Batch</w:t>
      </w:r>
    </w:p>
    <w:p>
      <w:pPr>
        <w:pStyle w:val="Normal"/>
        <w:spacing w:lineRule="atLeast" w:line="240"/>
        <w:ind w:start="1440" w:end="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spacing w:lineRule="atLeast" w:line="240"/>
        <w:rPr/>
      </w:pPr>
      <w:r>
        <w:rPr>
          <w:rFonts w:eastAsia="Symbol" w:cs="Symbol" w:ascii="Symbol" w:hAnsi="Symbol"/>
          <w:color w:val="000000"/>
          <w:sz w:val="20"/>
          <w:lang w:eastAsia="en-US"/>
        </w:rPr>
        <w:sym w:font="Symbol" w:char="f0b7"/>
      </w:r>
      <w:r>
        <w:rPr>
          <w:rFonts w:cs="Times New Roman;Times New Roman" w:ascii="Times New Roman;Times New Roman" w:hAnsi="Times New Roman;Times New Roman"/>
          <w:color w:val="000000"/>
          <w:sz w:val="20"/>
          <w:lang w:eastAsia="en-US"/>
        </w:rPr>
        <w:t xml:space="preserve">    </w:t>
      </w:r>
      <w:r>
        <w:rPr>
          <w:rFonts w:cs="Times New Roman;Times New Roman" w:ascii="Times New Roman;Times New Roman" w:hAnsi="Times New Roman;Times New Roman"/>
          <w:color w:val="000000"/>
          <w:sz w:val="20"/>
          <w:lang w:eastAsia="en-US"/>
        </w:rPr>
        <w:t>Fifty (min qty)  ActiveViewer licenses. (Web Product)</w:t>
      </w:r>
    </w:p>
    <w:p>
      <w:pPr>
        <w:pStyle w:val="Normal"/>
        <w:numPr>
          <w:ilvl w:val="0"/>
          <w:numId w:val="4"/>
        </w:numPr>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Execute Processbook screen in Web Browser</w:t>
      </w:r>
    </w:p>
    <w:p>
      <w:pPr>
        <w:pStyle w:val="Normal"/>
        <w:ind w:start="1440" w:end="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numPr>
          <w:ilvl w:val="0"/>
          <w:numId w:val="10"/>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Two  (2) Standard Interfaces Per Site</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hyperlink r:id="rId2">
        <w:r>
          <w:rPr>
            <w:rStyle w:val="Hyperlink"/>
            <w:rFonts w:cs="Times New Roman;Times New Roman" w:ascii="Times New Roman;Times New Roman" w:hAnsi="Times New Roman;Times New Roman"/>
          </w:rPr>
          <w:t>http://www.osisoft.com/products/productdesc/integration/interfaces.asp</w:t>
        </w:r>
      </w:hyperlink>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rPr>
          <w:rFonts w:ascii="Times New Roman;Times New Roman" w:hAnsi="Times New Roman;Times New Roman" w:cs="Times New Roman;Times New Roman"/>
          <w:color w:val="000000"/>
          <w:sz w:val="12"/>
          <w:lang w:eastAsia="en-US"/>
        </w:rPr>
      </w:pPr>
      <w:r>
        <w:rPr>
          <w:rFonts w:cs="Times New Roman;Times New Roman" w:ascii="Times New Roman;Times New Roman" w:hAnsi="Times New Roman;Times New Roman"/>
          <w:color w:val="000000"/>
          <w:sz w:val="12"/>
          <w:lang w:eastAsia="en-US"/>
        </w:rPr>
      </w:r>
    </w:p>
    <w:p>
      <w:pPr>
        <w:pStyle w:val="Normal"/>
        <w:spacing w:lineRule="atLeast" w:line="240"/>
        <w:rPr/>
      </w:pPr>
      <w:r>
        <w:rPr>
          <w:rFonts w:eastAsia="Symbol" w:cs="Symbol" w:ascii="Symbol" w:hAnsi="Symbol"/>
          <w:color w:val="000000"/>
          <w:sz w:val="20"/>
          <w:lang w:eastAsia="en-US"/>
        </w:rPr>
        <w:sym w:font="Symbol" w:char="f0b7"/>
      </w:r>
      <w:r>
        <w:rPr>
          <w:rFonts w:cs="Times New Roman;Times New Roman" w:ascii="Times New Roman;Times New Roman" w:hAnsi="Times New Roman;Times New Roman"/>
          <w:color w:val="000000"/>
          <w:sz w:val="20"/>
          <w:lang w:eastAsia="en-US"/>
        </w:rPr>
        <w:t xml:space="preserve">      </w:t>
      </w:r>
      <w:r>
        <w:rPr>
          <w:rFonts w:cs="Times New Roman;Times New Roman" w:ascii="Times New Roman;Times New Roman" w:hAnsi="Times New Roman;Times New Roman"/>
          <w:color w:val="000000"/>
          <w:sz w:val="20"/>
          <w:lang w:eastAsia="en-US"/>
        </w:rPr>
        <w:t>Gas, Emission Meter, and Custom Interfaces Per Site (Assume Three)</w:t>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ab/>
        <w:t>-     first instance custom, subsequent copies are standard interfaces</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file formats and or documentation pending from Enron</w:t>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spacing w:lineRule="atLeast" w:line="240"/>
        <w:rPr/>
      </w:pPr>
      <w:r>
        <w:rPr>
          <w:rFonts w:eastAsia="Symbol" w:cs="Symbol" w:ascii="Symbol" w:hAnsi="Symbol"/>
          <w:color w:val="000000"/>
          <w:sz w:val="20"/>
          <w:lang w:eastAsia="en-US"/>
        </w:rPr>
        <w:sym w:font="Symbol" w:char="f0b7"/>
      </w:r>
      <w:r>
        <w:rPr>
          <w:rFonts w:cs="Times New Roman;Times New Roman" w:ascii="Times New Roman;Times New Roman" w:hAnsi="Times New Roman;Times New Roman"/>
          <w:color w:val="000000"/>
          <w:sz w:val="20"/>
          <w:lang w:eastAsia="en-US"/>
        </w:rPr>
        <w:t xml:space="preserve">    </w:t>
      </w:r>
      <w:r>
        <w:rPr>
          <w:rFonts w:cs="Times New Roman;Times New Roman" w:ascii="Times New Roman;Times New Roman" w:hAnsi="Times New Roman;Times New Roman"/>
          <w:color w:val="000000"/>
          <w:sz w:val="20"/>
          <w:lang w:eastAsia="en-US"/>
        </w:rPr>
        <w:t xml:space="preserve">Seven Standard Interfaces </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replicas of the three custom interfaces</w:t>
      </w:r>
    </w:p>
    <w:p>
      <w:pPr>
        <w:pStyle w:val="Normal"/>
        <w:spacing w:lineRule="atLeast" w:line="240"/>
        <w:ind w:start="1440" w:end="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numPr>
          <w:ilvl w:val="0"/>
          <w:numId w:val="15"/>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 Archive for NT version 3.2 bld 357.8 or higher includes</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 xml:space="preserve">standard size tag licenses </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PI-Performance Equations</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PI-ODBC Server</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PI-Batch Server</w:t>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numPr>
          <w:ilvl w:val="0"/>
          <w:numId w:val="19"/>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PI-API/SDK</w:t>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numPr>
          <w:ilvl w:val="0"/>
          <w:numId w:val="8"/>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On-Site Installation and Training</w:t>
      </w:r>
    </w:p>
    <w:p>
      <w:pPr>
        <w:pStyle w:val="Normal"/>
        <w:numPr>
          <w:ilvl w:val="0"/>
          <w:numId w:val="17"/>
        </w:numPr>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Enron will supply a Project Work Description Document</w:t>
      </w:r>
    </w:p>
    <w:p>
      <w:pPr>
        <w:pStyle w:val="Normal"/>
        <w:spacing w:lineRule="atLeast" w:line="240"/>
        <w:ind w:start="1440" w:end="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t xml:space="preserve">.   </w:t>
      </w:r>
    </w:p>
    <w:p>
      <w:pPr>
        <w:pStyle w:val="Normal"/>
        <w:spacing w:lineRule="atLeast" w:line="240"/>
        <w:rPr>
          <w:rFonts w:ascii="Times New Roman;Times New Roman" w:hAnsi="Times New Roman;Times New Roman" w:cs="Times New Roman;Times New Roman"/>
          <w:b/>
          <w:color w:val="000000"/>
          <w:sz w:val="20"/>
          <w:u w:val="single"/>
          <w:lang w:eastAsia="en-US"/>
        </w:rPr>
      </w:pPr>
      <w:r>
        <w:rPr>
          <w:rFonts w:cs="Times New Roman;Times New Roman" w:ascii="Times New Roman;Times New Roman" w:hAnsi="Times New Roman;Times New Roman"/>
          <w:b/>
          <w:color w:val="000000"/>
          <w:sz w:val="20"/>
          <w:u w:val="single"/>
          <w:lang w:eastAsia="en-US"/>
        </w:rPr>
        <w:t>Site Allocation</w:t>
        <w:tab/>
        <w:tab/>
        <w:t>Tags</w:t>
      </w:r>
    </w:p>
    <w:p>
      <w:pPr>
        <w:pStyle w:val="Normal"/>
        <w:numPr>
          <w:ilvl w:val="0"/>
          <w:numId w:val="0"/>
        </w:numPr>
        <w:ind w:start="360" w:end="0"/>
        <w:outlineLvl w:val="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Brownsville (SERC)</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Caledonia (SERC)</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New Albany (SERC)</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Gleason (SERC)</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Wheatland (ECAR)</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 xml:space="preserve">Lincoln Center (MAIN) </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 xml:space="preserve">Dolye (SERC) </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 xml:space="preserve">Cogen Tech 1 </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 xml:space="preserve">Cogen Tech 2  </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 xml:space="preserve">Cogen Tech 3  </w:t>
        <w:tab/>
        <w:t>2000</w:t>
      </w:r>
    </w:p>
    <w:p>
      <w:pPr>
        <w:pStyle w:val="Normal"/>
        <w:ind w:start="360" w:end="0"/>
        <w:rPr>
          <w:rFonts w:ascii="Times New Roman;Times New Roman" w:hAnsi="Times New Roman;Times New Roman" w:cs="Times New Roman;Times New Roman"/>
          <w:lang w:eastAsia="en-US"/>
        </w:rPr>
      </w:pPr>
      <w:r>
        <w:rPr>
          <w:rFonts w:cs="Times New Roman;Times New Roman" w:ascii="Times New Roman;Times New Roman" w:hAnsi="Times New Roman;Times New Roman"/>
          <w:lang w:eastAsia="en-US"/>
        </w:rPr>
        <w:t>Houston</w:t>
        <w:tab/>
        <w:tab/>
        <w:t>*25,000 (20,000 free)</w:t>
      </w:r>
    </w:p>
    <w:p>
      <w:pPr>
        <w:pStyle w:val="Normal"/>
        <w:spacing w:lineRule="atLeast" w:line="240"/>
        <w:rPr>
          <w:rFonts w:ascii="Times New Roman;Times New Roman" w:hAnsi="Times New Roman;Times New Roman" w:cs="Times New Roman;Times New Roman"/>
          <w:color w:val="000000"/>
          <w:sz w:val="20"/>
          <w:lang w:eastAsia="en-US"/>
        </w:rPr>
      </w:pPr>
      <w:r>
        <w:rPr>
          <w:rFonts w:cs="Times New Roman;Times New Roman" w:ascii="Times New Roman;Times New Roman" w:hAnsi="Times New Roman;Times New Roman"/>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If you have any questions about this letter or quote, please do not hesitate to contact me.</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 xml:space="preserve">Sincerely, </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Richard Crounse</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OSI Software</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Sales Engineer</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20807 Heather Grove Ct.</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Kingwood, TX  77346</w:t>
        <w:tab/>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281 812 9009, rcrounse@osisoft.com</w:t>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tabs>
          <w:tab w:val="clear" w:pos="5760"/>
          <w:tab w:val="left" w:pos="1440" w:leader="none"/>
          <w:tab w:val="left" w:pos="4320" w:leader="none"/>
          <w:tab w:val="left" w:pos="6480" w:leader="none"/>
        </w:tabs>
        <w:spacing w:lineRule="atLeast" w:line="240"/>
        <w:ind w:end="90"/>
        <w:rPr/>
      </w:pPr>
      <w:r>
        <w:rPr>
          <w:rFonts w:cs="Arial;Tahoma" w:ascii="Arial;Tahoma" w:hAnsi="Arial;Tahoma"/>
          <w:b/>
          <w:color w:val="000000"/>
          <w:lang w:eastAsia="en-US"/>
        </w:rPr>
        <w:t>OSI Software, Inc.</w:t>
        <w:tab/>
      </w:r>
      <w:r>
        <w:rPr>
          <w:rFonts w:cs="Arial;Tahoma" w:ascii="Arial;Tahoma" w:hAnsi="Arial;Tahoma"/>
          <w:b/>
          <w:color w:val="000000"/>
          <w:sz w:val="28"/>
          <w:u w:val="single"/>
          <w:lang w:eastAsia="en-US"/>
        </w:rPr>
        <w:t>PI 3 System Quotation</w:t>
      </w:r>
      <w:r>
        <w:rPr>
          <w:rFonts w:cs="Arial;Tahoma" w:ascii="Arial;Tahoma" w:hAnsi="Arial;Tahoma"/>
          <w:b/>
          <w:color w:val="000000"/>
          <w:lang w:eastAsia="en-US"/>
        </w:rPr>
        <w:tab/>
        <w:tab/>
        <w:t>December 7, 1999</w:t>
      </w:r>
    </w:p>
    <w:p>
      <w:pPr>
        <w:pStyle w:val="Normal"/>
        <w:spacing w:lineRule="atLeast" w:line="240"/>
        <w:ind w:end="2160"/>
        <w:rPr>
          <w:rFonts w:ascii="Arial;Tahoma" w:hAnsi="Arial;Tahoma" w:cs="Arial;Tahoma"/>
          <w:b/>
          <w:color w:val="000000"/>
          <w:lang w:eastAsia="en-US"/>
        </w:rPr>
      </w:pPr>
      <w:r>
        <w:rPr>
          <w:rFonts w:cs="Arial;Tahoma" w:ascii="Arial;Tahoma" w:hAnsi="Arial;Tahoma"/>
          <w:b/>
          <w:color w:val="000000"/>
          <w:lang w:eastAsia="en-US"/>
        </w:rPr>
        <w:t>Enron North America Service</w:t>
      </w:r>
    </w:p>
    <w:p>
      <w:pPr>
        <w:pStyle w:val="Normal"/>
        <w:rPr>
          <w:rFonts w:ascii="Arial;Tahoma" w:hAnsi="Arial;Tahoma" w:cs="Arial;Tahoma"/>
          <w:b/>
        </w:rPr>
      </w:pPr>
      <w:r>
        <w:rPr>
          <w:rFonts w:cs="Arial;Tahoma" w:ascii="Arial;Tahoma" w:hAnsi="Arial;Tahoma"/>
          <w:b/>
        </w:rPr>
        <w:t>PI Version 3     25,000 Bulk Tag Allocation (qualified based on Enron Energy PO B9911050)</w:t>
      </w:r>
    </w:p>
    <w:p>
      <w:pPr>
        <w:pStyle w:val="Normal"/>
        <w:rPr>
          <w:rFonts w:ascii="Arial;Tahoma" w:hAnsi="Arial;Tahoma" w:cs="Arial;Tahoma"/>
          <w:b/>
        </w:rPr>
      </w:pPr>
      <w:r>
        <w:rPr>
          <w:rFonts w:cs="Arial;Tahoma" w:ascii="Arial;Tahoma" w:hAnsi="Arial;Tahoma"/>
          <w:b/>
        </w:rPr>
      </w:r>
    </w:p>
    <w:tbl>
      <w:tblPr>
        <w:tblW w:w="10440" w:type="dxa"/>
        <w:jc w:val="start"/>
        <w:tblInd w:w="108" w:type="dxa"/>
        <w:tblLayout w:type="fixed"/>
        <w:tblCellMar>
          <w:top w:w="0" w:type="dxa"/>
          <w:start w:w="108" w:type="dxa"/>
          <w:bottom w:w="0" w:type="dxa"/>
          <w:end w:w="108" w:type="dxa"/>
        </w:tblCellMar>
      </w:tblPr>
      <w:tblGrid>
        <w:gridCol w:w="2790"/>
        <w:gridCol w:w="2970"/>
        <w:gridCol w:w="720"/>
        <w:gridCol w:w="2160"/>
        <w:gridCol w:w="1800"/>
      </w:tblGrid>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pPr>
            <w:r>
              <w:rPr>
                <w:rFonts w:cs="Arial;Tahoma" w:ascii="Arial;Tahoma" w:hAnsi="Arial;Tahoma"/>
              </w:rPr>
              <w:br/>
            </w:r>
            <w:r>
              <w:rPr>
                <w:rFonts w:cs="Arial;Tahoma" w:ascii="Arial;Tahoma" w:hAnsi="Arial;Tahoma"/>
                <w:b/>
                <w:color w:val="000000"/>
                <w:sz w:val="20"/>
                <w:u w:val="single"/>
                <w:lang w:eastAsia="en-US"/>
              </w:rPr>
              <w:t>PI Module</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t>Description</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t>Qty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t xml:space="preserve">(Unit Cost) </w:t>
            </w:r>
          </w:p>
          <w:p>
            <w:pPr>
              <w:pStyle w:val="Normal"/>
              <w:spacing w:lineRule="atLeast" w:line="240"/>
              <w:ind w:start="40" w:end="40"/>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t>Extended Cost</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hanging="18" w:end="40"/>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t>TSA Price (15% of List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t>PI Server Options</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rPr>
                <w:rFonts w:ascii="Arial;Tahoma" w:hAnsi="Arial;Tahoma" w:cs="Arial;Tahoma"/>
                <w:b/>
                <w:color w:val="000000"/>
                <w:sz w:val="20"/>
                <w:lang w:eastAsia="en-US"/>
              </w:rPr>
            </w:pPr>
            <w:r>
              <w:rPr>
                <w:rFonts w:cs="Arial;Tahoma" w:ascii="Arial;Tahoma" w:hAnsi="Arial;Tahoma"/>
                <w:b/>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3"/>
              <w:rPr/>
            </w:pPr>
            <w:bookmarkStart w:id="0" w:name="OLE_LINK1"/>
            <w:bookmarkEnd w:id="0"/>
            <w:r>
              <w:rPr>
                <w:rFonts w:cs="Arial;Tahoma" w:ascii="Arial;Tahoma" w:hAnsi="Arial;Tahoma"/>
                <w:color w:val="000000"/>
                <w:sz w:val="20"/>
                <w:lang w:eastAsia="en-US"/>
              </w:rPr>
              <w:t>PI-BP (</w:t>
            </w:r>
            <w:r>
              <w:rPr>
                <w:rFonts w:cs="Arial;Tahoma" w:ascii="Arial;Tahoma" w:hAnsi="Arial;Tahoma"/>
                <w:b/>
                <w:color w:val="000000"/>
                <w:sz w:val="20"/>
                <w:lang w:eastAsia="en-US"/>
              </w:rPr>
              <w:t>25,000</w:t>
            </w:r>
            <w:r>
              <w:rPr>
                <w:rFonts w:cs="Arial;Tahoma" w:ascii="Arial;Tahoma" w:hAnsi="Arial;Tahoma"/>
                <w:color w:val="000000"/>
                <w:sz w:val="20"/>
                <w:lang w:eastAsia="en-US"/>
              </w:rPr>
              <w:t xml:space="preserve"> Tags)</w:t>
            </w:r>
          </w:p>
          <w:p>
            <w:pPr>
              <w:pStyle w:val="Normal"/>
              <w:spacing w:lineRule="atLeast" w:line="240"/>
              <w:ind w:end="43"/>
              <w:rPr>
                <w:rFonts w:ascii="Arial;Tahoma" w:hAnsi="Arial;Tahoma" w:eastAsia="Arial;Tahoma" w:cs="Arial;Tahoma"/>
                <w:color w:val="000000"/>
                <w:sz w:val="20"/>
                <w:lang w:eastAsia="en-US"/>
              </w:rPr>
            </w:pPr>
            <w:r>
              <w:rPr>
                <w:rFonts w:eastAsia="Arial;Tahoma" w:cs="Arial;Tahoma" w:ascii="Arial;Tahoma" w:hAnsi="Arial;Tahoma"/>
                <w:color w:val="000000"/>
                <w:sz w:val="20"/>
                <w:lang w:eastAsia="en-US"/>
              </w:rPr>
              <w:t xml:space="preserve"> </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Base Package</w:t>
            </w:r>
          </w:p>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 xml:space="preserve">Includes: </w:t>
            </w:r>
          </w:p>
          <w:p>
            <w:pPr>
              <w:pStyle w:val="Normal"/>
              <w:numPr>
                <w:ilvl w:val="0"/>
                <w:numId w:val="7"/>
              </w:numPr>
              <w:spacing w:lineRule="atLeast" w:line="240"/>
              <w:ind w:hanging="360" w:start="360" w:end="40"/>
              <w:rPr>
                <w:rFonts w:ascii="Arial;Tahoma" w:hAnsi="Arial;Tahoma" w:cs="Arial;Tahoma"/>
                <w:color w:val="000000"/>
                <w:sz w:val="20"/>
                <w:lang w:eastAsia="en-US"/>
              </w:rPr>
            </w:pPr>
            <w:r>
              <w:rPr>
                <w:rFonts w:cs="Arial;Tahoma" w:ascii="Arial;Tahoma" w:hAnsi="Arial;Tahoma"/>
                <w:color w:val="000000"/>
                <w:sz w:val="20"/>
                <w:lang w:eastAsia="en-US"/>
              </w:rPr>
              <w:t>PI Historian Archive</w:t>
            </w:r>
          </w:p>
          <w:p>
            <w:pPr>
              <w:pStyle w:val="Normal"/>
              <w:numPr>
                <w:ilvl w:val="0"/>
                <w:numId w:val="7"/>
              </w:numPr>
              <w:spacing w:lineRule="atLeast" w:line="240"/>
              <w:ind w:hanging="360" w:start="360" w:end="40"/>
              <w:rPr>
                <w:rFonts w:ascii="Arial;Tahoma" w:hAnsi="Arial;Tahoma" w:cs="Arial;Tahoma"/>
                <w:color w:val="000000"/>
                <w:sz w:val="20"/>
                <w:lang w:eastAsia="en-US"/>
              </w:rPr>
            </w:pPr>
            <w:r>
              <w:rPr>
                <w:rFonts w:cs="Arial;Tahoma" w:ascii="Arial;Tahoma" w:hAnsi="Arial;Tahoma"/>
                <w:color w:val="000000"/>
                <w:sz w:val="20"/>
                <w:lang w:eastAsia="en-US"/>
              </w:rPr>
              <w:t>PI Performance Equatn</w:t>
            </w:r>
          </w:p>
          <w:p>
            <w:pPr>
              <w:pStyle w:val="Normal"/>
              <w:numPr>
                <w:ilvl w:val="0"/>
                <w:numId w:val="7"/>
              </w:numPr>
              <w:spacing w:lineRule="atLeast" w:line="240"/>
              <w:ind w:hanging="360" w:start="360" w:end="40"/>
              <w:rPr>
                <w:rFonts w:ascii="Arial;Tahoma" w:hAnsi="Arial;Tahoma" w:cs="Arial;Tahoma"/>
                <w:color w:val="000000"/>
                <w:sz w:val="20"/>
                <w:lang w:eastAsia="en-US"/>
              </w:rPr>
            </w:pPr>
            <w:r>
              <w:rPr>
                <w:rFonts w:cs="Arial;Tahoma" w:ascii="Arial;Tahoma" w:hAnsi="Arial;Tahoma"/>
                <w:color w:val="000000"/>
                <w:sz w:val="20"/>
                <w:lang w:eastAsia="en-US"/>
              </w:rPr>
              <w:t>PI ODBC Server</w:t>
            </w:r>
          </w:p>
          <w:p>
            <w:pPr>
              <w:pStyle w:val="Normal"/>
              <w:numPr>
                <w:ilvl w:val="0"/>
                <w:numId w:val="7"/>
              </w:numPr>
              <w:spacing w:lineRule="atLeast" w:line="240"/>
              <w:ind w:hanging="360" w:start="360" w:end="40"/>
              <w:rPr>
                <w:rFonts w:ascii="Arial;Tahoma" w:hAnsi="Arial;Tahoma" w:cs="Arial;Tahoma"/>
                <w:color w:val="000000"/>
                <w:sz w:val="20"/>
                <w:lang w:eastAsia="en-US"/>
              </w:rPr>
            </w:pPr>
            <w:r>
              <w:rPr>
                <w:rFonts w:cs="Arial;Tahoma" w:ascii="Arial;Tahoma" w:hAnsi="Arial;Tahoma"/>
                <w:color w:val="000000"/>
                <w:sz w:val="20"/>
                <w:lang w:eastAsia="en-US"/>
              </w:rPr>
              <w:t>PI Batch</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jc w:val="center"/>
              <w:rPr>
                <w:rFonts w:ascii="Arial;Tahoma" w:hAnsi="Arial;Tahoma" w:cs="Arial;Tahoma"/>
                <w:color w:val="000000"/>
                <w:sz w:val="20"/>
                <w:lang w:eastAsia="en-US"/>
              </w:rPr>
            </w:pPr>
            <w:r>
              <w:rPr>
                <w:rFonts w:cs="Arial;Tahoma" w:ascii="Arial;Tahoma" w:hAnsi="Arial;Tahoma"/>
                <w:color w:val="000000"/>
                <w:sz w:val="20"/>
                <w:lang w:eastAsia="en-US"/>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($3)$75,000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$62,250</w:t>
            </w:r>
          </w:p>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See site allocation breakout</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century schoolbook; Times New Roman" w:hAnsi="century schoolbook; Times New Roman" w:cs="century schoolbook; Times New Roman"/>
              </w:rPr>
            </w:pPr>
            <w:r>
              <w:rPr>
                <w:rFonts w:cs="century schoolbook; Times New Roman" w:ascii="century schoolbook; Times New Roman" w:hAnsi="century schoolbook; Times New Roman"/>
              </w:rPr>
              <w:t xml:space="preserve">PI-IN-STANADARD-NT </w:t>
            </w:r>
          </w:p>
          <w:p>
            <w:pPr>
              <w:pStyle w:val="Normal"/>
              <w:spacing w:lineRule="atLeast" w:line="240"/>
              <w:ind w:start="40" w:end="40"/>
              <w:rPr>
                <w:rFonts w:ascii="Arial;Tahoma" w:hAnsi="Arial;Tahoma" w:cs="Arial;Tahoma"/>
                <w:sz w:val="20"/>
              </w:rPr>
            </w:pPr>
            <w:r>
              <w:rPr>
                <w:rFonts w:eastAsia="century schoolbook; Times New Roman" w:cs="century schoolbook; Times New Roman" w:ascii="century schoolbook; Times New Roman" w:hAnsi="century schoolbook; Times New Roman"/>
              </w:rPr>
              <w:t xml:space="preserve"> </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OSI Standard Interfaces</w:t>
            </w:r>
          </w:p>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jc w:val="center"/>
              <w:rPr>
                <w:rFonts w:ascii="Arial;Tahoma" w:hAnsi="Arial;Tahoma" w:cs="Arial;Tahoma"/>
                <w:color w:val="000000"/>
                <w:sz w:val="20"/>
                <w:lang w:eastAsia="en-US"/>
              </w:rPr>
            </w:pPr>
            <w:r>
              <w:rPr>
                <w:rFonts w:cs="Arial;Tahoma" w:ascii="Arial;Tahoma" w:hAnsi="Arial;Tahoma"/>
                <w:color w:val="000000"/>
                <w:sz w:val="20"/>
                <w:lang w:eastAsia="en-US"/>
              </w:rPr>
              <w:t>20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 xml:space="preserve">$15,000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century schoolbook; Times New Roman" w:hAnsi="century schoolbook; Times New Roman" w:cs="century schoolbook; Times New Roman"/>
                <w:color w:val="000000"/>
              </w:rPr>
            </w:pPr>
            <w:r>
              <w:rPr>
                <w:rFonts w:cs="century schoolbook; Times New Roman" w:ascii="century schoolbook; Times New Roman" w:hAnsi="century schoolbook; Times New Roman"/>
                <w:color w:val="000000"/>
              </w:rPr>
              <w:t>Custom Interface</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Gas, Emission Meter, DCS Custom Interfaces</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jc w:val="center"/>
              <w:rPr>
                <w:rFonts w:ascii="Arial;Tahoma" w:hAnsi="Arial;Tahoma" w:cs="Arial;Tahoma"/>
                <w:color w:val="000000"/>
                <w:sz w:val="20"/>
                <w:lang w:eastAsia="en-US"/>
              </w:rPr>
            </w:pPr>
            <w:r>
              <w:rPr>
                <w:rFonts w:eastAsia="Arial;Tahoma" w:cs="Arial;Tahoma" w:ascii="Arial;Tahoma" w:hAnsi="Arial;Tahoma"/>
                <w:color w:val="000000"/>
                <w:sz w:val="20"/>
                <w:lang w:eastAsia="en-US"/>
              </w:rPr>
              <w:t xml:space="preserve"> </w:t>
            </w:r>
            <w:r>
              <w:rPr>
                <w:rFonts w:cs="Arial;Tahoma" w:ascii="Arial;Tahoma" w:hAnsi="Arial;Tahoma"/>
                <w:color w:val="000000"/>
                <w:sz w:val="20"/>
                <w:lang w:eastAsia="en-US"/>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($20,000)$60,000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$4,500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ListBulletshort"/>
              <w:tabs>
                <w:tab w:val="left" w:pos="1440" w:leader="none"/>
                <w:tab w:val="left" w:pos="5760" w:leader="none"/>
                <w:tab w:val="left" w:pos="6480" w:leader="none"/>
              </w:tabs>
              <w:spacing w:lineRule="auto" w:line="240" w:before="0" w:after="0"/>
              <w:rPr>
                <w:rFonts w:ascii="century schoolbook; Times New Roman" w:hAnsi="century schoolbook; Times New Roman" w:cs="century schoolbook; Times New Roman"/>
              </w:rPr>
            </w:pPr>
            <w:r>
              <w:rPr>
                <w:rFonts w:cs="century schoolbook; Times New Roman" w:ascii="century schoolbook; Times New Roman" w:hAnsi="century schoolbook; Times New Roman"/>
              </w:rPr>
              <w:t>PI-IN-STANDARD</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 xml:space="preserve">Standard Interfaces </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jc w:val="center"/>
              <w:rPr>
                <w:rFonts w:ascii="Arial;Tahoma" w:hAnsi="Arial;Tahoma" w:cs="Arial;Tahoma"/>
                <w:color w:val="000000"/>
                <w:sz w:val="20"/>
                <w:lang w:eastAsia="en-US"/>
              </w:rPr>
            </w:pPr>
            <w:r>
              <w:rPr>
                <w:rFonts w:cs="Arial;Tahoma" w:ascii="Arial;Tahoma" w:hAnsi="Arial;Tahoma"/>
                <w:color w:val="000000"/>
                <w:sz w:val="20"/>
                <w:lang w:eastAsia="en-US"/>
              </w:rPr>
              <w:t>7</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($5,000) $35,000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$5250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century schoolbook; Times New Roman" w:hAnsi="century schoolbook; Times New Roman" w:cs="century schoolbook; Times New Roman"/>
              </w:rPr>
            </w:pPr>
            <w:r>
              <w:rPr>
                <w:rFonts w:cs="century schoolbook; Times New Roman" w:ascii="century schoolbook; Times New Roman" w:hAnsi="century schoolbook; Times New Roman"/>
              </w:rPr>
              <w:t xml:space="preserve">PI-IN-ES-HABSC </w:t>
            </w:r>
          </w:p>
          <w:p>
            <w:pPr>
              <w:pStyle w:val="Normal"/>
              <w:rPr>
                <w:rFonts w:ascii="century schoolbook; Times New Roman" w:hAnsi="century schoolbook; Times New Roman" w:cs="century schoolbook; Times New Roman"/>
                <w:color w:val="FF0000"/>
              </w:rPr>
            </w:pPr>
            <w:r>
              <w:rPr>
                <w:rFonts w:cs="century schoolbook; Times New Roman" w:ascii="century schoolbook; Times New Roman" w:hAnsi="century schoolbook; Times New Roman"/>
                <w:color w:val="FF0000"/>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century schoolbook; Times New Roman" w:hAnsi="century schoolbook; Times New Roman" w:cs="century schoolbook; Times New Roman"/>
              </w:rPr>
            </w:pPr>
            <w:r>
              <w:rPr>
                <w:rFonts w:cs="century schoolbook; Times New Roman" w:ascii="century schoolbook; Times New Roman" w:hAnsi="century schoolbook; Times New Roman"/>
              </w:rPr>
              <w:t xml:space="preserve">Esca HABITAT-SCADA </w:t>
            </w:r>
          </w:p>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108"/>
              <w:jc w:val="center"/>
              <w:rPr>
                <w:rFonts w:ascii="Arial;Tahoma" w:hAnsi="Arial;Tahoma" w:cs="Arial;Tahoma"/>
                <w:color w:val="000000"/>
                <w:sz w:val="20"/>
                <w:lang w:eastAsia="en-US"/>
              </w:rPr>
            </w:pPr>
            <w:r>
              <w:rPr>
                <w:rFonts w:cs="Arial;Tahoma" w:ascii="Arial;Tahoma" w:hAnsi="Arial;Tahoma"/>
                <w:color w:val="000000"/>
                <w:sz w:val="20"/>
                <w:lang w:eastAsia="en-US"/>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($5000) $5000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$750</w:t>
            </w:r>
          </w:p>
        </w:tc>
      </w:tr>
      <w:tr>
        <w:trPr>
          <w:trHeight w:val="368" w:hRule="atLeast"/>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00"/>
                <w:sz w:val="20"/>
                <w:lang w:eastAsia="en-US"/>
              </w:rPr>
            </w:pPr>
            <w:r>
              <w:rPr>
                <w:rFonts w:cs="Arial;Tahoma" w:ascii="Arial;Tahoma" w:hAnsi="Arial;Tahoma"/>
                <w:b/>
                <w:color w:val="000000"/>
                <w:sz w:val="20"/>
                <w:lang w:eastAsia="en-US"/>
              </w:rPr>
              <w:t>PI Client Options</w:t>
            </w:r>
          </w:p>
          <w:p>
            <w:pPr>
              <w:pStyle w:val="Normal"/>
              <w:rPr>
                <w:rFonts w:ascii="Arial;Tahoma" w:hAnsi="Arial;Tahoma" w:cs="Arial;Tahoma"/>
                <w:sz w:val="20"/>
              </w:rPr>
            </w:pPr>
            <w:r>
              <w:rPr>
                <w:rFonts w:cs="Arial;Tahoma" w:ascii="Arial;Tahoma" w:hAnsi="Arial;Tahoma"/>
                <w:sz w:val="20"/>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center"/>
              <w:rPr>
                <w:rFonts w:ascii="Arial;Tahoma" w:hAnsi="Arial;Tahoma" w:cs="Arial;Tahoma"/>
                <w:color w:val="000000"/>
                <w:sz w:val="20"/>
                <w:lang w:eastAsia="en-US"/>
              </w:rPr>
            </w:pPr>
            <w:r>
              <w:rPr>
                <w:rFonts w:cs="Arial;Tahoma" w:ascii="Arial;Tahoma" w:hAnsi="Arial;Tahoma"/>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FF"/>
                <w:sz w:val="20"/>
                <w:lang w:eastAsia="en-US"/>
              </w:rPr>
            </w:pPr>
            <w:r>
              <w:rPr>
                <w:rFonts w:cs="Arial;Tahoma" w:ascii="Arial;Tahoma" w:hAnsi="Arial;Tahoma"/>
                <w:color w:val="000000"/>
                <w:sz w:val="20"/>
                <w:lang w:eastAsia="en-US"/>
              </w:rPr>
              <w:t>PI-Manage</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color w:val="000000"/>
                <w:sz w:val="20"/>
                <w:lang w:eastAsia="en-US"/>
              </w:rPr>
            </w:pPr>
            <w:r>
              <w:rPr>
                <w:rFonts w:cs="Arial;Tahoma" w:ascii="Arial;Tahoma" w:hAnsi="Arial;Tahoma"/>
                <w:color w:val="000000"/>
                <w:sz w:val="20"/>
                <w:lang w:eastAsia="en-US"/>
              </w:rPr>
              <w:t>Processbook</w:t>
            </w:r>
          </w:p>
          <w:p>
            <w:pPr>
              <w:pStyle w:val="Normal"/>
              <w:rPr>
                <w:rFonts w:ascii="Arial;Tahoma" w:hAnsi="Arial;Tahoma" w:cs="Arial;Tahoma"/>
                <w:color w:val="000000"/>
                <w:sz w:val="20"/>
                <w:lang w:eastAsia="en-US"/>
              </w:rPr>
            </w:pPr>
            <w:r>
              <w:rPr>
                <w:rFonts w:cs="Arial;Tahoma" w:ascii="Arial;Tahoma" w:hAnsi="Arial;Tahoma"/>
                <w:color w:val="000000"/>
                <w:sz w:val="20"/>
                <w:lang w:eastAsia="en-US"/>
              </w:rPr>
              <w:t>Datalink</w:t>
            </w:r>
          </w:p>
          <w:p>
            <w:pPr>
              <w:pStyle w:val="Normal"/>
              <w:rPr>
                <w:rFonts w:ascii="Arial;Tahoma" w:hAnsi="Arial;Tahoma" w:cs="Arial;Tahoma"/>
                <w:color w:val="000000"/>
                <w:sz w:val="20"/>
                <w:lang w:eastAsia="en-US"/>
              </w:rPr>
            </w:pPr>
            <w:r>
              <w:rPr>
                <w:rFonts w:cs="Arial;Tahoma" w:ascii="Arial;Tahoma" w:hAnsi="Arial;Tahoma"/>
                <w:color w:val="000000"/>
                <w:sz w:val="20"/>
                <w:lang w:eastAsia="en-US"/>
              </w:rPr>
              <w:t>ODBC</w:t>
            </w:r>
          </w:p>
          <w:p>
            <w:pPr>
              <w:pStyle w:val="Normal"/>
              <w:rPr>
                <w:rFonts w:ascii="Arial;Tahoma" w:hAnsi="Arial;Tahoma" w:cs="Arial;Tahoma"/>
                <w:b/>
                <w:color w:val="0000FF"/>
                <w:sz w:val="20"/>
                <w:lang w:eastAsia="en-US"/>
              </w:rPr>
            </w:pPr>
            <w:r>
              <w:rPr>
                <w:rFonts w:cs="Arial;Tahoma" w:ascii="Arial;Tahoma" w:hAnsi="Arial;Tahoma"/>
                <w:color w:val="000000"/>
                <w:sz w:val="20"/>
                <w:lang w:eastAsia="en-US"/>
              </w:rPr>
              <w:t xml:space="preserve">Batch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rFonts w:ascii="Arial;Tahoma" w:hAnsi="Arial;Tahoma" w:cs="Arial;Tahoma"/>
                <w:color w:val="000000"/>
                <w:sz w:val="20"/>
                <w:lang w:eastAsia="en-US"/>
              </w:rPr>
            </w:pPr>
            <w:r>
              <w:rPr>
                <w:rFonts w:cs="Arial;Tahoma" w:ascii="Arial;Tahoma" w:hAnsi="Arial;Tahoma"/>
                <w:color w:val="000000"/>
                <w:sz w:val="20"/>
                <w:lang w:eastAsia="en-US"/>
              </w:rPr>
              <w:t>20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rFonts w:ascii="Arial;Tahoma" w:hAnsi="Arial;Tahoma" w:cs="Arial;Tahoma"/>
                <w:color w:val="000000"/>
                <w:sz w:val="20"/>
                <w:lang w:eastAsia="en-US"/>
              </w:rPr>
            </w:pPr>
            <w:r>
              <w:rPr>
                <w:rFonts w:cs="Arial;Tahoma" w:ascii="Arial;Tahoma" w:hAnsi="Arial;Tahoma"/>
                <w:color w:val="000000"/>
                <w:sz w:val="20"/>
                <w:lang w:eastAsia="en-US"/>
              </w:rPr>
              <w:t>($1086.25) $21,725</w:t>
            </w:r>
          </w:p>
          <w:p>
            <w:pPr>
              <w:pStyle w:val="Normal"/>
              <w:jc w:val="end"/>
              <w:rPr>
                <w:rFonts w:ascii="Arial;Tahoma" w:hAnsi="Arial;Tahoma" w:cs="Arial;Tahoma"/>
                <w:color w:val="000000"/>
                <w:sz w:val="20"/>
                <w:lang w:eastAsia="en-US"/>
              </w:rPr>
            </w:pPr>
            <w:r>
              <w:rPr>
                <w:rFonts w:cs="Arial;Tahoma" w:ascii="Arial;Tahoma" w:hAnsi="Arial;Tahoma"/>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$3258.75</w:t>
            </w:r>
          </w:p>
          <w:p>
            <w:pPr>
              <w:pStyle w:val="Normal"/>
              <w:spacing w:lineRule="atLeast" w:line="240"/>
              <w:ind w:start="40" w:end="40"/>
              <w:jc w:val="end"/>
              <w:rPr>
                <w:rFonts w:ascii="Arial;Tahoma" w:hAnsi="Arial;Tahoma" w:cs="Arial;Tahoma"/>
                <w:b/>
                <w:color w:val="0000FF"/>
                <w:sz w:val="20"/>
                <w:lang w:eastAsia="en-US"/>
              </w:rPr>
            </w:pPr>
            <w:r>
              <w:rPr>
                <w:rFonts w:cs="Arial;Tahoma" w:ascii="Arial;Tahoma" w:hAnsi="Arial;Tahoma"/>
                <w:b/>
                <w:color w:val="0000FF"/>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PI-ActiveViewer</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Arial;Tahoma" w:hAnsi="Arial;Tahoma" w:cs="Arial;Tahoma"/>
                <w:color w:val="000000"/>
                <w:sz w:val="20"/>
                <w:lang w:eastAsia="en-US"/>
              </w:rPr>
            </w:pPr>
            <w:r>
              <w:rPr>
                <w:rFonts w:cs="Arial;Tahoma" w:ascii="Arial;Tahoma" w:hAnsi="Arial;Tahoma"/>
                <w:color w:val="000000"/>
                <w:sz w:val="20"/>
                <w:lang w:eastAsia="en-US"/>
              </w:rPr>
              <w:t>Web enabled trending, etc</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t>50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$15,000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$2,250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PI-API</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Arial;Tahoma" w:hAnsi="Arial;Tahoma" w:cs="Arial;Tahoma"/>
                <w:color w:val="000000"/>
                <w:sz w:val="20"/>
                <w:lang w:eastAsia="en-US"/>
              </w:rPr>
            </w:pPr>
            <w:r>
              <w:rPr>
                <w:rFonts w:cs="Arial;Tahoma" w:ascii="Arial;Tahoma" w:hAnsi="Arial;Tahoma"/>
                <w:color w:val="000000"/>
                <w:sz w:val="20"/>
                <w:lang w:eastAsia="en-US"/>
              </w:rPr>
              <w:t>Application Programming Interface Kit (SDK beta too)</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t>5</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$1,250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$187.50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Arial;Tahoma" w:hAnsi="Arial;Tahoma" w:cs="Arial;Tahoma"/>
                <w:color w:val="000000"/>
                <w:sz w:val="20"/>
                <w:lang w:eastAsia="en-US"/>
              </w:rPr>
            </w:pPr>
            <w:r>
              <w:rPr>
                <w:rFonts w:cs="Arial;Tahoma" w:ascii="Arial;Tahoma" w:hAnsi="Arial;Tahoma"/>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Arial;Tahoma" w:hAnsi="Arial;Tahoma" w:cs="Arial;Tahoma"/>
                <w:color w:val="000000"/>
                <w:sz w:val="20"/>
                <w:lang w:eastAsia="en-US"/>
              </w:rPr>
            </w:pPr>
            <w:r>
              <w:rPr>
                <w:rFonts w:cs="Arial;Tahoma" w:ascii="Arial;Tahoma" w:hAnsi="Arial;Tahoma"/>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r>
          </w:p>
        </w:tc>
      </w:tr>
      <w:tr>
        <w:trPr>
          <w:trHeight w:val="350" w:hRule="atLeast"/>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00"/>
                <w:sz w:val="20"/>
                <w:lang w:eastAsia="en-US"/>
              </w:rPr>
            </w:pPr>
            <w:r>
              <w:rPr>
                <w:rFonts w:cs="Arial;Tahoma" w:ascii="Arial;Tahoma" w:hAnsi="Arial;Tahoma"/>
                <w:b/>
                <w:color w:val="000000"/>
                <w:sz w:val="20"/>
                <w:lang w:eastAsia="en-US"/>
              </w:rPr>
              <w:t>Subtotal</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00"/>
                <w:sz w:val="20"/>
                <w:lang w:eastAsia="en-US"/>
              </w:rPr>
            </w:pPr>
            <w:r>
              <w:rPr>
                <w:rFonts w:cs="Arial;Tahoma" w:ascii="Arial;Tahoma" w:hAnsi="Arial;Tahoma"/>
                <w:b/>
                <w:color w:val="000000"/>
                <w:sz w:val="20"/>
                <w:lang w:eastAsia="en-US"/>
              </w:rPr>
              <w:t xml:space="preserve">Software Fees </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Tahoma" w:hAnsi="Arial;Tahoma" w:cs="Arial;Tahoma"/>
                <w:b/>
                <w:color w:val="000000"/>
                <w:sz w:val="20"/>
                <w:lang w:eastAsia="en-US"/>
              </w:rPr>
            </w:pPr>
            <w:r>
              <w:rPr>
                <w:rFonts w:cs="Arial;Tahoma" w:ascii="Arial;Tahoma" w:hAnsi="Arial;Tahoma"/>
                <w:b/>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rFonts w:ascii="Arial;Tahoma" w:hAnsi="Arial;Tahoma" w:cs="Arial;Tahoma"/>
                <w:b/>
                <w:color w:val="000000"/>
                <w:sz w:val="20"/>
                <w:lang w:eastAsia="en-US"/>
              </w:rPr>
            </w:pPr>
            <w:r>
              <w:rPr>
                <w:rFonts w:cs="Arial;Tahoma" w:ascii="Arial;Tahoma" w:hAnsi="Arial;Tahoma"/>
                <w:b/>
                <w:color w:val="000000"/>
                <w:sz w:val="20"/>
                <w:lang w:eastAsia="en-US"/>
              </w:rPr>
              <w:t>$212,975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Tahoma" w:hAnsi="Arial;Tahoma" w:cs="Arial;Tahoma"/>
                <w:b/>
                <w:color w:val="000000"/>
                <w:sz w:val="20"/>
                <w:lang w:eastAsia="en-US"/>
              </w:rPr>
            </w:pPr>
            <w:r>
              <w:rPr>
                <w:rFonts w:cs="Arial;Tahoma" w:ascii="Arial;Tahoma" w:hAnsi="Arial;Tahoma"/>
                <w:b/>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t>PI System User Manuals</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end"/>
              <w:rPr>
                <w:rFonts w:ascii="Arial;Tahoma" w:hAnsi="Arial;Tahoma" w:cs="Arial;Tahoma"/>
                <w:b/>
                <w:color w:val="000000"/>
                <w:sz w:val="20"/>
                <w:lang w:eastAsia="en-US"/>
              </w:rPr>
            </w:pPr>
            <w:r>
              <w:rPr>
                <w:rFonts w:cs="Arial;Tahoma" w:ascii="Arial;Tahoma" w:hAnsi="Arial;Tahoma"/>
                <w:b/>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 System Manuals</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 System Manuals</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t>10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(100)$1000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n/c</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PI-Client Manuals</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PI-Client Manuals</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t>20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center"/>
              <w:rPr>
                <w:rFonts w:ascii="Arial;Tahoma" w:hAnsi="Arial;Tahoma" w:cs="Arial;Tahoma"/>
                <w:color w:val="000000"/>
                <w:sz w:val="20"/>
                <w:lang w:eastAsia="en-US"/>
              </w:rPr>
            </w:pPr>
            <w:r>
              <w:rPr>
                <w:rFonts w:eastAsia="Arial;Tahoma" w:cs="Arial;Tahoma" w:ascii="Arial;Tahoma" w:hAnsi="Arial;Tahoma"/>
                <w:color w:val="000000"/>
                <w:sz w:val="20"/>
                <w:lang w:eastAsia="en-US"/>
              </w:rPr>
              <w:t xml:space="preserve">              </w:t>
            </w:r>
            <w:r>
              <w:rPr>
                <w:rFonts w:cs="Arial;Tahoma" w:ascii="Arial;Tahoma" w:hAnsi="Arial;Tahoma"/>
                <w:color w:val="000000"/>
                <w:sz w:val="20"/>
                <w:lang w:eastAsia="en-US"/>
              </w:rPr>
              <w:t>(100)$2000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n/c</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PI-ActiveViewer Manuals</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sz w:val="20"/>
                <w:lang w:eastAsia="en-US"/>
              </w:rPr>
            </w:pPr>
            <w:r>
              <w:rPr>
                <w:rFonts w:cs="Arial;Tahoma" w:ascii="Arial;Tahoma" w:hAnsi="Arial;Tahoma"/>
                <w:color w:val="000000"/>
                <w:sz w:val="20"/>
                <w:lang w:eastAsia="en-US"/>
              </w:rPr>
              <w:t>PI-ActiveViewer Manual</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firstLine="240" w:end="-108"/>
              <w:jc w:val="center"/>
              <w:rPr>
                <w:rFonts w:ascii="Arial;Tahoma" w:hAnsi="Arial;Tahoma" w:cs="Arial;Tahoma"/>
                <w:color w:val="000000"/>
                <w:sz w:val="20"/>
                <w:lang w:eastAsia="en-US"/>
              </w:rPr>
            </w:pPr>
            <w:r>
              <w:rPr>
                <w:rFonts w:cs="Arial;Tahoma" w:ascii="Arial;Tahoma" w:hAnsi="Arial;Tahoma"/>
                <w:color w:val="000000"/>
                <w:sz w:val="20"/>
                <w:lang w:eastAsia="en-US"/>
              </w:rPr>
              <w:t>50</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color w:val="000000"/>
                <w:sz w:val="20"/>
                <w:lang w:eastAsia="en-US"/>
              </w:rPr>
            </w:pPr>
            <w:r>
              <w:rPr>
                <w:rFonts w:cs="Arial;Tahoma" w:ascii="Arial;Tahoma" w:hAnsi="Arial;Tahoma"/>
                <w:color w:val="000000"/>
                <w:sz w:val="20"/>
                <w:lang w:eastAsia="en-US"/>
              </w:rPr>
              <w:t>n/c</w:t>
            </w:r>
          </w:p>
        </w:tc>
      </w:tr>
      <w:tr>
        <w:trPr>
          <w:trHeight w:val="251" w:hRule="atLeast"/>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20"/>
                <w:lang w:eastAsia="en-US"/>
              </w:rPr>
            </w:pPr>
            <w:r>
              <w:rPr>
                <w:rFonts w:cs="Arial;Tahoma" w:ascii="Arial;Tahoma" w:hAnsi="Arial;Tahoma"/>
                <w:color w:val="000000"/>
                <w:sz w:val="20"/>
                <w:lang w:eastAsia="en-US"/>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FF0000"/>
                <w:sz w:val="20"/>
                <w:lang w:eastAsia="en-US"/>
              </w:rPr>
            </w:pPr>
            <w:r>
              <w:rPr>
                <w:rFonts w:cs="Arial;Tahoma" w:ascii="Arial;Tahoma" w:hAnsi="Arial;Tahoma"/>
                <w:color w:val="FF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FF0000"/>
                <w:sz w:val="12"/>
                <w:lang w:eastAsia="en-US"/>
              </w:rPr>
            </w:pPr>
            <w:r>
              <w:rPr>
                <w:rFonts w:cs="Arial;Tahoma" w:ascii="Arial;Tahoma" w:hAnsi="Arial;Tahoma"/>
                <w:color w:val="FF0000"/>
                <w:sz w:val="12"/>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b/>
                <w:color w:val="FF0000"/>
                <w:sz w:val="20"/>
                <w:lang w:eastAsia="en-US"/>
              </w:rPr>
            </w:pPr>
            <w:r>
              <w:rPr>
                <w:rFonts w:cs="Arial;Tahoma" w:ascii="Arial;Tahoma" w:hAnsi="Arial;Tahoma"/>
                <w:b/>
                <w:color w:val="FF0000"/>
                <w:sz w:val="20"/>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b/>
                <w:color w:val="FF0000"/>
                <w:sz w:val="20"/>
                <w:lang w:eastAsia="en-US"/>
              </w:rPr>
            </w:pPr>
            <w:r>
              <w:rPr>
                <w:rFonts w:cs="Arial;Tahoma" w:ascii="Arial;Tahoma" w:hAnsi="Arial;Tahoma"/>
                <w:b/>
                <w:color w:val="FF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t>Total OSI License Fee: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end"/>
              <w:rPr>
                <w:rFonts w:ascii="Arial;Tahoma" w:hAnsi="Arial;Tahoma" w:cs="Arial;Tahoma"/>
                <w:b/>
                <w:color w:val="000000"/>
                <w:sz w:val="20"/>
                <w:lang w:eastAsia="en-US"/>
              </w:rPr>
            </w:pPr>
            <w:r>
              <w:rPr>
                <w:rFonts w:cs="Arial;Tahoma" w:ascii="Arial;Tahoma" w:hAnsi="Arial;Tahoma"/>
                <w:b/>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t>$215,975</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t>$88,596.25</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b/>
                <w:color w:val="000000"/>
                <w:sz w:val="20"/>
                <w:lang w:eastAsia="en-US"/>
              </w:rPr>
            </w:pPr>
            <w:r>
              <w:rPr>
                <w:rFonts w:cs="Arial;Tahoma" w:ascii="Arial;Tahoma" w:hAnsi="Arial;Tahoma"/>
                <w:b/>
                <w:color w:val="000000"/>
                <w:sz w:val="20"/>
                <w:lang w:eastAsia="en-US"/>
              </w:rPr>
              <w:t>1999 Year TSA Price: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center"/>
              <w:rPr>
                <w:rFonts w:ascii="Arial;Tahoma" w:hAnsi="Arial;Tahoma" w:cs="Arial;Tahoma"/>
                <w:b/>
                <w:color w:val="000000"/>
                <w:sz w:val="16"/>
                <w:lang w:eastAsia="en-US"/>
              </w:rPr>
            </w:pPr>
            <w:r>
              <w:rPr>
                <w:rFonts w:cs="Arial;Tahoma" w:ascii="Arial;Tahoma" w:hAnsi="Arial;Tahoma"/>
                <w:b/>
                <w:color w:val="000000"/>
                <w:sz w:val="16"/>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end"/>
              <w:rPr>
                <w:rFonts w:ascii="Arial;Tahoma" w:hAnsi="Arial;Tahoma" w:cs="Arial;Tahoma"/>
                <w:b/>
                <w:color w:val="000000"/>
                <w:sz w:val="20"/>
                <w:lang w:eastAsia="en-US"/>
              </w:rPr>
            </w:pPr>
            <w:r>
              <w:rPr>
                <w:rFonts w:cs="Arial;Tahoma" w:ascii="Arial;Tahoma" w:hAnsi="Arial;Tahoma"/>
                <w:b/>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t>$0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0"/>
                <w:lang w:eastAsia="en-US"/>
              </w:rPr>
            </w:pPr>
            <w:r>
              <w:rPr>
                <w:rFonts w:cs="Arial;Tahoma" w:ascii="Arial;Tahoma" w:hAnsi="Arial;Tahoma"/>
                <w:b/>
                <w:color w:val="000000"/>
                <w:sz w:val="20"/>
                <w:lang w:eastAsia="en-US"/>
              </w:rPr>
              <w:t>$0</w:t>
            </w:r>
          </w:p>
        </w:tc>
      </w:tr>
      <w:tr>
        <w:trPr>
          <w:trHeight w:val="152" w:hRule="atLeast"/>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b/>
                <w:color w:val="000000"/>
                <w:sz w:val="12"/>
                <w:lang w:eastAsia="en-US"/>
              </w:rPr>
            </w:pPr>
            <w:r>
              <w:rPr>
                <w:rFonts w:cs="Arial;Tahoma" w:ascii="Arial;Tahoma" w:hAnsi="Arial;Tahoma"/>
                <w:b/>
                <w:color w:val="000000"/>
                <w:sz w:val="12"/>
                <w:lang w:eastAsia="en-US"/>
              </w:rPr>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12"/>
                <w:lang w:eastAsia="en-US"/>
              </w:rPr>
            </w:pPr>
            <w:r>
              <w:rPr>
                <w:rFonts w:cs="Arial;Tahoma" w:ascii="Arial;Tahoma" w:hAnsi="Arial;Tahoma"/>
                <w:color w:val="000000"/>
                <w:sz w:val="12"/>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12"/>
                <w:lang w:eastAsia="en-US"/>
              </w:rPr>
            </w:pPr>
            <w:r>
              <w:rPr>
                <w:rFonts w:cs="Arial;Tahoma" w:ascii="Arial;Tahoma" w:hAnsi="Arial;Tahoma"/>
                <w:color w:val="000000"/>
                <w:sz w:val="12"/>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12"/>
                <w:lang w:eastAsia="en-US"/>
              </w:rPr>
            </w:pPr>
            <w:r>
              <w:rPr>
                <w:rFonts w:cs="Arial;Tahoma" w:ascii="Arial;Tahoma" w:hAnsi="Arial;Tahoma"/>
                <w:color w:val="000000"/>
                <w:sz w:val="12"/>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12"/>
                <w:lang w:eastAsia="en-US"/>
              </w:rPr>
            </w:pPr>
            <w:r>
              <w:rPr>
                <w:rFonts w:cs="Arial;Tahoma" w:ascii="Arial;Tahoma" w:hAnsi="Arial;Tahoma"/>
                <w:color w:val="000000"/>
                <w:sz w:val="12"/>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lang w:eastAsia="en-US"/>
              </w:rPr>
            </w:pPr>
            <w:r>
              <w:rPr>
                <w:rFonts w:cs="Arial;Tahoma" w:ascii="Arial;Tahoma" w:hAnsi="Arial;Tahoma"/>
                <w:color w:val="000000"/>
                <w:lang w:eastAsia="en-US"/>
              </w:rPr>
              <w:t>On-Site  Custom Interface Work</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center"/>
              <w:rPr>
                <w:rFonts w:ascii="Arial;Tahoma" w:hAnsi="Arial;Tahoma" w:cs="Arial;Tahoma"/>
                <w:color w:val="000000"/>
                <w:sz w:val="20"/>
                <w:lang w:eastAsia="en-US"/>
              </w:rPr>
            </w:pPr>
            <w:r>
              <w:rPr>
                <w:rFonts w:cs="Arial;Tahoma" w:ascii="Arial;Tahoma" w:hAnsi="Arial;Tahoma"/>
                <w:color w:val="000000"/>
                <w:sz w:val="20"/>
                <w:lang w:eastAsia="en-US"/>
              </w:rPr>
              <w:t>$1,500 each not including travel and living</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3" w:end="-115"/>
              <w:jc w:val="center"/>
              <w:rPr>
                <w:rFonts w:ascii="Arial;Tahoma" w:hAnsi="Arial;Tahoma" w:cs="Arial;Tahoma"/>
                <w:b/>
                <w:color w:val="000000"/>
                <w:sz w:val="24"/>
                <w:lang w:eastAsia="en-US"/>
              </w:rPr>
            </w:pPr>
            <w:r>
              <w:rPr>
                <w:rFonts w:cs="Arial;Tahoma" w:ascii="Arial;Tahoma" w:hAnsi="Arial;Tahoma"/>
                <w:b/>
                <w:color w:val="000000"/>
                <w:sz w:val="24"/>
                <w:lang w:eastAsia="en-US"/>
              </w:rPr>
              <w:t>tbd</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4"/>
                <w:lang w:eastAsia="en-US"/>
              </w:rPr>
            </w:pPr>
            <w:r>
              <w:rPr>
                <w:rFonts w:cs="Arial;Tahoma" w:ascii="Arial;Tahoma" w:hAnsi="Arial;Tahoma"/>
                <w:b/>
                <w:color w:val="000000"/>
                <w:sz w:val="24"/>
                <w:lang w:eastAsia="en-US"/>
              </w:rPr>
              <w:t>tbd</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b/>
                <w:i/>
                <w:i/>
                <w:color w:val="000000"/>
                <w:sz w:val="20"/>
                <w:lang w:eastAsia="en-US"/>
              </w:rPr>
            </w:pPr>
            <w:r>
              <w:rPr>
                <w:rFonts w:cs="Arial;Tahoma" w:ascii="Arial;Tahoma" w:hAnsi="Arial;Tahoma"/>
                <w:b/>
                <w:i/>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lang w:eastAsia="en-US"/>
              </w:rPr>
            </w:pPr>
            <w:r>
              <w:rPr>
                <w:rFonts w:cs="Arial;Tahoma" w:ascii="Arial;Tahoma" w:hAnsi="Arial;Tahoma"/>
                <w:color w:val="000000"/>
                <w:lang w:eastAsia="en-US"/>
              </w:rPr>
              <w:t xml:space="preserve">Installation </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center"/>
              <w:rPr>
                <w:rFonts w:ascii="Arial;Tahoma" w:hAnsi="Arial;Tahoma" w:cs="Arial;Tahoma"/>
                <w:color w:val="000000"/>
                <w:sz w:val="20"/>
                <w:lang w:eastAsia="en-US"/>
              </w:rPr>
            </w:pPr>
            <w:r>
              <w:rPr>
                <w:rFonts w:cs="Arial;Tahoma" w:ascii="Arial;Tahoma" w:hAnsi="Arial;Tahoma"/>
                <w:color w:val="000000"/>
                <w:sz w:val="20"/>
                <w:lang w:eastAsia="en-US"/>
              </w:rPr>
              <w:t>$1,500 each not including travel and living</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3" w:end="-115"/>
              <w:jc w:val="center"/>
              <w:rPr>
                <w:rFonts w:ascii="Arial;Tahoma" w:hAnsi="Arial;Tahoma" w:cs="Arial;Tahoma"/>
                <w:color w:val="000000"/>
                <w:sz w:val="20"/>
                <w:lang w:eastAsia="en-US"/>
              </w:rPr>
            </w:pPr>
            <w:r>
              <w:rPr>
                <w:rFonts w:cs="Arial;Tahoma" w:ascii="Arial;Tahoma" w:hAnsi="Arial;Tahoma"/>
                <w:color w:val="000000"/>
                <w:sz w:val="20"/>
                <w:lang w:eastAsia="en-US"/>
              </w:rPr>
              <w:t>45</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end"/>
              <w:rPr>
                <w:rFonts w:ascii="Arial;Tahoma" w:hAnsi="Arial;Tahoma" w:cs="Arial;Tahoma"/>
                <w:b/>
                <w:color w:val="000000"/>
                <w:sz w:val="20"/>
                <w:lang w:eastAsia="en-US"/>
              </w:rPr>
            </w:pPr>
            <w:r>
              <w:rPr>
                <w:rFonts w:cs="Arial;Tahoma" w:ascii="Arial;Tahoma" w:hAnsi="Arial;Tahoma"/>
                <w:color w:val="000000"/>
                <w:sz w:val="20"/>
                <w:lang w:eastAsia="en-US"/>
              </w:rPr>
              <w:t>$67,500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jc w:val="end"/>
              <w:rPr>
                <w:rFonts w:ascii="Arial;Tahoma" w:hAnsi="Arial;Tahoma" w:cs="Arial;Tahoma"/>
                <w:b/>
                <w:color w:val="000000"/>
                <w:sz w:val="20"/>
                <w:lang w:eastAsia="en-US"/>
              </w:rPr>
            </w:pPr>
            <w:r>
              <w:rPr>
                <w:rFonts w:cs="Arial;Tahoma" w:ascii="Arial;Tahoma" w:hAnsi="Arial;Tahoma"/>
                <w:b/>
                <w:color w:val="000000"/>
                <w:sz w:val="20"/>
                <w:lang w:eastAsia="en-US"/>
              </w:rPr>
              <w:t>PWD</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Arial;Tahoma" w:hAnsi="Arial;Tahoma" w:cs="Arial;Tahoma"/>
                <w:color w:val="000000"/>
                <w:lang w:eastAsia="en-US"/>
              </w:rPr>
            </w:pPr>
            <w:r>
              <w:rPr>
                <w:rFonts w:cs="Arial;Tahoma" w:ascii="Arial;Tahoma" w:hAnsi="Arial;Tahoma"/>
                <w:color w:val="000000"/>
                <w:lang w:eastAsia="en-US"/>
              </w:rPr>
              <w:t>Training</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center"/>
              <w:rPr>
                <w:rFonts w:ascii="Arial;Tahoma" w:hAnsi="Arial;Tahoma" w:cs="Arial;Tahoma"/>
                <w:color w:val="000000"/>
                <w:sz w:val="20"/>
                <w:lang w:eastAsia="en-US"/>
              </w:rPr>
            </w:pPr>
            <w:r>
              <w:rPr>
                <w:rFonts w:cs="Arial;Tahoma" w:ascii="Arial;Tahoma" w:hAnsi="Arial;Tahoma"/>
                <w:color w:val="000000"/>
                <w:sz w:val="20"/>
                <w:lang w:eastAsia="en-US"/>
              </w:rPr>
              <w:t>PI3 Administrator Class</w:t>
            </w:r>
          </w:p>
          <w:p>
            <w:pPr>
              <w:pStyle w:val="Normal"/>
              <w:spacing w:lineRule="atLeast" w:line="240"/>
              <w:ind w:start="40" w:end="40"/>
              <w:jc w:val="center"/>
              <w:rPr>
                <w:rFonts w:ascii="Arial;Tahoma" w:hAnsi="Arial;Tahoma" w:cs="Arial;Tahoma"/>
                <w:color w:val="000000"/>
                <w:sz w:val="20"/>
                <w:lang w:eastAsia="en-US"/>
              </w:rPr>
            </w:pPr>
            <w:r>
              <w:rPr>
                <w:rFonts w:cs="Arial;Tahoma" w:ascii="Arial;Tahoma" w:hAnsi="Arial;Tahoma"/>
                <w:color w:val="000000"/>
                <w:sz w:val="20"/>
                <w:lang w:eastAsia="en-US"/>
              </w:rPr>
              <w:t>http://training.osisoft.com/registration/Default.asp</w:t>
            </w:r>
          </w:p>
          <w:p>
            <w:pPr>
              <w:pStyle w:val="Normal"/>
              <w:spacing w:lineRule="atLeast" w:line="240"/>
              <w:ind w:start="40" w:end="40"/>
              <w:jc w:val="center"/>
              <w:rPr>
                <w:rFonts w:ascii="Arial;Tahoma" w:hAnsi="Arial;Tahoma" w:cs="Arial;Tahoma"/>
                <w:color w:val="000000"/>
                <w:sz w:val="16"/>
                <w:lang w:eastAsia="en-US"/>
              </w:rPr>
            </w:pPr>
            <w:r>
              <w:rPr>
                <w:rFonts w:cs="Arial;Tahoma" w:ascii="Arial;Tahoma" w:hAnsi="Arial;Tahoma"/>
                <w:color w:val="000000"/>
                <w:sz w:val="16"/>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end"/>
              <w:rPr>
                <w:rFonts w:ascii="Arial;Tahoma" w:hAnsi="Arial;Tahoma" w:cs="Arial;Tahoma"/>
                <w:b/>
                <w:i/>
                <w:i/>
                <w:color w:val="000000"/>
                <w:sz w:val="20"/>
                <w:lang w:eastAsia="en-US"/>
              </w:rPr>
            </w:pPr>
            <w:r>
              <w:rPr>
                <w:rFonts w:cs="Arial;Tahoma" w:ascii="Arial;Tahoma" w:hAnsi="Arial;Tahoma"/>
                <w:b/>
                <w:i/>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1224" w:end="40"/>
              <w:rPr>
                <w:rFonts w:ascii="Arial;Tahoma" w:hAnsi="Arial;Tahoma" w:eastAsia="Arial;Tahoma" w:cs="Arial;Tahoma"/>
                <w:color w:val="000000"/>
                <w:sz w:val="20"/>
                <w:lang w:eastAsia="en-US"/>
              </w:rPr>
            </w:pPr>
            <w:r>
              <w:rPr>
                <w:rFonts w:eastAsia="Arial;Tahoma" w:cs="Arial;Tahoma" w:ascii="Arial;Tahoma" w:hAnsi="Arial;Tahoma"/>
                <w:color w:val="000000"/>
                <w:sz w:val="20"/>
                <w:lang w:eastAsia="en-US"/>
              </w:rPr>
              <w:t xml:space="preserve"> </w:t>
            </w:r>
          </w:p>
          <w:p>
            <w:pPr>
              <w:pStyle w:val="Normal"/>
              <w:spacing w:lineRule="atLeast" w:line="240"/>
              <w:ind w:end="40"/>
              <w:jc w:val="end"/>
              <w:rPr>
                <w:rFonts w:ascii="Arial;Tahoma" w:hAnsi="Arial;Tahoma" w:cs="Arial;Tahoma"/>
                <w:color w:val="000000"/>
                <w:sz w:val="20"/>
                <w:lang w:eastAsia="en-US"/>
              </w:rPr>
            </w:pPr>
            <w:r>
              <w:rPr>
                <w:rFonts w:cs="Arial;Tahoma" w:ascii="Arial;Tahoma" w:hAnsi="Arial;Tahoma"/>
                <w:color w:val="000000"/>
                <w:sz w:val="20"/>
                <w:lang w:eastAsia="en-US"/>
              </w:rPr>
              <w:t>$5400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b/>
                <w:i/>
                <w:i/>
                <w:color w:val="000000"/>
                <w:sz w:val="20"/>
                <w:lang w:eastAsia="en-US"/>
              </w:rPr>
            </w:pPr>
            <w:r>
              <w:rPr>
                <w:rFonts w:cs="Arial;Tahoma" w:ascii="Arial;Tahoma" w:hAnsi="Arial;Tahoma"/>
                <w:b/>
                <w:i/>
                <w:color w:val="000000"/>
                <w:sz w:val="20"/>
                <w:lang w:eastAsia="en-US"/>
              </w:rPr>
            </w:r>
          </w:p>
          <w:p>
            <w:pPr>
              <w:pStyle w:val="Normal"/>
              <w:spacing w:lineRule="atLeast" w:line="240"/>
              <w:ind w:start="40" w:end="40"/>
              <w:jc w:val="end"/>
              <w:rPr>
                <w:rFonts w:ascii="Arial;Tahoma" w:hAnsi="Arial;Tahoma" w:cs="Arial;Tahoma"/>
                <w:b/>
                <w:i/>
                <w:i/>
                <w:color w:val="000000"/>
                <w:sz w:val="20"/>
                <w:lang w:eastAsia="en-US"/>
              </w:rPr>
            </w:pPr>
            <w:r>
              <w:rPr>
                <w:rFonts w:cs="Arial;Tahoma" w:ascii="Arial;Tahoma" w:hAnsi="Arial;Tahoma"/>
                <w:b/>
                <w:i/>
                <w:color w:val="000000"/>
                <w:sz w:val="20"/>
                <w:lang w:eastAsia="en-US"/>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Arial;Tahoma" w:hAnsi="Arial;Tahoma" w:cs="Arial;Tahoma"/>
                <w:b/>
                <w:i/>
                <w:i/>
                <w:color w:val="000000"/>
                <w:sz w:val="20"/>
                <w:lang w:eastAsia="en-US"/>
              </w:rPr>
            </w:pPr>
            <w:r>
              <w:rPr>
                <w:rFonts w:cs="Arial;Tahoma" w:ascii="Arial;Tahoma" w:hAnsi="Arial;Tahoma"/>
                <w:b/>
                <w:i/>
                <w:color w:val="000000"/>
                <w:sz w:val="20"/>
                <w:lang w:eastAsia="en-US"/>
              </w:rPr>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jc w:val="center"/>
              <w:rPr>
                <w:rFonts w:ascii="Arial;Tahoma" w:hAnsi="Arial;Tahoma" w:cs="Arial;Tahoma"/>
                <w:color w:val="000000"/>
                <w:sz w:val="20"/>
                <w:lang w:eastAsia="en-US"/>
              </w:rPr>
            </w:pPr>
            <w:r>
              <w:rPr>
                <w:rFonts w:cs="Arial;Tahoma" w:ascii="Arial;Tahoma" w:hAnsi="Arial;Tahoma"/>
                <w:color w:val="000000"/>
                <w:sz w:val="20"/>
                <w:lang w:eastAsia="en-US"/>
              </w:rPr>
              <w:t>PI Client Training On-Site</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108"/>
              <w:jc w:val="end"/>
              <w:rPr>
                <w:rFonts w:ascii="Arial;Tahoma" w:hAnsi="Arial;Tahoma" w:cs="Arial;Tahoma"/>
                <w:b/>
                <w:i/>
                <w:i/>
                <w:color w:val="000000"/>
                <w:sz w:val="20"/>
                <w:lang w:eastAsia="en-US"/>
              </w:rPr>
            </w:pPr>
            <w:r>
              <w:rPr>
                <w:rFonts w:cs="Arial;Tahoma" w:ascii="Arial;Tahoma" w:hAnsi="Arial;Tahoma"/>
                <w:b/>
                <w:i/>
                <w:color w:val="000000"/>
                <w:sz w:val="20"/>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32" w:end="43"/>
              <w:rPr>
                <w:rFonts w:ascii="Arial;Tahoma" w:hAnsi="Arial;Tahoma" w:cs="Arial;Tahoma"/>
                <w:color w:val="000000"/>
                <w:sz w:val="20"/>
                <w:lang w:eastAsia="en-US"/>
              </w:rPr>
            </w:pPr>
            <w:r>
              <w:rPr>
                <w:rFonts w:eastAsia="Arial;Tahoma" w:cs="Arial;Tahoma" w:ascii="Arial;Tahoma" w:hAnsi="Arial;Tahoma"/>
                <w:color w:val="000000"/>
                <w:sz w:val="20"/>
                <w:lang w:eastAsia="en-US"/>
              </w:rPr>
              <w:t xml:space="preserve">             </w:t>
            </w:r>
            <w:r>
              <w:rPr>
                <w:rFonts w:cs="Arial;Tahoma" w:ascii="Arial;Tahoma" w:hAnsi="Arial;Tahoma"/>
                <w:color w:val="000000"/>
                <w:sz w:val="20"/>
                <w:lang w:eastAsia="en-US"/>
              </w:rPr>
              <w:t>$30,000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end"/>
              <w:rPr>
                <w:rFonts w:ascii="Arial;Tahoma" w:hAnsi="Arial;Tahoma" w:cs="Arial;Tahoma"/>
                <w:b/>
                <w:i/>
                <w:i/>
                <w:color w:val="000000"/>
                <w:sz w:val="20"/>
                <w:lang w:eastAsia="en-US"/>
              </w:rPr>
            </w:pPr>
            <w:r>
              <w:rPr>
                <w:rFonts w:cs="Arial;Tahoma" w:ascii="Arial;Tahoma" w:hAnsi="Arial;Tahoma"/>
                <w:b/>
                <w:i/>
                <w:color w:val="000000"/>
                <w:sz w:val="20"/>
                <w:lang w:eastAsia="en-US"/>
              </w:rPr>
            </w:r>
          </w:p>
        </w:tc>
      </w:tr>
      <w:tr>
        <w:trPr>
          <w:trHeight w:val="323" w:hRule="atLeast"/>
        </w:trPr>
        <w:tc>
          <w:tcPr>
            <w:tcW w:w="279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00"/>
                <w:sz w:val="24"/>
                <w:lang w:eastAsia="en-US"/>
              </w:rPr>
            </w:pPr>
            <w:r>
              <w:rPr>
                <w:rFonts w:cs="Arial;Tahoma" w:ascii="Arial;Tahoma" w:hAnsi="Arial;Tahoma"/>
                <w:b/>
                <w:color w:val="000000"/>
                <w:sz w:val="24"/>
                <w:lang w:eastAsia="en-US"/>
              </w:rPr>
              <w:t>GRAND TOTAL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b/>
                <w:color w:val="000000"/>
                <w:sz w:val="12"/>
                <w:lang w:eastAsia="en-US"/>
              </w:rPr>
            </w:pPr>
            <w:r>
              <w:rPr>
                <w:rFonts w:cs="Arial;Tahoma" w:ascii="Arial;Tahoma" w:hAnsi="Arial;Tahoma"/>
                <w:b/>
                <w:color w:val="000000"/>
                <w:sz w:val="12"/>
                <w:lang w:eastAsia="en-US"/>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color w:val="000000"/>
                <w:sz w:val="12"/>
                <w:lang w:eastAsia="en-US"/>
              </w:rPr>
            </w:pPr>
            <w:r>
              <w:rPr>
                <w:rFonts w:cs="Arial;Tahoma" w:ascii="Arial;Tahoma" w:hAnsi="Arial;Tahoma"/>
                <w:color w:val="000000"/>
                <w:sz w:val="12"/>
                <w:lang w:eastAsia="en-US"/>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Tahoma" w:hAnsi="Arial;Tahoma" w:cs="Arial;Tahoma"/>
                <w:b/>
                <w:color w:val="000000"/>
                <w:lang w:eastAsia="en-US"/>
              </w:rPr>
            </w:pPr>
            <w:r>
              <w:rPr>
                <w:rFonts w:cs="Arial;Tahoma" w:ascii="Arial;Tahoma" w:hAnsi="Arial;Tahoma"/>
                <w:b/>
                <w:color w:val="000000"/>
                <w:lang w:eastAsia="en-US"/>
              </w:rPr>
              <w:t>$412,321.25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Tahoma" w:hAnsi="Arial;Tahoma" w:cs="Arial;Tahoma"/>
                <w:b/>
                <w:color w:val="000000"/>
                <w:sz w:val="12"/>
                <w:lang w:eastAsia="en-US"/>
              </w:rPr>
            </w:pPr>
            <w:r>
              <w:rPr>
                <w:rFonts w:cs="Arial;Tahoma" w:ascii="Arial;Tahoma" w:hAnsi="Arial;Tahoma"/>
                <w:b/>
                <w:color w:val="000000"/>
                <w:sz w:val="12"/>
                <w:lang w:eastAsia="en-US"/>
              </w:rPr>
            </w:r>
          </w:p>
        </w:tc>
      </w:tr>
    </w:tbl>
    <w:p>
      <w:pPr>
        <w:pStyle w:val="Normal"/>
        <w:rPr>
          <w:rFonts w:ascii="Arial;Tahoma" w:hAnsi="Arial;Tahoma" w:cs="Arial;Tahoma"/>
          <w:color w:val="000000"/>
          <w:sz w:val="12"/>
          <w:lang w:eastAsia="en-US"/>
        </w:rPr>
      </w:pPr>
      <w:r>
        <w:rPr>
          <w:rFonts w:cs="Arial;Tahoma" w:ascii="Arial;Tahoma" w:hAnsi="Arial;Tahoma"/>
          <w:color w:val="000000"/>
          <w:sz w:val="12"/>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r>
    </w:p>
    <w:p>
      <w:pPr>
        <w:pStyle w:val="Normal"/>
        <w:spacing w:lineRule="atLeast" w:line="240"/>
        <w:jc w:val="center"/>
        <w:rPr>
          <w:rFonts w:ascii="Arial;Tahoma" w:hAnsi="Arial;Tahoma" w:cs="Arial;Tahoma"/>
          <w:b/>
          <w:color w:val="000000"/>
          <w:sz w:val="28"/>
          <w:u w:val="single"/>
          <w:lang w:eastAsia="en-US"/>
        </w:rPr>
      </w:pPr>
      <w:r>
        <w:rPr>
          <w:rFonts w:cs="Arial;Tahoma" w:ascii="Arial;Tahoma" w:hAnsi="Arial;Tahoma"/>
          <w:b/>
          <w:color w:val="000000"/>
          <w:sz w:val="28"/>
          <w:u w:val="single"/>
          <w:lang w:eastAsia="en-US"/>
        </w:rPr>
        <w:t>Terms</w:t>
      </w:r>
    </w:p>
    <w:p>
      <w:pPr>
        <w:pStyle w:val="Normal"/>
        <w:spacing w:lineRule="atLeast" w:line="240"/>
        <w:rPr>
          <w:rFonts w:ascii="Arial;Tahoma" w:hAnsi="Arial;Tahoma" w:cs="Arial;Tahoma"/>
          <w:b/>
          <w:color w:val="000000"/>
          <w:sz w:val="20"/>
          <w:u w:val="single"/>
          <w:lang w:eastAsia="en-US"/>
        </w:rPr>
      </w:pPr>
      <w:r>
        <w:rPr>
          <w:rFonts w:cs="Arial;Tahoma" w:ascii="Arial;Tahoma" w:hAnsi="Arial;Tahoma"/>
          <w:b/>
          <w:color w:val="000000"/>
          <w:sz w:val="20"/>
          <w:u w:val="single"/>
          <w:lang w:eastAsia="en-US"/>
        </w:rPr>
      </w:r>
    </w:p>
    <w:p>
      <w:pPr>
        <w:pStyle w:val="Normal"/>
        <w:spacing w:lineRule="atLeast" w:line="240"/>
        <w:rPr>
          <w:rFonts w:ascii="Arial;Tahoma" w:hAnsi="Arial;Tahoma" w:cs="Arial;Tahoma"/>
          <w:color w:val="000000"/>
          <w:sz w:val="20"/>
          <w:lang w:eastAsia="en-US"/>
        </w:rPr>
      </w:pPr>
      <w:r>
        <w:rPr>
          <w:rFonts w:cs="Arial;Tahoma" w:ascii="Arial;Tahoma" w:hAnsi="Arial;Tahoma"/>
          <w:color w:val="000000"/>
          <w:sz w:val="20"/>
          <w:lang w:eastAsia="en-US"/>
        </w:rPr>
        <w:t xml:space="preserve">OSI Software Standard Terms and Conditions apply.  Quoted prices are valid for thirty (30) days from the above date. </w:t>
        <w:br/>
        <w:t xml:space="preserve">All prices are in US $.  Travel and living expenses billed at OSI's cost.  Terms are net 30 days from receipt of invoice. </w:t>
      </w:r>
    </w:p>
    <w:p>
      <w:pPr>
        <w:pStyle w:val="Normal"/>
        <w:rPr>
          <w:rFonts w:ascii="Arial;Tahoma" w:hAnsi="Arial;Tahoma" w:cs="Arial;Tahoma"/>
          <w:color w:val="000000"/>
          <w:sz w:val="12"/>
          <w:lang w:eastAsia="en-US"/>
        </w:rPr>
      </w:pPr>
      <w:r>
        <w:rPr>
          <w:rFonts w:cs="Arial;Tahoma" w:ascii="Arial;Tahoma" w:hAnsi="Arial;Tahoma"/>
          <w:color w:val="000000"/>
          <w:sz w:val="20"/>
          <w:lang w:eastAsia="en-US"/>
        </w:rPr>
        <w:t>Freight charges are prepaid and added to invoice</w:t>
      </w:r>
    </w:p>
    <w:p>
      <w:pPr>
        <w:pStyle w:val="Normal"/>
        <w:rPr>
          <w:rFonts w:ascii="Arial;Tahoma" w:hAnsi="Arial;Tahoma" w:cs="Arial;Tahoma"/>
          <w:color w:val="000000"/>
          <w:sz w:val="12"/>
          <w:lang w:eastAsia="en-US"/>
        </w:rPr>
      </w:pPr>
      <w:r>
        <w:rPr>
          <w:rFonts w:cs="Arial;Tahoma" w:ascii="Arial;Tahoma" w:hAnsi="Arial;Tahoma"/>
          <w:color w:val="000000"/>
          <w:sz w:val="12"/>
          <w:lang w:eastAsia="en-US"/>
        </w:rPr>
      </w:r>
    </w:p>
    <w:p>
      <w:pPr>
        <w:pStyle w:val="Normal"/>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t>The  PI Technical Service Agreement (TSA) includes the following:</w:t>
      </w:r>
    </w:p>
    <w:p>
      <w:pPr>
        <w:pStyle w:val="Normal"/>
        <w:numPr>
          <w:ilvl w:val="0"/>
          <w:numId w:val="16"/>
        </w:numPr>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t>7 day (24 hour) Telephone Support</w:t>
      </w:r>
    </w:p>
    <w:p>
      <w:pPr>
        <w:pStyle w:val="Normal"/>
        <w:numPr>
          <w:ilvl w:val="0"/>
          <w:numId w:val="16"/>
        </w:numPr>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t>Free Upgrades to the PI System Modules that Have Been Purchased</w:t>
      </w:r>
    </w:p>
    <w:p>
      <w:pPr>
        <w:pStyle w:val="Normal"/>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r>
    </w:p>
    <w:p>
      <w:pPr>
        <w:pStyle w:val="Normal"/>
        <w:spacing w:lineRule="atLeast" w:line="240"/>
        <w:jc w:val="both"/>
        <w:rPr>
          <w:rFonts w:ascii="Arial;Tahoma" w:hAnsi="Arial;Tahoma" w:cs="Arial;Tahoma"/>
          <w:color w:val="000000"/>
          <w:sz w:val="18"/>
          <w:lang w:eastAsia="en-US"/>
        </w:rPr>
      </w:pPr>
      <w:r>
        <w:rPr>
          <w:rFonts w:cs="Arial;Tahoma" w:ascii="Arial;Tahoma" w:hAnsi="Arial;Tahoma"/>
          <w:color w:val="000000"/>
          <w:sz w:val="18"/>
          <w:lang w:eastAsia="en-US"/>
        </w:rPr>
        <w:t>Notes:</w:t>
      </w:r>
    </w:p>
    <w:p>
      <w:pPr>
        <w:pStyle w:val="Normal"/>
        <w:numPr>
          <w:ilvl w:val="0"/>
          <w:numId w:val="18"/>
        </w:numPr>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t>This quotation is valid for thirty (30) days from the above date and is subject to OSI Software’s</w:t>
      </w:r>
    </w:p>
    <w:p>
      <w:pPr>
        <w:pStyle w:val="Normal"/>
        <w:tabs>
          <w:tab w:val="left" w:pos="360" w:leader="none"/>
          <w:tab w:val="left" w:pos="1440" w:leader="none"/>
          <w:tab w:val="left" w:pos="5760" w:leader="none"/>
          <w:tab w:val="left" w:pos="6480" w:leader="none"/>
        </w:tabs>
        <w:spacing w:lineRule="atLeast" w:line="240"/>
        <w:rPr>
          <w:rFonts w:ascii="Arial;Tahoma" w:hAnsi="Arial;Tahoma" w:cs="Arial;Tahoma"/>
          <w:color w:val="000000"/>
          <w:sz w:val="18"/>
          <w:lang w:eastAsia="en-US"/>
        </w:rPr>
      </w:pPr>
      <w:r>
        <w:rPr>
          <w:rFonts w:eastAsia="Arial;Tahoma" w:cs="Arial;Tahoma" w:ascii="Arial;Tahoma" w:hAnsi="Arial;Tahoma"/>
          <w:color w:val="000000"/>
          <w:sz w:val="18"/>
          <w:lang w:eastAsia="en-US"/>
        </w:rPr>
        <w:t xml:space="preserve">        </w:t>
      </w:r>
      <w:r>
        <w:rPr>
          <w:rFonts w:cs="Arial;Tahoma" w:ascii="Arial;Tahoma" w:hAnsi="Arial;Tahoma"/>
          <w:color w:val="000000"/>
          <w:sz w:val="18"/>
          <w:lang w:eastAsia="en-US"/>
        </w:rPr>
        <w:t>standard terms and conditions of sale. Prices are subject to change without notice.</w:t>
      </w:r>
    </w:p>
    <w:p>
      <w:pPr>
        <w:pStyle w:val="BodyText"/>
        <w:numPr>
          <w:ilvl w:val="0"/>
          <w:numId w:val="18"/>
        </w:numPr>
        <w:rPr>
          <w:rFonts w:ascii="Arial;Tahoma" w:hAnsi="Arial;Tahoma" w:cs="Arial;Tahoma"/>
          <w:sz w:val="18"/>
        </w:rPr>
      </w:pPr>
      <w:r>
        <w:rPr>
          <w:rFonts w:cs="Arial;Tahoma" w:ascii="Arial;Tahoma" w:hAnsi="Arial;Tahoma"/>
          <w:sz w:val="18"/>
        </w:rPr>
        <w:t>All prices are in US $.   Any applicable taxes are not included.</w:t>
      </w:r>
    </w:p>
    <w:p>
      <w:pPr>
        <w:pStyle w:val="Normal"/>
        <w:numPr>
          <w:ilvl w:val="0"/>
          <w:numId w:val="18"/>
        </w:numPr>
        <w:spacing w:lineRule="atLeast" w:line="240"/>
        <w:rPr>
          <w:rFonts w:ascii="Arial;Tahoma" w:hAnsi="Arial;Tahoma" w:cs="Arial;Tahoma"/>
          <w:color w:val="000000"/>
          <w:sz w:val="18"/>
          <w:lang w:eastAsia="en-US"/>
        </w:rPr>
      </w:pPr>
      <w:r>
        <w:rPr>
          <w:rFonts w:cs="Arial;Tahoma" w:ascii="Arial;Tahoma" w:hAnsi="Arial;Tahoma"/>
          <w:color w:val="000000"/>
          <w:sz w:val="18"/>
          <w:lang w:eastAsia="en-US"/>
        </w:rPr>
        <w:t>Any incurred travel and living expenses are billed to the customer at OSI’s cost.</w:t>
      </w:r>
    </w:p>
    <w:p>
      <w:pPr>
        <w:pStyle w:val="Normal"/>
        <w:numPr>
          <w:ilvl w:val="0"/>
          <w:numId w:val="18"/>
        </w:numPr>
        <w:tabs>
          <w:tab w:val="clear" w:pos="1440"/>
          <w:tab w:val="clear" w:pos="5760"/>
          <w:tab w:val="clear" w:pos="6480"/>
        </w:tabs>
        <w:jc w:val="both"/>
        <w:rPr>
          <w:rFonts w:ascii="Arial;Tahoma" w:hAnsi="Arial;Tahoma" w:cs="Arial;Tahoma"/>
          <w:color w:val="000000"/>
          <w:sz w:val="18"/>
          <w:lang w:eastAsia="en-US"/>
        </w:rPr>
      </w:pPr>
      <w:r>
        <w:rPr>
          <w:rFonts w:cs="Arial;Tahoma" w:ascii="Arial;Tahoma" w:hAnsi="Arial;Tahoma"/>
          <w:color w:val="000000"/>
          <w:sz w:val="18"/>
          <w:lang w:eastAsia="en-US"/>
        </w:rPr>
        <w:t>Terms are net 30 days from receipt of invoice. Freight charges are prepaid and added to invoice.</w:t>
      </w:r>
    </w:p>
    <w:p>
      <w:pPr>
        <w:pStyle w:val="Normal"/>
        <w:tabs>
          <w:tab w:val="clear" w:pos="1440"/>
          <w:tab w:val="clear" w:pos="5760"/>
          <w:tab w:val="clear" w:pos="6480"/>
        </w:tabs>
        <w:rPr>
          <w:rFonts w:ascii="Arial;Tahoma" w:hAnsi="Arial;Tahoma" w:cs="Arial;Tahoma"/>
          <w:color w:val="000000"/>
          <w:sz w:val="18"/>
          <w:lang w:eastAsia="en-US"/>
        </w:rPr>
      </w:pPr>
      <w:r>
        <w:rPr>
          <w:rFonts w:cs="Arial;Tahoma" w:ascii="Arial;Tahoma" w:hAnsi="Arial;Tahoma"/>
          <w:color w:val="000000"/>
          <w:sz w:val="18"/>
          <w:lang w:eastAsia="en-US"/>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jc w:val="center"/>
        <w:rPr>
          <w:rFonts w:ascii="Arial;Tahoma" w:hAnsi="Arial;Tahoma" w:cs="Arial;Tahoma"/>
          <w:b/>
          <w:sz w:val="28"/>
          <w:u w:val="single"/>
        </w:rPr>
      </w:pPr>
      <w:r>
        <w:rPr>
          <w:rFonts w:cs="Arial;Tahoma" w:ascii="Arial;Tahoma" w:hAnsi="Arial;Tahoma"/>
          <w:b/>
          <w:sz w:val="28"/>
          <w:u w:val="single"/>
        </w:rPr>
        <w:t>Training</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sz w:val="20"/>
          <w:u w:val="single"/>
        </w:rPr>
        <w:t>PI3 System Administration Training</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rPr>
          <w:rFonts w:ascii="Arial;Tahoma" w:hAnsi="Arial;Tahoma" w:cs="Arial;Tahoma"/>
          <w:sz w:val="20"/>
        </w:rPr>
      </w:pPr>
      <w:r>
        <w:rPr>
          <w:rFonts w:cs="Arial;Tahoma" w:ascii="Arial;Tahoma" w:hAnsi="Arial;Tahoma"/>
          <w:sz w:val="20"/>
        </w:rPr>
        <w:t>The class allows for some hands on time but is primarily lecture (with lecture notes provided). The class is run using a Windows NT server. However, the system management issues are identical whether you are using a Windows NT or a Unix server, and the use of PIConfig to create points, users, security settings etc. is identical. We include the following topics:</w:t>
      </w:r>
    </w:p>
    <w:p>
      <w:pPr>
        <w:pStyle w:val="Blockquote"/>
        <w:rPr>
          <w:rFonts w:ascii="Arial;Tahoma" w:hAnsi="Arial;Tahoma" w:cs="Arial;Tahoma"/>
          <w:sz w:val="20"/>
        </w:rPr>
      </w:pPr>
      <w:r>
        <w:rPr>
          <w:rFonts w:cs="Arial;Tahoma" w:ascii="Arial;Tahoma" w:hAnsi="Arial;Tahoma"/>
          <w:sz w:val="20"/>
        </w:rPr>
        <w:t>· how to back-up and restore archives</w:t>
      </w:r>
    </w:p>
    <w:p>
      <w:pPr>
        <w:pStyle w:val="Blockquote"/>
        <w:rPr>
          <w:rFonts w:ascii="Arial;Tahoma" w:hAnsi="Arial;Tahoma" w:cs="Arial;Tahoma"/>
          <w:sz w:val="20"/>
        </w:rPr>
      </w:pPr>
      <w:r>
        <w:rPr>
          <w:rFonts w:eastAsia="Arial;Tahoma" w:cs="Arial;Tahoma" w:ascii="Arial;Tahoma" w:hAnsi="Arial;Tahoma"/>
          <w:sz w:val="20"/>
        </w:rPr>
        <w:t xml:space="preserve"> </w:t>
      </w:r>
      <w:r>
        <w:rPr>
          <w:rFonts w:cs="Arial;Tahoma" w:ascii="Arial;Tahoma" w:hAnsi="Arial;Tahoma"/>
          <w:sz w:val="20"/>
        </w:rPr>
        <w:t>- how to create PI points and PI displays with a configuration file (especially when you want to upload points from    a DCS)</w:t>
      </w:r>
    </w:p>
    <w:p>
      <w:pPr>
        <w:pStyle w:val="Blockquote"/>
        <w:rPr>
          <w:rFonts w:ascii="Arial;Tahoma" w:hAnsi="Arial;Tahoma" w:cs="Arial;Tahoma"/>
          <w:sz w:val="20"/>
        </w:rPr>
      </w:pPr>
      <w:r>
        <w:rPr>
          <w:rFonts w:cs="Arial;Tahoma" w:ascii="Arial;Tahoma" w:hAnsi="Arial;Tahoma"/>
          <w:sz w:val="20"/>
        </w:rPr>
        <w:t>· how to optimize disk storage requirements for each point</w:t>
      </w:r>
    </w:p>
    <w:p>
      <w:pPr>
        <w:pStyle w:val="Blockquote"/>
        <w:rPr>
          <w:rFonts w:ascii="Arial;Tahoma" w:hAnsi="Arial;Tahoma" w:cs="Arial;Tahoma"/>
          <w:sz w:val="20"/>
        </w:rPr>
      </w:pPr>
      <w:r>
        <w:rPr>
          <w:rFonts w:cs="Arial;Tahoma" w:ascii="Arial;Tahoma" w:hAnsi="Arial;Tahoma"/>
          <w:sz w:val="20"/>
        </w:rPr>
        <w:t>· how to install and update PI</w:t>
      </w:r>
    </w:p>
    <w:p>
      <w:pPr>
        <w:pStyle w:val="Blockquote"/>
        <w:rPr>
          <w:rFonts w:ascii="Arial;Tahoma" w:hAnsi="Arial;Tahoma" w:cs="Arial;Tahoma"/>
          <w:sz w:val="20"/>
        </w:rPr>
      </w:pPr>
      <w:r>
        <w:rPr>
          <w:rFonts w:cs="Arial;Tahoma" w:ascii="Arial;Tahoma" w:hAnsi="Arial;Tahoma"/>
          <w:sz w:val="20"/>
        </w:rPr>
        <w:t>· how to troubleshoot PI</w:t>
      </w:r>
    </w:p>
    <w:p>
      <w:pPr>
        <w:pStyle w:val="Blockquote"/>
        <w:rPr>
          <w:rFonts w:ascii="Arial;Tahoma" w:hAnsi="Arial;Tahoma" w:cs="Arial;Tahoma"/>
          <w:sz w:val="20"/>
        </w:rPr>
      </w:pPr>
      <w:r>
        <w:rPr>
          <w:rFonts w:cs="Arial;Tahoma" w:ascii="Arial;Tahoma" w:hAnsi="Arial;Tahoma"/>
          <w:sz w:val="20"/>
        </w:rPr>
        <w:t>· how the internal structure of PI's archives determines how data is stored</w:t>
      </w:r>
    </w:p>
    <w:p>
      <w:pPr>
        <w:pStyle w:val="Blockquote"/>
        <w:rPr>
          <w:rFonts w:ascii="Arial;Tahoma" w:hAnsi="Arial;Tahoma" w:cs="Arial;Tahoma"/>
          <w:sz w:val="20"/>
        </w:rPr>
      </w:pPr>
      <w:r>
        <w:rPr>
          <w:rFonts w:cs="Arial;Tahoma" w:ascii="Arial;Tahoma" w:hAnsi="Arial;Tahoma"/>
          <w:sz w:val="20"/>
        </w:rPr>
        <w:t>· how a typical interface works with PI</w:t>
      </w:r>
    </w:p>
    <w:p>
      <w:pPr>
        <w:pStyle w:val="Blockquote"/>
        <w:rPr>
          <w:rFonts w:ascii="Arial;Tahoma" w:hAnsi="Arial;Tahoma" w:cs="Arial;Tahoma"/>
          <w:sz w:val="20"/>
        </w:rPr>
      </w:pPr>
      <w:r>
        <w:rPr>
          <w:rFonts w:cs="Arial;Tahoma" w:ascii="Arial;Tahoma" w:hAnsi="Arial;Tahoma"/>
          <w:sz w:val="20"/>
        </w:rPr>
        <w:t>· how to create and schedule performance equation tags</w:t>
      </w:r>
    </w:p>
    <w:p>
      <w:pPr>
        <w:pStyle w:val="Blockquote"/>
        <w:rPr>
          <w:rFonts w:ascii="Arial;Tahoma" w:hAnsi="Arial;Tahoma" w:cs="Arial;Tahoma"/>
          <w:sz w:val="20"/>
        </w:rPr>
      </w:pPr>
      <w:r>
        <w:rPr>
          <w:rFonts w:cs="Arial;Tahoma" w:ascii="Arial;Tahoma" w:hAnsi="Arial;Tahoma"/>
          <w:sz w:val="20"/>
        </w:rPr>
        <w:t>· how to configure PI-Batch to record batch information</w:t>
      </w:r>
    </w:p>
    <w:p>
      <w:pPr>
        <w:pStyle w:val="Blockquote"/>
        <w:rPr>
          <w:rFonts w:ascii="Arial;Tahoma" w:hAnsi="Arial;Tahoma" w:cs="Arial;Tahoma"/>
          <w:sz w:val="20"/>
        </w:rPr>
      </w:pPr>
      <w:r>
        <w:rPr>
          <w:rFonts w:cs="Arial;Tahoma" w:ascii="Arial;Tahoma" w:hAnsi="Arial;Tahoma"/>
          <w:sz w:val="20"/>
        </w:rPr>
        <w:t>· how to configure users and assign passwords and groups</w:t>
      </w:r>
    </w:p>
    <w:p>
      <w:pPr>
        <w:pStyle w:val="Blockquote"/>
        <w:rPr>
          <w:rFonts w:ascii="Arial;Tahoma" w:hAnsi="Arial;Tahoma" w:cs="Arial;Tahoma"/>
          <w:sz w:val="20"/>
        </w:rPr>
      </w:pPr>
      <w:r>
        <w:rPr>
          <w:rFonts w:cs="Arial;Tahoma" w:ascii="Arial;Tahoma" w:hAnsi="Arial;Tahoma"/>
          <w:sz w:val="20"/>
        </w:rPr>
        <w:t>· how to configure tag-level security for PI data and tag configuration</w:t>
      </w:r>
    </w:p>
    <w:p>
      <w:pPr>
        <w:pStyle w:val="FootnoteText"/>
        <w:tabs>
          <w:tab w:val="clear" w:pos="1440"/>
          <w:tab w:val="clear" w:pos="5760"/>
          <w:tab w:val="clear" w:pos="6480"/>
        </w:tabs>
        <w:rPr>
          <w:rFonts w:ascii="Arial;Tahoma" w:hAnsi="Arial;Tahoma" w:cs="Arial;Tahoma"/>
        </w:rPr>
      </w:pPr>
      <w:r>
        <w:rPr>
          <w:rFonts w:cs="Arial;Tahoma" w:ascii="Arial;Tahoma" w:hAnsi="Arial;Tahoma"/>
        </w:rPr>
      </w:r>
    </w:p>
    <w:p>
      <w:pPr>
        <w:pStyle w:val="FootnoteText"/>
        <w:tabs>
          <w:tab w:val="clear" w:pos="1440"/>
          <w:tab w:val="clear" w:pos="5760"/>
          <w:tab w:val="clear" w:pos="6480"/>
        </w:tabs>
        <w:rPr>
          <w:rFonts w:ascii="Arial;Tahoma" w:hAnsi="Arial;Tahoma" w:cs="Arial;Tahoma"/>
        </w:rPr>
      </w:pPr>
      <w:r>
        <w:rPr>
          <w:rFonts w:cs="Arial;Tahoma" w:ascii="Arial;Tahoma" w:hAnsi="Arial;Tahoma"/>
        </w:rPr>
      </w:r>
    </w:p>
    <w:p>
      <w:pPr>
        <w:pStyle w:val="FootnoteText"/>
        <w:tabs>
          <w:tab w:val="clear" w:pos="1440"/>
          <w:tab w:val="clear" w:pos="5760"/>
          <w:tab w:val="clear" w:pos="6480"/>
        </w:tabs>
        <w:rPr>
          <w:rFonts w:ascii="Arial;Tahoma" w:hAnsi="Arial;Tahoma" w:cs="Arial;Tahoma"/>
        </w:rPr>
      </w:pPr>
      <w:r>
        <w:rPr>
          <w:rFonts w:cs="Arial;Tahoma" w:ascii="Arial;Tahoma" w:hAnsi="Arial;Tahoma"/>
        </w:rPr>
      </w:r>
    </w:p>
    <w:p>
      <w:pPr>
        <w:pStyle w:val="FootnoteText"/>
        <w:tabs>
          <w:tab w:val="clear" w:pos="1440"/>
          <w:tab w:val="clear" w:pos="5760"/>
          <w:tab w:val="clear" w:pos="6480"/>
        </w:tabs>
        <w:rPr>
          <w:rFonts w:ascii="Arial;Tahoma" w:hAnsi="Arial;Tahoma" w:cs="Arial;Tahoma"/>
        </w:rPr>
      </w:pPr>
      <w:r>
        <w:rPr>
          <w:rFonts w:cs="Arial;Tahoma" w:ascii="Arial;Tahoma" w:hAnsi="Arial;Tahoma"/>
        </w:rPr>
      </w:r>
    </w:p>
    <w:p>
      <w:pPr>
        <w:pStyle w:val="FootnoteText"/>
        <w:tabs>
          <w:tab w:val="clear" w:pos="1440"/>
          <w:tab w:val="clear" w:pos="5760"/>
          <w:tab w:val="clear" w:pos="6480"/>
        </w:tabs>
        <w:rPr>
          <w:rFonts w:ascii="Arial;Tahoma" w:hAnsi="Arial;Tahoma" w:cs="Arial;Tahoma"/>
        </w:rPr>
      </w:pPr>
      <w:r>
        <w:rPr>
          <w:rFonts w:cs="Arial;Tahoma" w:ascii="Arial;Tahoma" w:hAnsi="Arial;Tahoma"/>
        </w:rPr>
      </w:r>
    </w:p>
    <w:p>
      <w:pPr>
        <w:pStyle w:val="Normal"/>
        <w:tabs>
          <w:tab w:val="clear" w:pos="1440"/>
          <w:tab w:val="clear" w:pos="5760"/>
          <w:tab w:val="clear" w:pos="6480"/>
        </w:tabs>
        <w:ind w:firstLine="720" w:start="3600" w:end="0"/>
        <w:rPr>
          <w:rFonts w:ascii="Arial;Tahoma" w:hAnsi="Arial;Tahoma" w:cs="Arial;Tahoma"/>
          <w:b/>
          <w:sz w:val="24"/>
          <w:u w:val="single"/>
        </w:rPr>
      </w:pPr>
      <w:r>
        <w:rPr>
          <w:rFonts w:cs="Arial;Tahoma" w:ascii="Arial;Tahoma" w:hAnsi="Arial;Tahoma"/>
          <w:b/>
          <w:sz w:val="24"/>
          <w:u w:val="single"/>
        </w:rPr>
      </w:r>
    </w:p>
    <w:p>
      <w:pPr>
        <w:pStyle w:val="Normal"/>
        <w:tabs>
          <w:tab w:val="clear" w:pos="1440"/>
          <w:tab w:val="clear" w:pos="5760"/>
          <w:tab w:val="clear" w:pos="6480"/>
        </w:tabs>
        <w:ind w:firstLine="720" w:start="3600" w:end="0"/>
        <w:rPr>
          <w:rFonts w:ascii="Arial;Tahoma" w:hAnsi="Arial;Tahoma" w:cs="Arial;Tahoma"/>
          <w:b/>
          <w:sz w:val="24"/>
          <w:u w:val="single"/>
        </w:rPr>
      </w:pPr>
      <w:r>
        <w:rPr>
          <w:rFonts w:cs="Arial;Tahoma" w:ascii="Arial;Tahoma" w:hAnsi="Arial;Tahoma"/>
          <w:b/>
          <w:sz w:val="24"/>
          <w:u w:val="single"/>
        </w:rPr>
        <w:t xml:space="preserve">On Site Training </w:t>
      </w:r>
    </w:p>
    <w:p>
      <w:pPr>
        <w:pStyle w:val="Normal"/>
        <w:tabs>
          <w:tab w:val="clear" w:pos="1440"/>
          <w:tab w:val="clear" w:pos="5760"/>
          <w:tab w:val="clear" w:pos="6480"/>
        </w:tabs>
        <w:ind w:firstLine="720" w:start="3600" w:end="0"/>
        <w:rPr>
          <w:rFonts w:ascii="Arial;Tahoma" w:hAnsi="Arial;Tahoma" w:cs="Arial;Tahoma"/>
          <w:b/>
          <w:sz w:val="20"/>
          <w:u w:val="single"/>
        </w:rPr>
      </w:pPr>
      <w:r>
        <w:rPr>
          <w:rFonts w:cs="Arial;Tahoma" w:ascii="Arial;Tahoma" w:hAnsi="Arial;Tahoma"/>
          <w:b/>
          <w:sz w:val="20"/>
          <w:u w:val="single"/>
        </w:rPr>
      </w:r>
    </w:p>
    <w:p>
      <w:pPr>
        <w:pStyle w:val="Normal"/>
        <w:rPr/>
      </w:pPr>
      <w:r>
        <w:rPr/>
        <w:t xml:space="preserve">PI Training consists of modular half-day classes of hands-on computer instruction. Students, using their own data, build displays and spreadsheets that are meaningful to them. </w:t>
      </w:r>
    </w:p>
    <w:p>
      <w:pPr>
        <w:pStyle w:val="Normal"/>
        <w:rPr/>
      </w:pPr>
      <w:r>
        <w:rPr/>
      </w:r>
    </w:p>
    <w:p>
      <w:pPr>
        <w:pStyle w:val="Normal"/>
        <w:rPr/>
      </w:pPr>
      <w:r>
        <w:rPr>
          <w:u w:val="single"/>
        </w:rPr>
        <w:t>PI-Datalink</w:t>
      </w:r>
      <w:r>
        <w:rPr/>
        <w:t xml:space="preserve">, two, three and one-half hour sessions, includes instruction in OSI's Windows-based client-server process analysis, monitoring, and reporting tools. The class begins with an overview of PI including dataflow from the process to the desktop. PI-Datalink is an add-in for Microsoft Excel which grants Engineers and Managers easy and instant access to live and historical plant data, delivered directly into Microsoft's powerful spreadsheet. Students learn how to find data, how to automatically load it into a spreadsheet and how to apply Excel's powerful tools, including the Chartwizard. </w:t>
      </w:r>
    </w:p>
    <w:p>
      <w:pPr>
        <w:pStyle w:val="Normal"/>
        <w:rPr/>
      </w:pPr>
      <w:r>
        <w:rPr/>
      </w:r>
    </w:p>
    <w:p>
      <w:pPr>
        <w:pStyle w:val="Normal"/>
        <w:rPr/>
      </w:pPr>
      <w:r>
        <w:rPr>
          <w:u w:val="single"/>
        </w:rPr>
        <w:t>PI-Processbook</w:t>
      </w:r>
      <w:r>
        <w:rPr/>
        <w:t xml:space="preserve"> is OSI's dynamic process graphic and trending client application. The class covers not only Processbook's intuitive data viewing functions, but how to build powerful process displays, including tips on what makes a good process display.  Visual Basic scripting can also be added to this class.</w:t>
      </w:r>
    </w:p>
    <w:p>
      <w:pPr>
        <w:pStyle w:val="Normal"/>
        <w:rPr/>
      </w:pPr>
      <w:r>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jc w:val="center"/>
        <w:rPr>
          <w:rFonts w:ascii="Arial;Tahoma" w:hAnsi="Arial;Tahoma" w:cs="Arial;Tahoma"/>
          <w:b/>
          <w:sz w:val="28"/>
          <w:u w:val="single"/>
        </w:rPr>
      </w:pPr>
      <w:r>
        <w:rPr>
          <w:rFonts w:cs="Arial;Tahoma" w:ascii="Arial;Tahoma" w:hAnsi="Arial;Tahoma"/>
          <w:b/>
          <w:sz w:val="28"/>
          <w:u w:val="single"/>
        </w:rPr>
        <w:t>Installation</w:t>
      </w:r>
    </w:p>
    <w:p>
      <w:pPr>
        <w:pStyle w:val="Normal"/>
        <w:tabs>
          <w:tab w:val="clear" w:pos="1440"/>
          <w:tab w:val="clear" w:pos="5760"/>
          <w:tab w:val="clear" w:pos="6480"/>
        </w:tabs>
        <w:jc w:val="center"/>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20"/>
          <w:u w:val="single"/>
        </w:rPr>
        <w:t>OSI Software is a Microsoft Solution Provider</w:t>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rPr/>
      </w:pPr>
      <w:r>
        <w:rPr>
          <w:rFonts w:cs="Arial;Tahoma" w:ascii="Arial;Tahoma" w:hAnsi="Arial;Tahoma"/>
          <w:b/>
          <w:sz w:val="20"/>
        </w:rPr>
        <w:t xml:space="preserve">SAN LEANDRO, Calif., March 8, 1999 </w:t>
      </w:r>
      <w:r>
        <w:rPr>
          <w:rFonts w:cs="Arial;Tahoma" w:ascii="Arial;Tahoma" w:hAnsi="Arial;Tahoma"/>
          <w:sz w:val="20"/>
        </w:rPr>
        <w:t xml:space="preserve">— OSI Software, Inc. of San Leandro, CA today announced that they have been recognized by Microsoft as an official Microsoft Certified Solution Provider (MCSP). The MCSP endorsement acknowledges that OSI project engineers have attained the status of a proven record of Microsoft product knowledge and expertise. This ranking assures to the industry that OSI has the ability to provide Microsoft solutions to their customers, and also verifies that they have the closest possible relationship to Microsoft’s products, technical training, and technical support online 24 hours a day. </w:t>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t xml:space="preserve">Receiving the MCSP certification is one more level that OSI is taking to strengthen their commitment to Microsoft’s manufacturing vision, the Digital Nervous System (DNS). Three years ago OSI was the first plant information management software to proactively jump on board with Microsoft and embed ActiveX and Visual Basic into their software. Today, OSI reaffirms that commitment by not only building on the Microsoft platform but also supporting it out in the field. </w:t>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drawing>
          <wp:inline distT="0" distB="0" distL="0" distR="0">
            <wp:extent cx="1590675" cy="742950"/>
            <wp:effectExtent l="0" t="0" r="0" b="0"/>
            <wp:docPr id="1" name="mcsp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p_logo" descr="" title=""/>
                    <pic:cNvPicPr>
                      <a:picLocks noChangeAspect="1" noChangeArrowheads="1"/>
                    </pic:cNvPicPr>
                  </pic:nvPicPr>
                  <pic:blipFill>
                    <a:blip r:embed="rId3"/>
                    <a:srcRect l="-23" t="-48" r="-23" b="-48"/>
                    <a:stretch>
                      <a:fillRect/>
                    </a:stretch>
                  </pic:blipFill>
                  <pic:spPr bwMode="auto">
                    <a:xfrm>
                      <a:off x="0" y="0"/>
                      <a:ext cx="1590675" cy="742950"/>
                    </a:xfrm>
                    <a:prstGeom prst="rect">
                      <a:avLst/>
                    </a:prstGeom>
                    <a:noFill/>
                  </pic:spPr>
                </pic:pic>
              </a:graphicData>
            </a:graphic>
          </wp:inline>
        </w:drawing>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sz w:val="18"/>
        </w:rPr>
      </w:pPr>
      <w:r>
        <w:rPr>
          <w:rFonts w:cs="Arial;Tahoma" w:ascii="Arial;Tahoma" w:hAnsi="Arial;Tahoma"/>
          <w:sz w:val="18"/>
        </w:rPr>
      </w:r>
    </w:p>
    <w:p>
      <w:pPr>
        <w:pStyle w:val="Normal"/>
        <w:tabs>
          <w:tab w:val="clear" w:pos="1440"/>
          <w:tab w:val="clear" w:pos="5760"/>
          <w:tab w:val="clear" w:pos="6480"/>
        </w:tabs>
        <w:rPr>
          <w:rFonts w:ascii="Arial;Tahoma" w:hAnsi="Arial;Tahoma" w:cs="Arial;Tahoma"/>
          <w:b/>
          <w:sz w:val="18"/>
          <w:u w:val="single"/>
          <w:lang w:val="en-CA"/>
        </w:rPr>
      </w:pPr>
      <w:r>
        <w:rPr>
          <w:rFonts w:cs="Arial;Tahoma" w:ascii="Arial;Tahoma" w:hAnsi="Arial;Tahoma"/>
          <w:b/>
          <w:sz w:val="18"/>
          <w:u w:val="single"/>
          <w:lang w:val="en-CA"/>
        </w:rPr>
        <mc:AlternateContent>
          <mc:Choice Requires="wps">
            <w:drawing>
              <wp:anchor behindDoc="0" distT="0" distB="0" distL="114935" distR="114935" simplePos="0" locked="0" layoutInCell="1" allowOverlap="1" relativeHeight="15">
                <wp:simplePos x="0" y="0"/>
                <wp:positionH relativeFrom="column">
                  <wp:posOffset>4114800</wp:posOffset>
                </wp:positionH>
                <wp:positionV relativeFrom="paragraph">
                  <wp:posOffset>95250</wp:posOffset>
                </wp:positionV>
                <wp:extent cx="457200" cy="182880"/>
                <wp:effectExtent l="0" t="7620" r="0" b="7620"/>
                <wp:wrapNone/>
                <wp:docPr id="2" name=""/>
                <a:graphic xmlns:a="http://schemas.openxmlformats.org/drawingml/2006/main">
                  <a:graphicData uri="http://schemas.microsoft.com/office/word/2010/wordprocessingShape">
                    <wps:wsp>
                      <wps:cNvSpPr/>
                      <wps:spPr>
                        <a:xfrm flipH="1">
                          <a:off x="0" y="0"/>
                          <a:ext cx="457200" cy="1828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24pt,7.5pt" to="359.95pt,21.85pt" stroked="t" o:allowincell="f"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
                <wp:simplePos x="0" y="0"/>
                <wp:positionH relativeFrom="column">
                  <wp:posOffset>3099435</wp:posOffset>
                </wp:positionH>
                <wp:positionV relativeFrom="paragraph">
                  <wp:posOffset>-5715</wp:posOffset>
                </wp:positionV>
                <wp:extent cx="1024890" cy="933450"/>
                <wp:effectExtent l="0" t="0" r="0" b="0"/>
                <wp:wrapNone/>
                <wp:docPr id="3" name="Frame1"/>
                <a:graphic xmlns:a="http://schemas.openxmlformats.org/drawingml/2006/main">
                  <a:graphicData uri="http://schemas.microsoft.com/office/word/2010/wordprocessingShape">
                    <wps:wsp>
                      <wps:cNvSpPr txBox="1"/>
                      <wps:spPr>
                        <a:xfrm>
                          <a:off x="0" y="0"/>
                          <a:ext cx="1024890" cy="933450"/>
                        </a:xfrm>
                        <a:prstGeom prst="rect"/>
                        <a:solidFill>
                          <a:srgbClr val="FFFFFF"/>
                        </a:solidFill>
                        <a:ln w="9525">
                          <a:solidFill>
                            <a:srgbClr val="000000"/>
                          </a:solidFill>
                        </a:ln>
                      </wps:spPr>
                      <wps:txbx>
                        <w:txbxContent>
                          <w:p>
                            <w:pPr>
                              <w:pStyle w:val="Normal"/>
                              <w:rPr/>
                            </w:pPr>
                            <w:r>
                              <w:rPr/>
                              <w:t>ActiveViewer</w:t>
                            </w:r>
                          </w:p>
                          <w:p>
                            <w:pPr>
                              <w:pStyle w:val="Normal"/>
                              <w:rPr/>
                            </w:pPr>
                            <w:r>
                              <w:rPr/>
                              <w:t>Web Trends</w:t>
                            </w:r>
                          </w:p>
                          <w:p>
                            <w:pPr>
                              <w:pStyle w:val="Normal"/>
                              <w:rPr/>
                            </w:pPr>
                            <w:r>
                              <w:rPr/>
                              <w:drawing>
                                <wp:inline distT="0" distB="0" distL="0" distR="0">
                                  <wp:extent cx="695325" cy="647700"/>
                                  <wp:effectExtent l="0" t="0" r="0" b="0"/>
                                  <wp:docPr id="4" name="ie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_logo" descr="" title=""/>
                                          <pic:cNvPicPr>
                                            <a:picLocks noChangeAspect="1" noChangeArrowheads="1"/>
                                          </pic:cNvPicPr>
                                        </pic:nvPicPr>
                                        <pic:blipFill>
                                          <a:blip r:embed="rId4"/>
                                          <a:srcRect l="-52" t="-56" r="-52" b="-56"/>
                                          <a:stretch>
                                            <a:fillRect/>
                                          </a:stretch>
                                        </pic:blipFill>
                                        <pic:spPr bwMode="auto">
                                          <a:xfrm>
                                            <a:off x="0" y="0"/>
                                            <a:ext cx="695325" cy="64770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80.7pt;height:73.5pt;mso-wrap-distance-left:9.05pt;mso-wrap-distance-right:9.05pt;mso-wrap-distance-top:0pt;mso-wrap-distance-bottom:0pt;margin-top:-0.45pt;mso-position-vertical-relative:text;margin-left:244.05pt;mso-position-horizontal-relative:text">
                <v:textbox>
                  <w:txbxContent>
                    <w:p>
                      <w:pPr>
                        <w:pStyle w:val="Normal"/>
                        <w:rPr/>
                      </w:pPr>
                      <w:r>
                        <w:rPr/>
                        <w:t>ActiveViewer</w:t>
                      </w:r>
                    </w:p>
                    <w:p>
                      <w:pPr>
                        <w:pStyle w:val="Normal"/>
                        <w:rPr/>
                      </w:pPr>
                      <w:r>
                        <w:rPr/>
                        <w:t>Web Trends</w:t>
                      </w:r>
                    </w:p>
                    <w:p>
                      <w:pPr>
                        <w:pStyle w:val="Normal"/>
                        <w:rPr/>
                      </w:pPr>
                      <w:r>
                        <w:rPr/>
                        <w:drawing>
                          <wp:inline distT="0" distB="0" distL="0" distR="0">
                            <wp:extent cx="695325" cy="647700"/>
                            <wp:effectExtent l="0" t="0" r="0" b="0"/>
                            <wp:docPr id="5" name="ie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_logo" descr="" title=""/>
                                    <pic:cNvPicPr>
                                      <a:picLocks noChangeAspect="1" noChangeArrowheads="1"/>
                                    </pic:cNvPicPr>
                                  </pic:nvPicPr>
                                  <pic:blipFill>
                                    <a:blip r:embed="rId5"/>
                                    <a:srcRect l="-52" t="-56" r="-52" b="-56"/>
                                    <a:stretch>
                                      <a:fillRect/>
                                    </a:stretch>
                                  </pic:blipFill>
                                  <pic:spPr bwMode="auto">
                                    <a:xfrm>
                                      <a:off x="0" y="0"/>
                                      <a:ext cx="695325" cy="64770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4750435</wp:posOffset>
                </wp:positionH>
                <wp:positionV relativeFrom="paragraph">
                  <wp:posOffset>12700</wp:posOffset>
                </wp:positionV>
                <wp:extent cx="923290" cy="283210"/>
                <wp:effectExtent l="0" t="0" r="0" b="0"/>
                <wp:wrapNone/>
                <wp:docPr id="6" name="Frame2"/>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Normal"/>
                              <w:rPr/>
                            </w:pPr>
                            <w:r>
                              <w:rPr/>
                              <w:t>External User</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1pt;mso-position-vertical-relative:text;margin-left:374.05pt;mso-position-horizontal-relative:text">
                <v:textbox>
                  <w:txbxContent>
                    <w:p>
                      <w:pPr>
                        <w:pStyle w:val="Normal"/>
                        <w:rPr/>
                      </w:pPr>
                      <w:r>
                        <w:rPr/>
                        <w:t>External User</w:t>
                      </w:r>
                    </w:p>
                  </w:txbxContent>
                </v:textbox>
                <w10:wrap type="none"/>
              </v:rect>
            </w:pict>
          </mc:Fallback>
        </mc:AlternateConten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t>Technical Architecture</w:t>
      </w:r>
    </w:p>
    <w:p>
      <w:pPr>
        <w:pStyle w:val="Normal"/>
        <w:tabs>
          <w:tab w:val="clear" w:pos="1440"/>
          <w:tab w:val="clear" w:pos="5760"/>
          <w:tab w:val="clear" w:pos="6480"/>
        </w:tabs>
        <w:jc w:val="center"/>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27">
                <wp:simplePos x="0" y="0"/>
                <wp:positionH relativeFrom="column">
                  <wp:posOffset>2743200</wp:posOffset>
                </wp:positionH>
                <wp:positionV relativeFrom="paragraph">
                  <wp:posOffset>1358265</wp:posOffset>
                </wp:positionV>
                <wp:extent cx="0" cy="91440"/>
                <wp:effectExtent l="5080" t="0" r="5080" b="0"/>
                <wp:wrapNone/>
                <wp:docPr id="7" name=""/>
                <a:graphic xmlns:a="http://schemas.openxmlformats.org/drawingml/2006/main">
                  <a:graphicData uri="http://schemas.microsoft.com/office/word/2010/wordprocessingShape">
                    <wps:wsp>
                      <wps:cNvSpPr/>
                      <wps:spPr>
                        <a:xfrm>
                          <a:off x="0" y="0"/>
                          <a:ext cx="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06.95pt" to="216pt,114.1pt" stroked="t" o:allowincell="f" style="position:absolute">
                <v:stroke color="black" weight="9360" joinstyle="miter" endcap="flat"/>
                <v:fill o:detectmouseclick="t" on="false"/>
                <w10:wrap type="none"/>
              </v:line>
            </w:pict>
          </mc:Fallback>
        </mc:AlternateContent>
      </w:r>
    </w:p>
    <w:p>
      <w:pPr>
        <w:pStyle w:val="Normal"/>
        <w:tabs>
          <w:tab w:val="clear" w:pos="1440"/>
          <w:tab w:val="clear" w:pos="5760"/>
          <w:tab w:val="clear" w:pos="6480"/>
        </w:tabs>
        <w:jc w:val="center"/>
        <w:rPr>
          <w:rFonts w:ascii="Arial;Tahoma" w:hAnsi="Arial;Tahoma" w:cs="Arial;Tahoma"/>
          <w:b/>
          <w:sz w:val="20"/>
          <w:u w:val="single"/>
          <w:lang w:val="en-CA"/>
        </w:rPr>
      </w:pPr>
      <w:r>
        <w:rPr>
          <w:rFonts w:cs="Arial;Tahoma" w:ascii="Arial;Tahoma" w:hAnsi="Arial;Tahoma"/>
          <w:b/>
          <w:sz w:val="20"/>
          <w:u w:val="single"/>
          <w:lang w:val="en-CA"/>
        </w:rPr>
      </w:r>
      <w:r>
        <mc:AlternateContent>
          <mc:Choice Requires="wps">
            <w:drawing>
              <wp:anchor behindDoc="0" distT="0" distB="0" distL="114935" distR="114935" simplePos="0" locked="0" layoutInCell="1" allowOverlap="1" relativeHeight="4">
                <wp:simplePos x="0" y="0"/>
                <wp:positionH relativeFrom="column">
                  <wp:posOffset>173355</wp:posOffset>
                </wp:positionH>
                <wp:positionV relativeFrom="paragraph">
                  <wp:posOffset>99060</wp:posOffset>
                </wp:positionV>
                <wp:extent cx="5322570" cy="4278630"/>
                <wp:effectExtent l="0" t="0" r="0" b="0"/>
                <wp:wrapNone/>
                <wp:docPr id="8" name="Frame3"/>
                <a:graphic xmlns:a="http://schemas.openxmlformats.org/drawingml/2006/main">
                  <a:graphicData uri="http://schemas.microsoft.com/office/word/2010/wordprocessingShape">
                    <wps:wsp>
                      <wps:cNvSpPr txBox="1"/>
                      <wps:spPr>
                        <a:xfrm>
                          <a:off x="0" y="0"/>
                          <a:ext cx="5322570" cy="4278630"/>
                        </a:xfrm>
                        <a:prstGeom prst="rect"/>
                        <a:solidFill>
                          <a:srgbClr val="FFFFFF"/>
                        </a:solidFill>
                        <a:ln w="9525">
                          <a:solidFill>
                            <a:srgbClr val="000000"/>
                          </a:solidFill>
                        </a:ln>
                      </wps:spPr>
                      <wps:txbx>
                        <w:txbxContent>
                          <w:p>
                            <w:pPr>
                              <w:pStyle w:val="Normal"/>
                              <w:rPr/>
                            </w:pPr>
                            <w:r>
                              <w:rPr/>
                              <w:drawing>
                                <wp:inline distT="0" distB="0" distL="0" distR="0">
                                  <wp:extent cx="735330" cy="942975"/>
                                  <wp:effectExtent l="0" t="0" r="0" b="0"/>
                                  <wp:docPr id="9" name="offic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 descr="" title=""/>
                                          <pic:cNvPicPr>
                                            <a:picLocks noChangeAspect="1" noChangeArrowheads="1"/>
                                          </pic:cNvPicPr>
                                        </pic:nvPicPr>
                                        <pic:blipFill>
                                          <a:blip r:embed="rId6"/>
                                          <a:srcRect l="-57" t="-38" r="-57" b="-38"/>
                                          <a:stretch>
                                            <a:fillRect/>
                                          </a:stretch>
                                        </pic:blipFill>
                                        <pic:spPr bwMode="auto">
                                          <a:xfrm>
                                            <a:off x="0" y="0"/>
                                            <a:ext cx="735330" cy="942975"/>
                                          </a:xfrm>
                                          <a:prstGeom prst="rect">
                                            <a:avLst/>
                                          </a:prstGeom>
                                          <a:noFill/>
                                        </pic:spPr>
                                      </pic:pic>
                                    </a:graphicData>
                                  </a:graphic>
                                </wp:inline>
                              </w:drawing>
                            </w:r>
                            <w:r>
                              <w:rPr/>
                              <w:tab/>
                              <w:tab/>
                              <w:tab/>
                              <w:tab/>
                            </w:r>
                          </w:p>
                          <w:p>
                            <w:pPr>
                              <w:pStyle w:val="Normal"/>
                              <w:rPr/>
                            </w:pPr>
                            <w:r>
                              <w:rPr/>
                            </w:r>
                          </w:p>
                          <w:p>
                            <w:pPr>
                              <w:pStyle w:val="Normal"/>
                              <w:rPr/>
                            </w:pPr>
                            <w:r>
                              <w:rPr/>
                            </w:r>
                          </w:p>
                          <w:p>
                            <w:pPr>
                              <w:pStyle w:val="Normal"/>
                              <w:rPr/>
                            </w:pPr>
                            <w:r>
                              <w:rPr/>
                            </w:r>
                          </w:p>
                          <w:p>
                            <w:pPr>
                              <w:pStyle w:val="Normal"/>
                              <w:rPr/>
                            </w:pPr>
                            <w:r>
                              <w:rPr/>
                              <w:tab/>
                            </w:r>
                            <w:r>
                              <w:rPr/>
                              <w:drawing>
                                <wp:inline distT="0" distB="0" distL="0" distR="0">
                                  <wp:extent cx="831850" cy="83185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7"/>
                                          <a:srcRect l="-43" t="-43" r="-43" b="-43"/>
                                          <a:stretch>
                                            <a:fillRect/>
                                          </a:stretch>
                                        </pic:blipFill>
                                        <pic:spPr bwMode="auto">
                                          <a:xfrm>
                                            <a:off x="0" y="0"/>
                                            <a:ext cx="831850" cy="831850"/>
                                          </a:xfrm>
                                          <a:prstGeom prst="rect">
                                            <a:avLst/>
                                          </a:prstGeom>
                                          <a:noFill/>
                                        </pic:spPr>
                                      </pic:pic>
                                    </a:graphicData>
                                  </a:graphic>
                                </wp:inline>
                              </w:drawing>
                            </w:r>
                            <w:r>
                              <w:rPr/>
                              <w:tab/>
                            </w:r>
                          </w:p>
                        </w:txbxContent>
                      </wps:txbx>
                      <wps:bodyPr anchor="t" lIns="91440" tIns="45720" rIns="91440" bIns="45720">
                        <a:noAutofit/>
                      </wps:bodyPr>
                    </wps:wsp>
                  </a:graphicData>
                </a:graphic>
              </wp:anchor>
            </w:drawing>
          </mc:Choice>
          <mc:Fallback>
            <w:pict>
              <v:rect fillcolor="#FFFFFF" strokecolor="#000000" strokeweight="0pt" style="position:absolute;rotation:-0;width:419.1pt;height:336.9pt;mso-wrap-distance-left:9.05pt;mso-wrap-distance-right:9.05pt;mso-wrap-distance-top:0pt;mso-wrap-distance-bottom:0pt;margin-top:7.8pt;mso-position-vertical-relative:text;margin-left:13.65pt;mso-position-horizontal-relative:text">
                <v:textbox>
                  <w:txbxContent>
                    <w:p>
                      <w:pPr>
                        <w:pStyle w:val="Normal"/>
                        <w:rPr/>
                      </w:pPr>
                      <w:r>
                        <w:rPr/>
                        <w:drawing>
                          <wp:inline distT="0" distB="0" distL="0" distR="0">
                            <wp:extent cx="735330" cy="942975"/>
                            <wp:effectExtent l="0" t="0" r="0" b="0"/>
                            <wp:docPr id="11" name="offic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ffice" descr="" title=""/>
                                    <pic:cNvPicPr>
                                      <a:picLocks noChangeAspect="1" noChangeArrowheads="1"/>
                                    </pic:cNvPicPr>
                                  </pic:nvPicPr>
                                  <pic:blipFill>
                                    <a:blip r:embed="rId8"/>
                                    <a:srcRect l="-57" t="-38" r="-57" b="-38"/>
                                    <a:stretch>
                                      <a:fillRect/>
                                    </a:stretch>
                                  </pic:blipFill>
                                  <pic:spPr bwMode="auto">
                                    <a:xfrm>
                                      <a:off x="0" y="0"/>
                                      <a:ext cx="735330" cy="942975"/>
                                    </a:xfrm>
                                    <a:prstGeom prst="rect">
                                      <a:avLst/>
                                    </a:prstGeom>
                                    <a:noFill/>
                                  </pic:spPr>
                                </pic:pic>
                              </a:graphicData>
                            </a:graphic>
                          </wp:inline>
                        </w:drawing>
                      </w:r>
                      <w:r>
                        <w:rPr/>
                        <w:tab/>
                        <w:tab/>
                        <w:tab/>
                        <w:tab/>
                      </w:r>
                    </w:p>
                    <w:p>
                      <w:pPr>
                        <w:pStyle w:val="Normal"/>
                        <w:rPr/>
                      </w:pPr>
                      <w:r>
                        <w:rPr/>
                      </w:r>
                    </w:p>
                    <w:p>
                      <w:pPr>
                        <w:pStyle w:val="Normal"/>
                        <w:rPr/>
                      </w:pPr>
                      <w:r>
                        <w:rPr/>
                      </w:r>
                    </w:p>
                    <w:p>
                      <w:pPr>
                        <w:pStyle w:val="Normal"/>
                        <w:rPr/>
                      </w:pPr>
                      <w:r>
                        <w:rPr/>
                      </w:r>
                    </w:p>
                    <w:p>
                      <w:pPr>
                        <w:pStyle w:val="Normal"/>
                        <w:rPr/>
                      </w:pPr>
                      <w:r>
                        <w:rPr/>
                        <w:tab/>
                      </w:r>
                      <w:r>
                        <w:rPr/>
                        <w:drawing>
                          <wp:inline distT="0" distB="0" distL="0" distR="0">
                            <wp:extent cx="831850" cy="831850"/>
                            <wp:effectExtent l="0" t="0" r="0" b="0"/>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9"/>
                                    <a:srcRect l="-43" t="-43" r="-43" b="-43"/>
                                    <a:stretch>
                                      <a:fillRect/>
                                    </a:stretch>
                                  </pic:blipFill>
                                  <pic:spPr bwMode="auto">
                                    <a:xfrm>
                                      <a:off x="0" y="0"/>
                                      <a:ext cx="831850" cy="831850"/>
                                    </a:xfrm>
                                    <a:prstGeom prst="rect">
                                      <a:avLst/>
                                    </a:prstGeom>
                                    <a:noFill/>
                                  </pic:spPr>
                                </pic:pic>
                              </a:graphicData>
                            </a:graphic>
                          </wp:inline>
                        </w:drawing>
                      </w:r>
                      <w:r>
                        <w:rPr/>
                        <w:tab/>
                      </w:r>
                    </w:p>
                  </w:txbxContent>
                </v:textbox>
                <w10:wrap type="none"/>
              </v:rect>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7">
                <wp:simplePos x="0" y="0"/>
                <wp:positionH relativeFrom="column">
                  <wp:posOffset>182880</wp:posOffset>
                </wp:positionH>
                <wp:positionV relativeFrom="paragraph">
                  <wp:posOffset>3244215</wp:posOffset>
                </wp:positionV>
                <wp:extent cx="5212080" cy="0"/>
                <wp:effectExtent l="0" t="5080" r="0" b="5080"/>
                <wp:wrapNone/>
                <wp:docPr id="13"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55.45pt" to="424.75pt,255.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365760</wp:posOffset>
                </wp:positionH>
                <wp:positionV relativeFrom="paragraph">
                  <wp:posOffset>1053465</wp:posOffset>
                </wp:positionV>
                <wp:extent cx="5120640" cy="0"/>
                <wp:effectExtent l="0" t="5080" r="0" b="5080"/>
                <wp:wrapNone/>
                <wp:docPr id="14"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82.95pt" to="431.95pt,82.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2743200</wp:posOffset>
                </wp:positionH>
                <wp:positionV relativeFrom="paragraph">
                  <wp:posOffset>1141095</wp:posOffset>
                </wp:positionV>
                <wp:extent cx="0" cy="3810"/>
                <wp:effectExtent l="5080" t="0" r="5080" b="0"/>
                <wp:wrapNone/>
                <wp:docPr id="15" name=""/>
                <a:graphic xmlns:a="http://schemas.openxmlformats.org/drawingml/2006/main">
                  <a:graphicData uri="http://schemas.microsoft.com/office/word/2010/wordprocessingShape">
                    <wps:wsp>
                      <wps:cNvSpPr/>
                      <wps:spPr>
                        <a:xfrm flipV="1">
                          <a:off x="0" y="0"/>
                          <a:ext cx="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89.85pt" to="216pt,90.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3657600</wp:posOffset>
                </wp:positionH>
                <wp:positionV relativeFrom="paragraph">
                  <wp:posOffset>318135</wp:posOffset>
                </wp:positionV>
                <wp:extent cx="0" cy="735330"/>
                <wp:effectExtent l="5080" t="0" r="5080" b="0"/>
                <wp:wrapNone/>
                <wp:docPr id="16" name=""/>
                <a:graphic xmlns:a="http://schemas.openxmlformats.org/drawingml/2006/main">
                  <a:graphicData uri="http://schemas.microsoft.com/office/word/2010/wordprocessingShape">
                    <wps:wsp>
                      <wps:cNvSpPr/>
                      <wps:spPr>
                        <a:xfrm>
                          <a:off x="0" y="0"/>
                          <a:ext cx="0" cy="735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25.05pt" to="288pt,8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2743200</wp:posOffset>
                </wp:positionH>
                <wp:positionV relativeFrom="paragraph">
                  <wp:posOffset>2840355</wp:posOffset>
                </wp:positionV>
                <wp:extent cx="0" cy="457200"/>
                <wp:effectExtent l="5080" t="0" r="5080" b="0"/>
                <wp:wrapNone/>
                <wp:docPr id="17"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223.65pt" to="216pt,259.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4572000</wp:posOffset>
                </wp:positionH>
                <wp:positionV relativeFrom="paragraph">
                  <wp:posOffset>1053465</wp:posOffset>
                </wp:positionV>
                <wp:extent cx="0" cy="415290"/>
                <wp:effectExtent l="5080" t="0" r="5080" b="0"/>
                <wp:wrapNone/>
                <wp:docPr id="18" name=""/>
                <a:graphic xmlns:a="http://schemas.openxmlformats.org/drawingml/2006/main">
                  <a:graphicData uri="http://schemas.microsoft.com/office/word/2010/wordprocessingShape">
                    <wps:wsp>
                      <wps:cNvSpPr/>
                      <wps:spPr>
                        <a:xfrm>
                          <a:off x="0" y="0"/>
                          <a:ext cx="0" cy="415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0pt,82.95pt" to="360pt,115.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1554480</wp:posOffset>
                </wp:positionH>
                <wp:positionV relativeFrom="paragraph">
                  <wp:posOffset>828675</wp:posOffset>
                </wp:positionV>
                <wp:extent cx="0" cy="224790"/>
                <wp:effectExtent l="5080" t="0" r="5080" b="0"/>
                <wp:wrapNone/>
                <wp:docPr id="19" name=""/>
                <a:graphic xmlns:a="http://schemas.openxmlformats.org/drawingml/2006/main">
                  <a:graphicData uri="http://schemas.microsoft.com/office/word/2010/wordprocessingShape">
                    <wps:wsp>
                      <wps:cNvSpPr/>
                      <wps:spPr>
                        <a:xfrm>
                          <a:off x="0" y="0"/>
                          <a:ext cx="0" cy="224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2.4pt,65.25pt" to="122.4pt,8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2651760</wp:posOffset>
                </wp:positionH>
                <wp:positionV relativeFrom="paragraph">
                  <wp:posOffset>828675</wp:posOffset>
                </wp:positionV>
                <wp:extent cx="0" cy="224790"/>
                <wp:effectExtent l="5080" t="0" r="5080" b="0"/>
                <wp:wrapNone/>
                <wp:docPr id="20" name=""/>
                <a:graphic xmlns:a="http://schemas.openxmlformats.org/drawingml/2006/main">
                  <a:graphicData uri="http://schemas.microsoft.com/office/word/2010/wordprocessingShape">
                    <wps:wsp>
                      <wps:cNvSpPr/>
                      <wps:spPr>
                        <a:xfrm>
                          <a:off x="0" y="0"/>
                          <a:ext cx="0" cy="224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8.8pt,65.25pt" to="208.8pt,82.9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
                <wp:simplePos x="0" y="0"/>
                <wp:positionH relativeFrom="column">
                  <wp:posOffset>904875</wp:posOffset>
                </wp:positionH>
                <wp:positionV relativeFrom="paragraph">
                  <wp:posOffset>1226820</wp:posOffset>
                </wp:positionV>
                <wp:extent cx="567690" cy="708660"/>
                <wp:effectExtent l="0" t="0" r="0" b="0"/>
                <wp:wrapNone/>
                <wp:docPr id="21" name="Frame6"/>
                <a:graphic xmlns:a="http://schemas.openxmlformats.org/drawingml/2006/main">
                  <a:graphicData uri="http://schemas.microsoft.com/office/word/2010/wordprocessingShape">
                    <wps:wsp>
                      <wps:cNvSpPr txBox="1"/>
                      <wps:spPr>
                        <a:xfrm>
                          <a:off x="0" y="0"/>
                          <a:ext cx="567690" cy="70866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4.7pt;height:55.8pt;mso-wrap-distance-left:9.05pt;mso-wrap-distance-right:9.05pt;mso-wrap-distance-top:0pt;mso-wrap-distance-bottom:0pt;margin-top:96.6pt;mso-position-vertical-relative:text;margin-left:71.2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2098675</wp:posOffset>
                </wp:positionH>
                <wp:positionV relativeFrom="paragraph">
                  <wp:posOffset>3293110</wp:posOffset>
                </wp:positionV>
                <wp:extent cx="1471930" cy="374650"/>
                <wp:effectExtent l="0" t="0" r="0" b="0"/>
                <wp:wrapNone/>
                <wp:docPr id="22" name="Frame7"/>
                <a:graphic xmlns:a="http://schemas.openxmlformats.org/drawingml/2006/main">
                  <a:graphicData uri="http://schemas.microsoft.com/office/word/2010/wordprocessingShape">
                    <wps:wsp>
                      <wps:cNvSpPr txBox="1"/>
                      <wps:spPr>
                        <a:xfrm>
                          <a:off x="0" y="0"/>
                          <a:ext cx="1471930" cy="374650"/>
                        </a:xfrm>
                        <a:prstGeom prst="rect"/>
                        <a:solidFill>
                          <a:srgbClr val="FFFFFF"/>
                        </a:solidFill>
                        <a:ln w="9525">
                          <a:solidFill>
                            <a:srgbClr val="FFFFFF"/>
                          </a:solidFill>
                        </a:ln>
                      </wps:spPr>
                      <wps:txbx>
                        <w:txbxContent>
                          <w:p>
                            <w:pPr>
                              <w:pStyle w:val="Normal"/>
                              <w:rPr/>
                            </w:pPr>
                            <w:r>
                              <w:rPr/>
                              <w:t>Control Network</w:t>
                            </w:r>
                          </w:p>
                        </w:txbxContent>
                      </wps:txbx>
                      <wps:bodyPr anchor="t" lIns="91440" tIns="45720" rIns="91440" bIns="45720">
                        <a:noAutofit/>
                      </wps:bodyPr>
                    </wps:wsp>
                  </a:graphicData>
                </a:graphic>
              </wp:anchor>
            </w:drawing>
          </mc:Choice>
          <mc:Fallback>
            <w:pict>
              <v:rect fillcolor="#FFFFFF" strokecolor="#FFFFFF" strokeweight="0pt" style="position:absolute;rotation:-0;width:115.9pt;height:29.5pt;mso-wrap-distance-left:9.05pt;mso-wrap-distance-right:9.05pt;mso-wrap-distance-top:0pt;mso-wrap-distance-bottom:0pt;margin-top:259.3pt;mso-position-vertical-relative:text;margin-left:165.25pt;mso-position-horizontal-relative:text">
                <v:textbox>
                  <w:txbxContent>
                    <w:p>
                      <w:pPr>
                        <w:pStyle w:val="Normal"/>
                        <w:rPr/>
                      </w:pPr>
                      <w:r>
                        <w:rPr/>
                        <w:t>Control Network</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1179195</wp:posOffset>
                </wp:positionH>
                <wp:positionV relativeFrom="paragraph">
                  <wp:posOffset>38100</wp:posOffset>
                </wp:positionV>
                <wp:extent cx="749935" cy="842010"/>
                <wp:effectExtent l="0" t="0" r="0" b="0"/>
                <wp:wrapNone/>
                <wp:docPr id="23" name="Frame5"/>
                <a:graphic xmlns:a="http://schemas.openxmlformats.org/drawingml/2006/main">
                  <a:graphicData uri="http://schemas.microsoft.com/office/word/2010/wordprocessingShape">
                    <wps:wsp>
                      <wps:cNvSpPr txBox="1"/>
                      <wps:spPr>
                        <a:xfrm>
                          <a:off x="0" y="0"/>
                          <a:ext cx="749935" cy="842010"/>
                        </a:xfrm>
                        <a:prstGeom prst="rect"/>
                        <a:solidFill>
                          <a:srgbClr val="FFFFFF"/>
                        </a:solidFill>
                        <a:ln w="9525">
                          <a:solidFill>
                            <a:srgbClr val="000000"/>
                          </a:solidFill>
                        </a:ln>
                      </wps:spPr>
                      <wps:txbx>
                        <w:txbxContent>
                          <w:p>
                            <w:pPr>
                              <w:pStyle w:val="Normal"/>
                              <w:rPr/>
                            </w:pPr>
                            <w:r>
                              <w:rPr/>
                              <w:drawing>
                                <wp:inline distT="0" distB="0" distL="0" distR="0">
                                  <wp:extent cx="538480" cy="809625"/>
                                  <wp:effectExtent l="0" t="0" r="0" b="0"/>
                                  <wp:docPr id="24" name="Certified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ertified_logo" descr="" title=""/>
                                          <pic:cNvPicPr>
                                            <a:picLocks noChangeAspect="1" noChangeArrowheads="1"/>
                                          </pic:cNvPicPr>
                                        </pic:nvPicPr>
                                        <pic:blipFill>
                                          <a:blip r:embed="rId10"/>
                                          <a:srcRect l="-28" t="-19" r="-28" b="-19"/>
                                          <a:stretch>
                                            <a:fillRect/>
                                          </a:stretch>
                                        </pic:blipFill>
                                        <pic:spPr bwMode="auto">
                                          <a:xfrm>
                                            <a:off x="0" y="0"/>
                                            <a:ext cx="538480" cy="80962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59.05pt;height:66.3pt;mso-wrap-distance-left:9.05pt;mso-wrap-distance-right:9.05pt;mso-wrap-distance-top:0pt;mso-wrap-distance-bottom:0pt;margin-top:3pt;mso-position-vertical-relative:text;margin-left:92.85pt;mso-position-horizontal-relative:text">
                <v:textbox>
                  <w:txbxContent>
                    <w:p>
                      <w:pPr>
                        <w:pStyle w:val="Normal"/>
                        <w:rPr/>
                      </w:pPr>
                      <w:r>
                        <w:rPr/>
                        <w:drawing>
                          <wp:inline distT="0" distB="0" distL="0" distR="0">
                            <wp:extent cx="538480" cy="809625"/>
                            <wp:effectExtent l="0" t="0" r="0" b="0"/>
                            <wp:docPr id="25" name="Certified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ertified_logo" descr="" title=""/>
                                    <pic:cNvPicPr>
                                      <a:picLocks noChangeAspect="1" noChangeArrowheads="1"/>
                                    </pic:cNvPicPr>
                                  </pic:nvPicPr>
                                  <pic:blipFill>
                                    <a:blip r:embed="rId11"/>
                                    <a:srcRect l="-28" t="-19" r="-28" b="-19"/>
                                    <a:stretch>
                                      <a:fillRect/>
                                    </a:stretch>
                                  </pic:blipFill>
                                  <pic:spPr bwMode="auto">
                                    <a:xfrm>
                                      <a:off x="0" y="0"/>
                                      <a:ext cx="538480" cy="80962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2367915</wp:posOffset>
                </wp:positionH>
                <wp:positionV relativeFrom="paragraph">
                  <wp:posOffset>1131570</wp:posOffset>
                </wp:positionV>
                <wp:extent cx="750570" cy="293370"/>
                <wp:effectExtent l="0" t="0" r="0" b="0"/>
                <wp:wrapNone/>
                <wp:docPr id="26" name="Frame8"/>
                <a:graphic xmlns:a="http://schemas.openxmlformats.org/drawingml/2006/main">
                  <a:graphicData uri="http://schemas.microsoft.com/office/word/2010/wordprocessingShape">
                    <wps:wsp>
                      <wps:cNvSpPr txBox="1"/>
                      <wps:spPr>
                        <a:xfrm>
                          <a:off x="0" y="0"/>
                          <a:ext cx="750570" cy="293370"/>
                        </a:xfrm>
                        <a:prstGeom prst="rect"/>
                        <a:solidFill>
                          <a:srgbClr val="FFFFFF"/>
                        </a:solidFill>
                        <a:ln w="9525">
                          <a:solidFill>
                            <a:srgbClr val="000000"/>
                          </a:solidFill>
                        </a:ln>
                      </wps:spPr>
                      <wps:txbx>
                        <w:txbxContent>
                          <w:p>
                            <w:pPr>
                              <w:pStyle w:val="Normal"/>
                              <w:rPr/>
                            </w:pPr>
                            <w:r>
                              <w:rPr/>
                              <w:t>Router</w:t>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23.1pt;mso-wrap-distance-left:9.05pt;mso-wrap-distance-right:9.05pt;mso-wrap-distance-top:0pt;mso-wrap-distance-bottom:0pt;margin-top:89.1pt;mso-position-vertical-relative:text;margin-left:186.45pt;mso-position-horizontal-relative:text">
                <v:textbox>
                  <w:txbxContent>
                    <w:p>
                      <w:pPr>
                        <w:pStyle w:val="Normal"/>
                        <w:rPr/>
                      </w:pPr>
                      <w:r>
                        <w:rPr/>
                        <w:t>Router</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2185035</wp:posOffset>
                </wp:positionH>
                <wp:positionV relativeFrom="paragraph">
                  <wp:posOffset>38100</wp:posOffset>
                </wp:positionV>
                <wp:extent cx="935355" cy="750570"/>
                <wp:effectExtent l="0" t="0" r="0" b="0"/>
                <wp:wrapNone/>
                <wp:docPr id="27" name="Frame4"/>
                <a:graphic xmlns:a="http://schemas.openxmlformats.org/drawingml/2006/main">
                  <a:graphicData uri="http://schemas.microsoft.com/office/word/2010/wordprocessingShape">
                    <wps:wsp>
                      <wps:cNvSpPr txBox="1"/>
                      <wps:spPr>
                        <a:xfrm>
                          <a:off x="0" y="0"/>
                          <a:ext cx="935355" cy="750570"/>
                        </a:xfrm>
                        <a:prstGeom prst="rect"/>
                        <a:solidFill>
                          <a:srgbClr val="FFFFFF"/>
                        </a:solidFill>
                        <a:ln w="9525">
                          <a:solidFill>
                            <a:srgbClr val="000000"/>
                          </a:solidFill>
                        </a:ln>
                      </wps:spPr>
                      <wps:txbx>
                        <w:txbxContent>
                          <w:p>
                            <w:pPr>
                              <w:pStyle w:val="Normal"/>
                              <w:rPr/>
                            </w:pPr>
                            <w:r>
                              <w:rPr/>
                              <w:t>Processbook</w:t>
                            </w:r>
                            <w:r>
                              <w:rPr/>
                              <w:object w:dxaOrig="5669" w:dyaOrig="346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6.95pt;height:36.15pt" filled="f" o:ole="">
                                  <v:imagedata r:id="rId13" o:title=""/>
                                </v:shape>
                                <o:OLEObject Type="Embed" ProgID="" ShapeID="ole_rId12" DrawAspect="Content" ObjectID="_330309555" r:id="rId1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73.65pt;height:59.1pt;mso-wrap-distance-left:9.05pt;mso-wrap-distance-right:9.05pt;mso-wrap-distance-top:0pt;mso-wrap-distance-bottom:0pt;margin-top:3pt;mso-position-vertical-relative:text;margin-left:172.05pt;mso-position-horizontal-relative:text">
                <v:textbox>
                  <w:txbxContent>
                    <w:p>
                      <w:pPr>
                        <w:pStyle w:val="Normal"/>
                        <w:rPr/>
                      </w:pPr>
                      <w:r>
                        <w:rPr/>
                        <w:t>Processbook</w:t>
                      </w:r>
                      <w:r>
                        <w:rPr/>
                        <w:object w:dxaOrig="5669" w:dyaOrig="346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6.95pt;height:36.15pt" filled="f" o:ole="">
                            <v:imagedata r:id="rId15" o:title=""/>
                          </v:shape>
                          <o:OLEObject Type="Embed" ProgID="" ShapeID="ole_rId14" DrawAspect="Content" ObjectID="_1268456802" r:id="rId14"/>
                        </w:object>
                      </w:r>
                    </w:p>
                  </w:txbxContent>
                </v:textbox>
                <w10:wrap type="none"/>
              </v:rect>
            </w:pict>
          </mc:Fallback>
        </mc:AlternateConten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w:r>
      <w:r>
        <mc:AlternateContent>
          <mc:Choice Requires="wps">
            <w:drawing>
              <wp:anchor behindDoc="0" distT="0" distB="0" distL="114935" distR="114935" simplePos="0" locked="0" layoutInCell="1" allowOverlap="1" relativeHeight="35">
                <wp:simplePos x="0" y="0"/>
                <wp:positionH relativeFrom="column">
                  <wp:posOffset>1184275</wp:posOffset>
                </wp:positionH>
                <wp:positionV relativeFrom="paragraph">
                  <wp:posOffset>4445</wp:posOffset>
                </wp:positionV>
                <wp:extent cx="831850" cy="283210"/>
                <wp:effectExtent l="0" t="0" r="0" b="0"/>
                <wp:wrapNone/>
                <wp:docPr id="28" name="Frame9"/>
                <a:graphic xmlns:a="http://schemas.openxmlformats.org/drawingml/2006/main">
                  <a:graphicData uri="http://schemas.microsoft.com/office/word/2010/wordprocessingShape">
                    <wps:wsp>
                      <wps:cNvSpPr txBox="1"/>
                      <wps:spPr>
                        <a:xfrm>
                          <a:off x="0" y="0"/>
                          <a:ext cx="831850" cy="283210"/>
                        </a:xfrm>
                        <a:prstGeom prst="rect"/>
                        <a:solidFill>
                          <a:srgbClr val="FFFFFF"/>
                        </a:solidFill>
                        <a:ln w="9525">
                          <a:solidFill>
                            <a:srgbClr val="FFFFFF"/>
                          </a:solidFill>
                        </a:ln>
                      </wps:spPr>
                      <wps:txbx>
                        <w:txbxContent>
                          <w:p>
                            <w:pPr>
                              <w:pStyle w:val="Normal"/>
                              <w:rPr/>
                            </w:pPr>
                            <w:r>
                              <w:rPr/>
                              <w:t>Houston</w:t>
                            </w:r>
                          </w:p>
                        </w:txbxContent>
                      </wps:txbx>
                      <wps:bodyPr anchor="t" lIns="91440" tIns="45720" rIns="91440" bIns="45720">
                        <a:noAutofit/>
                      </wps:bodyPr>
                    </wps:wsp>
                  </a:graphicData>
                </a:graphic>
              </wp:anchor>
            </w:drawing>
          </mc:Choice>
          <mc:Fallback>
            <w:pict>
              <v:rect fillcolor="#FFFFFF" strokecolor="#FFFFFF" strokeweight="0pt" style="position:absolute;rotation:-0;width:65.5pt;height:22.3pt;mso-wrap-distance-left:9.05pt;mso-wrap-distance-right:9.05pt;mso-wrap-distance-top:0pt;mso-wrap-distance-bottom:0pt;margin-top:0.35pt;mso-position-vertical-relative:text;margin-left:93.25pt;mso-position-horizontal-relative:text">
                <v:textbox>
                  <w:txbxContent>
                    <w:p>
                      <w:pPr>
                        <w:pStyle w:val="Normal"/>
                        <w:rPr/>
                      </w:pPr>
                      <w:r>
                        <w:rPr/>
                        <w:t>Houston</w:t>
                      </w:r>
                    </w:p>
                  </w:txbxContent>
                </v:textbox>
                <w10:wrap type="none"/>
              </v:rect>
            </w:pict>
          </mc:Fallback>
        </mc:AlternateConten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17">
                <wp:simplePos x="0" y="0"/>
                <wp:positionH relativeFrom="column">
                  <wp:posOffset>2743200</wp:posOffset>
                </wp:positionH>
                <wp:positionV relativeFrom="paragraph">
                  <wp:posOffset>43815</wp:posOffset>
                </wp:positionV>
                <wp:extent cx="0" cy="186690"/>
                <wp:effectExtent l="5080" t="0" r="5080" b="0"/>
                <wp:wrapNone/>
                <wp:docPr id="29" name=""/>
                <a:graphic xmlns:a="http://schemas.openxmlformats.org/drawingml/2006/main">
                  <a:graphicData uri="http://schemas.microsoft.com/office/word/2010/wordprocessingShape">
                    <wps:wsp>
                      <wps:cNvSpPr/>
                      <wps:spPr>
                        <a:xfrm>
                          <a:off x="0" y="0"/>
                          <a:ext cx="0" cy="186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3.45pt" to="216pt,18.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
                <wp:simplePos x="0" y="0"/>
                <wp:positionH relativeFrom="column">
                  <wp:posOffset>4288155</wp:posOffset>
                </wp:positionH>
                <wp:positionV relativeFrom="paragraph">
                  <wp:posOffset>87630</wp:posOffset>
                </wp:positionV>
                <wp:extent cx="749935" cy="609600"/>
                <wp:effectExtent l="0" t="0" r="0" b="0"/>
                <wp:wrapNone/>
                <wp:docPr id="30" name="Frame10"/>
                <a:graphic xmlns:a="http://schemas.openxmlformats.org/drawingml/2006/main">
                  <a:graphicData uri="http://schemas.microsoft.com/office/word/2010/wordprocessingShape">
                    <wps:wsp>
                      <wps:cNvSpPr txBox="1"/>
                      <wps:spPr>
                        <a:xfrm>
                          <a:off x="0" y="0"/>
                          <a:ext cx="749935" cy="609600"/>
                        </a:xfrm>
                        <a:prstGeom prst="rect"/>
                        <a:solidFill>
                          <a:srgbClr val="FFFFFF"/>
                        </a:solidFill>
                        <a:ln w="9525">
                          <a:solidFill>
                            <a:srgbClr val="000000"/>
                          </a:solidFill>
                        </a:ln>
                      </wps:spPr>
                      <wps:txbx>
                        <w:txbxContent>
                          <w:p>
                            <w:pPr>
                              <w:pStyle w:val="Normal"/>
                              <w:rPr/>
                            </w:pPr>
                            <w:r>
                              <w:rPr/>
                              <w:drawing>
                                <wp:inline distT="0" distB="0" distL="0" distR="0">
                                  <wp:extent cx="538480" cy="809625"/>
                                  <wp:effectExtent l="0" t="0" r="0" b="0"/>
                                  <wp:docPr id="3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 descr="" title=""/>
                                          <pic:cNvPicPr>
                                            <a:picLocks noChangeAspect="1" noChangeArrowheads="1"/>
                                          </pic:cNvPicPr>
                                        </pic:nvPicPr>
                                        <pic:blipFill>
                                          <a:blip r:embed="rId16"/>
                                          <a:srcRect l="-28" t="-19" r="-28" b="-19"/>
                                          <a:stretch>
                                            <a:fillRect/>
                                          </a:stretch>
                                        </pic:blipFill>
                                        <pic:spPr bwMode="auto">
                                          <a:xfrm>
                                            <a:off x="0" y="0"/>
                                            <a:ext cx="538480" cy="80962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59.05pt;height:48pt;mso-wrap-distance-left:9.05pt;mso-wrap-distance-right:9.05pt;mso-wrap-distance-top:0pt;mso-wrap-distance-bottom:0pt;margin-top:6.9pt;mso-position-vertical-relative:text;margin-left:337.65pt;mso-position-horizontal-relative:text">
                <v:textbox>
                  <w:txbxContent>
                    <w:p>
                      <w:pPr>
                        <w:pStyle w:val="Normal"/>
                        <w:rPr/>
                      </w:pPr>
                      <w:r>
                        <w:rPr/>
                        <w:drawing>
                          <wp:inline distT="0" distB="0" distL="0" distR="0">
                            <wp:extent cx="538480" cy="809625"/>
                            <wp:effectExtent l="0" t="0" r="0" b="0"/>
                            <wp:docPr id="3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 descr="" title=""/>
                                    <pic:cNvPicPr>
                                      <a:picLocks noChangeAspect="1" noChangeArrowheads="1"/>
                                    </pic:cNvPicPr>
                                  </pic:nvPicPr>
                                  <pic:blipFill>
                                    <a:blip r:embed="rId17"/>
                                    <a:srcRect l="-28" t="-19" r="-28" b="-19"/>
                                    <a:stretch>
                                      <a:fillRect/>
                                    </a:stretch>
                                  </pic:blipFill>
                                  <pic:spPr bwMode="auto">
                                    <a:xfrm>
                                      <a:off x="0" y="0"/>
                                      <a:ext cx="538480" cy="809625"/>
                                    </a:xfrm>
                                    <a:prstGeom prst="rect">
                                      <a:avLst/>
                                    </a:prstGeom>
                                    <a:noFill/>
                                  </pic:spPr>
                                </pic:pic>
                              </a:graphicData>
                            </a:graphic>
                          </wp:inline>
                        </w:drawing>
                      </w:r>
                    </w:p>
                  </w:txbxContent>
                </v:textbox>
                <w10:wrap type="none"/>
              </v:rect>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9">
                <wp:simplePos x="0" y="0"/>
                <wp:positionH relativeFrom="column">
                  <wp:posOffset>2286000</wp:posOffset>
                </wp:positionH>
                <wp:positionV relativeFrom="paragraph">
                  <wp:posOffset>78105</wp:posOffset>
                </wp:positionV>
                <wp:extent cx="822960" cy="548640"/>
                <wp:effectExtent l="5080" t="5080" r="5715" b="5715"/>
                <wp:wrapNone/>
                <wp:docPr id="33" name=""/>
                <a:graphic xmlns:a="http://schemas.openxmlformats.org/drawingml/2006/main">
                  <a:graphicData uri="http://schemas.microsoft.com/office/word/2010/wordprocessingShape">
                    <wps:wsp>
                      <wps:cNvSpPr/>
                      <wps:spPr>
                        <a:xfrm>
                          <a:off x="0" y="0"/>
                          <a:ext cx="822960" cy="548640"/>
                        </a:xfrm>
                        <a:prstGeom prst="can">
                          <a:avLst>
                            <a:gd name="adj" fmla="val 25000"/>
                          </a:avLst>
                        </a:prstGeom>
                        <a:gradFill rotWithShape="0">
                          <a:gsLst>
                            <a:gs pos="0">
                              <a:srgbClr val="757575"/>
                            </a:gs>
                            <a:gs pos="50000">
                              <a:srgbClr val="ffffff"/>
                            </a:gs>
                            <a:gs pos="100000">
                              <a:srgbClr val="757575"/>
                            </a:gs>
                          </a:gsLst>
                          <a:lin ang="5400000"/>
                        </a:gradFill>
                        <a:ln w="9360">
                          <a:solidFill>
                            <a:srgbClr val="000000"/>
                          </a:solidFill>
                          <a:miter/>
                        </a:ln>
                      </wps:spPr>
                      <wps:style>
                        <a:lnRef idx="0"/>
                        <a:fillRef idx="0"/>
                        <a:effectRef idx="0"/>
                        <a:fontRef idx="minor"/>
                      </wps:style>
                      <wps:txb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PI Home</w:t>
                            </w:r>
                          </w:p>
                        </w:txbxContent>
                      </wps:txbx>
                      <wps:bodyPr anchor="t">
                        <a:noAutofit/>
                      </wps:bodyPr>
                    </wps:wsp>
                  </a:graphicData>
                </a:graphic>
              </wp:anchor>
            </w:drawing>
          </mc:Choice>
          <mc:Fallback>
            <w:pict>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white" stroked="t" o:allowincell="f" style="position:absolute;margin-left:180pt;margin-top:6.15pt;width:64.75pt;height:43.15pt;mso-wrap-style:square;v-text-anchor:top" type="_x0000_t22">
                <v:textbo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PI Home</w:t>
                      </w:r>
                    </w:p>
                  </w:txbxContent>
                </v:textbox>
                <v:fill o:detectmouseclick="t" color2="#757575"/>
                <v:stroke color="black" weight="9360" joinstyle="miter" endcap="flat"/>
                <w10:wrap type="none"/>
              </v:shape>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28">
                <wp:simplePos x="0" y="0"/>
                <wp:positionH relativeFrom="column">
                  <wp:posOffset>1554480</wp:posOffset>
                </wp:positionH>
                <wp:positionV relativeFrom="paragraph">
                  <wp:posOffset>-3175</wp:posOffset>
                </wp:positionV>
                <wp:extent cx="731520" cy="0"/>
                <wp:effectExtent l="0" t="38100" r="0" b="38100"/>
                <wp:wrapNone/>
                <wp:docPr id="34" name=""/>
                <a:graphic xmlns:a="http://schemas.openxmlformats.org/drawingml/2006/main">
                  <a:graphicData uri="http://schemas.microsoft.com/office/word/2010/wordprocessingShape">
                    <wps:wsp>
                      <wps:cNvSpPr/>
                      <wps:spPr>
                        <a:xfrm flipH="1">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2.4pt,-0.25pt" to="179.95pt,-0.2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33">
                <wp:simplePos x="0" y="0"/>
                <wp:positionH relativeFrom="column">
                  <wp:posOffset>3108960</wp:posOffset>
                </wp:positionH>
                <wp:positionV relativeFrom="paragraph">
                  <wp:posOffset>36195</wp:posOffset>
                </wp:positionV>
                <wp:extent cx="1280160" cy="640080"/>
                <wp:effectExtent l="0" t="635" r="2540" b="4445"/>
                <wp:wrapNone/>
                <wp:docPr id="35" name=""/>
                <a:graphic xmlns:a="http://schemas.openxmlformats.org/drawingml/2006/main">
                  <a:graphicData uri="http://schemas.microsoft.com/office/word/2010/wordprocessingShape">
                    <wps:wsp>
                      <wps:cNvSpPr/>
                      <wps:spPr>
                        <a:xfrm flipH="1" flipV="1">
                          <a:off x="0" y="0"/>
                          <a:ext cx="128016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4.8pt,2.85pt" to="345.55pt,53.2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68580" distR="36195" simplePos="0" locked="0" layoutInCell="1" allowOverlap="1" relativeHeight="34">
                <wp:simplePos x="0" y="0"/>
                <wp:positionH relativeFrom="column">
                  <wp:posOffset>2560320</wp:posOffset>
                </wp:positionH>
                <wp:positionV relativeFrom="paragraph">
                  <wp:posOffset>130810</wp:posOffset>
                </wp:positionV>
                <wp:extent cx="365760" cy="274320"/>
                <wp:effectExtent l="0" t="73660" r="0" b="26670"/>
                <wp:wrapNone/>
                <wp:docPr id="36" name=""/>
                <a:graphic xmlns:a="http://schemas.openxmlformats.org/drawingml/2006/main">
                  <a:graphicData uri="http://schemas.microsoft.com/office/word/2010/wordprocessingShape">
                    <wps:wsp>
                      <wps:cNvSpPr/>
                      <wps:spPr>
                        <a:xfrm rot="13978200">
                          <a:off x="0" y="0"/>
                          <a:ext cx="365760" cy="274320"/>
                        </a:xfrm>
                        <a:prstGeom prst="lightningBolt">
                          <a:avLst/>
                        </a:prstGeom>
                        <a:solidFill>
                          <a:srgbClr val="00ff00"/>
                        </a:solidFill>
                        <a:ln w="9360">
                          <a:solidFill>
                            <a:srgbClr val="000000"/>
                          </a:solidFill>
                          <a:miter/>
                        </a:ln>
                      </wps:spPr>
                      <wps:style>
                        <a:lnRef idx="0"/>
                        <a:fillRef idx="0"/>
                        <a:effectRef idx="0"/>
                        <a:fontRef idx="minor"/>
                      </wps:style>
                      <wps:bodyPr/>
                    </wps:wsp>
                  </a:graphicData>
                </a:graphic>
              </wp:anchor>
            </w:drawing>
          </mc:Choice>
          <mc:Fallback>
            <w:pict>
              <v:shapetype id="_x0000_t73" coordsize="21600,21600" o:spt="73" path="m8472,l12860,6080l11050,6797l16577,12007l14767,12877l21600,21600l10012,14915l12222,13987l5022,9705l7602,8382l,3890xe">
                <v:stroke joinstyle="miter"/>
                <v:formulas>
                  <v:f eqn="val 5022"/>
                  <v:f eqn="val 8472"/>
                  <v:f eqn="val 8757"/>
                  <v:f eqn="val 10012"/>
                  <v:f eqn="val 12860"/>
                  <v:f eqn="val 13917"/>
                  <v:f eqn="val 16577"/>
                  <v:f eqn="val 3890"/>
                  <v:f eqn="val 6080"/>
                  <v:f eqn="val 7437"/>
                  <v:f eqn="val 9705"/>
                  <v:f eqn="val 12007"/>
                  <v:f eqn="val 14277"/>
                  <v:f eqn="val 14915"/>
                </v:formulas>
                <v:path gradientshapeok="t" o:connecttype="rect" textboxrect="@2,@9,@5,@12"/>
              </v:shapetype>
              <v:shape id="shape_0" fillcolor="lime" stroked="t" o:allowincell="f" style="position:absolute;margin-left:201.55pt;margin-top:10.25pt;width:28.75pt;height:21.55pt;mso-wrap-style:none;v-text-anchor:middle;rotation:233" type="_x0000_t73">
                <v:fill o:detectmouseclick="t" type="solid" color2="fuchsia"/>
                <v:stroke color="black" weight="9360" joinstyle="miter" endcap="flat"/>
                <w10:wrap type="none"/>
              </v:shape>
            </w:pict>
          </mc:Fallback>
        </mc:AlternateContent>
      </w:r>
      <w:r>
        <mc:AlternateContent>
          <mc:Choice Requires="wps">
            <w:drawing>
              <wp:anchor behindDoc="0" distT="0" distB="0" distL="114935" distR="114935" simplePos="0" locked="0" layoutInCell="0" allowOverlap="1" relativeHeight="36">
                <wp:simplePos x="0" y="0"/>
                <wp:positionH relativeFrom="column">
                  <wp:posOffset>2921635</wp:posOffset>
                </wp:positionH>
                <wp:positionV relativeFrom="paragraph">
                  <wp:posOffset>126365</wp:posOffset>
                </wp:positionV>
                <wp:extent cx="831850" cy="283210"/>
                <wp:effectExtent l="0" t="0" r="0" b="0"/>
                <wp:wrapSquare wrapText="bothSides"/>
                <wp:docPr id="37" name="Frame11"/>
                <a:graphic xmlns:a="http://schemas.openxmlformats.org/drawingml/2006/main">
                  <a:graphicData uri="http://schemas.microsoft.com/office/word/2010/wordprocessingShape">
                    <wps:wsp>
                      <wps:cNvSpPr txBox="1"/>
                      <wps:spPr>
                        <a:xfrm>
                          <a:off x="0" y="0"/>
                          <a:ext cx="831850" cy="283210"/>
                        </a:xfrm>
                        <a:prstGeom prst="rect"/>
                        <a:solidFill>
                          <a:srgbClr val="FFFFFF"/>
                        </a:solidFill>
                        <a:ln w="9525">
                          <a:solidFill>
                            <a:srgbClr val="FFFFFF"/>
                          </a:solidFill>
                        </a:ln>
                      </wps:spPr>
                      <wps:txbx>
                        <w:txbxContent>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t>PI to PI</w:t>
                            </w:r>
                          </w:p>
                          <w:p>
                            <w:pPr>
                              <w:pStyle w:val="Normal"/>
                              <w:rPr>
                                <w:rFonts w:ascii="Arial;Tahoma" w:hAnsi="Arial;Tahoma" w:cs="Arial;Tahoma"/>
                                <w:sz w:val="28"/>
                              </w:rPr>
                            </w:pPr>
                            <w:r>
                              <w:rPr>
                                <w:rFonts w:cs="Arial;Tahoma" w:ascii="Arial;Tahoma" w:hAnsi="Arial;Tahoma"/>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65.5pt;height:22.3pt;mso-wrap-distance-left:9.05pt;mso-wrap-distance-right:9.05pt;mso-wrap-distance-top:0pt;mso-wrap-distance-bottom:0pt;margin-top:9.95pt;mso-position-vertical-relative:text;margin-left:230.05pt;mso-position-horizontal-relative:text">
                <v:textbox>
                  <w:txbxContent>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t>PI to PI</w:t>
                      </w:r>
                    </w:p>
                    <w:p>
                      <w:pPr>
                        <w:pStyle w:val="Normal"/>
                        <w:rPr>
                          <w:rFonts w:ascii="Arial;Tahoma" w:hAnsi="Arial;Tahoma" w:cs="Arial;Tahoma"/>
                          <w:sz w:val="28"/>
                        </w:rPr>
                      </w:pPr>
                      <w:r>
                        <w:rPr>
                          <w:rFonts w:cs="Arial;Tahoma" w:ascii="Arial;Tahoma" w:hAnsi="Arial;Tahoma"/>
                          <w:sz w:val="28"/>
                        </w:rPr>
                      </w:r>
                    </w:p>
                  </w:txbxContent>
                </v:textbox>
                <w10:wrap type="square"/>
              </v:rect>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31">
                <wp:simplePos x="0" y="0"/>
                <wp:positionH relativeFrom="column">
                  <wp:posOffset>4389120</wp:posOffset>
                </wp:positionH>
                <wp:positionV relativeFrom="paragraph">
                  <wp:posOffset>47625</wp:posOffset>
                </wp:positionV>
                <wp:extent cx="640080" cy="548640"/>
                <wp:effectExtent l="5080" t="5080" r="5715" b="5715"/>
                <wp:wrapNone/>
                <wp:docPr id="38" name=""/>
                <a:graphic xmlns:a="http://schemas.openxmlformats.org/drawingml/2006/main">
                  <a:graphicData uri="http://schemas.microsoft.com/office/word/2010/wordprocessingShape">
                    <wps:wsp>
                      <wps:cNvSpPr/>
                      <wps:spPr>
                        <a:xfrm>
                          <a:off x="0" y="0"/>
                          <a:ext cx="640080" cy="548640"/>
                        </a:xfrm>
                        <a:prstGeom prst="can">
                          <a:avLst>
                            <a:gd name="adj" fmla="val 25000"/>
                          </a:avLst>
                        </a:prstGeom>
                        <a:gradFill rotWithShape="0">
                          <a:gsLst>
                            <a:gs pos="0">
                              <a:srgbClr val="757575"/>
                            </a:gs>
                            <a:gs pos="50000">
                              <a:srgbClr val="ffffff"/>
                            </a:gs>
                            <a:gs pos="100000">
                              <a:srgbClr val="757575"/>
                            </a:gs>
                          </a:gsLst>
                          <a:lin ang="5400000"/>
                        </a:gradFill>
                        <a:ln w="9360">
                          <a:solidFill>
                            <a:srgbClr val="000000"/>
                          </a:solidFill>
                          <a:miter/>
                        </a:ln>
                      </wps:spPr>
                      <wps:style>
                        <a:lnRef idx="0"/>
                        <a:fillRef idx="0"/>
                        <a:effectRef idx="0"/>
                        <a:fontRef idx="minor"/>
                      </wps:style>
                      <wps:txb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Other DB</w:t>
                            </w:r>
                          </w:p>
                        </w:txbxContent>
                      </wps:txbx>
                      <wps:bodyPr anchor="t">
                        <a:noAutofit/>
                      </wps:bodyPr>
                    </wps:wsp>
                  </a:graphicData>
                </a:graphic>
              </wp:anchor>
            </w:drawing>
          </mc:Choice>
          <mc:Fallback>
            <w:pict>
              <v:shape id="shape_0" fillcolor="white" stroked="t" o:allowincell="f" style="position:absolute;margin-left:345.6pt;margin-top:3.75pt;width:50.35pt;height:43.15pt;mso-wrap-style:square;v-text-anchor:top" type="_x0000_t22">
                <v:textbo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Other DB</w:t>
                      </w:r>
                    </w:p>
                  </w:txbxContent>
                </v:textbox>
                <v:fill o:detectmouseclick="t" color2="#757575"/>
                <v:stroke color="black" weight="9360" joinstyle="miter" endcap="flat"/>
                <w10:wrap type="none"/>
              </v:shape>
            </w:pict>
          </mc:Fallback>
        </mc:AlternateContent>
      </w:r>
    </w:p>
    <w:p>
      <w:pPr>
        <w:pStyle w:val="Normal"/>
        <w:tabs>
          <w:tab w:val="clear" w:pos="1440"/>
          <w:tab w:val="clear" w:pos="5760"/>
          <w:tab w:val="clear" w:pos="6480"/>
        </w:tabs>
        <w:rPr>
          <w:rFonts w:ascii="Arial;Tahoma" w:hAnsi="Arial;Tahoma" w:cs="Arial;Tahoma"/>
          <w:b/>
          <w:sz w:val="20"/>
          <w:u w:val="single"/>
          <w:lang w:val="en-CA"/>
        </w:rPr>
      </w:pPr>
      <w:r>
        <w:rPr>
          <w:rFonts w:cs="Arial;Tahoma" w:ascii="Arial;Tahoma" w:hAnsi="Arial;Tahoma"/>
          <w:b/>
          <w:sz w:val="20"/>
          <w:u w:val="single"/>
          <w:lang w:val="en-CA"/>
        </w:rPr>
        <mc:AlternateContent>
          <mc:Choice Requires="wps">
            <w:drawing>
              <wp:anchor behindDoc="0" distT="0" distB="0" distL="114935" distR="114935" simplePos="0" locked="0" layoutInCell="1" allowOverlap="1" relativeHeight="30">
                <wp:simplePos x="0" y="0"/>
                <wp:positionH relativeFrom="column">
                  <wp:posOffset>2377440</wp:posOffset>
                </wp:positionH>
                <wp:positionV relativeFrom="paragraph">
                  <wp:posOffset>100330</wp:posOffset>
                </wp:positionV>
                <wp:extent cx="822960" cy="548640"/>
                <wp:effectExtent l="5080" t="5080" r="5715" b="5715"/>
                <wp:wrapNone/>
                <wp:docPr id="39" name=""/>
                <a:graphic xmlns:a="http://schemas.openxmlformats.org/drawingml/2006/main">
                  <a:graphicData uri="http://schemas.microsoft.com/office/word/2010/wordprocessingShape">
                    <wps:wsp>
                      <wps:cNvSpPr/>
                      <wps:spPr>
                        <a:xfrm>
                          <a:off x="0" y="0"/>
                          <a:ext cx="822960" cy="548640"/>
                        </a:xfrm>
                        <a:prstGeom prst="can">
                          <a:avLst>
                            <a:gd name="adj" fmla="val 25000"/>
                          </a:avLst>
                        </a:prstGeom>
                        <a:gradFill rotWithShape="0">
                          <a:gsLst>
                            <a:gs pos="0">
                              <a:srgbClr val="757575"/>
                            </a:gs>
                            <a:gs pos="50000">
                              <a:srgbClr val="ffffff"/>
                            </a:gs>
                            <a:gs pos="100000">
                              <a:srgbClr val="757575"/>
                            </a:gs>
                          </a:gsLst>
                          <a:lin ang="5400000"/>
                        </a:gradFill>
                        <a:ln w="9360">
                          <a:solidFill>
                            <a:srgbClr val="000000"/>
                          </a:solidFill>
                          <a:miter/>
                        </a:ln>
                      </wps:spPr>
                      <wps:style>
                        <a:lnRef idx="0"/>
                        <a:fillRef idx="0"/>
                        <a:effectRef idx="0"/>
                        <a:fontRef idx="minor"/>
                      </wps:style>
                      <wps:txb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PI Remote</w:t>
                            </w:r>
                          </w:p>
                        </w:txbxContent>
                      </wps:txbx>
                      <wps:bodyPr anchor="t">
                        <a:noAutofit/>
                      </wps:bodyPr>
                    </wps:wsp>
                  </a:graphicData>
                </a:graphic>
              </wp:anchor>
            </w:drawing>
          </mc:Choice>
          <mc:Fallback>
            <w:pict>
              <v:shape id="shape_0" fillcolor="white" stroked="t" o:allowincell="f" style="position:absolute;margin-left:187.2pt;margin-top:7.9pt;width:64.75pt;height:43.15pt;mso-wrap-style:square;v-text-anchor:top" type="_x0000_t22">
                <v:textbox>
                  <w:txbxContent>
                    <w:p>
                      <w:pPr>
                        <w:tabs>
                          <w:tab w:val="left" w:pos="1440" w:leader="none"/>
                          <w:tab w:val="left" w:pos="5760" w:leader="none"/>
                          <w:tab w:val="left" w:pos="6480" w:leader="none"/>
                        </w:tabs>
                        <w:overflowPunct w:val="false"/>
                        <w:bidi w:val="0"/>
                        <w:rPr/>
                      </w:pPr>
                      <w:r>
                        <w:rPr>
                          <w:kern w:val="2"/>
                          <w:sz w:val="22"/>
                          <w:szCs w:val="20"/>
                          <w:rFonts w:ascii="Tms Rmn;Times New Roman" w:hAnsi="Tms Rmn;Times New Roman" w:eastAsia="Times New Roman;Times New Roman" w:cs="Tms Rmn;Times New Roman"/>
                          <w:color w:val="auto"/>
                          <w:lang w:val="en-US"/>
                        </w:rPr>
                        <w:t>PI Remote</w:t>
                      </w:r>
                    </w:p>
                  </w:txbxContent>
                </v:textbox>
                <v:fill o:detectmouseclick="t" color2="#757575"/>
                <v:stroke color="black" weight="9360" joinstyle="miter" endcap="flat"/>
                <w10:wrap type="none"/>
              </v:shape>
            </w:pict>
          </mc:Fallback>
        </mc:AlternateConten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jc w:val="center"/>
        <w:rPr>
          <w:rFonts w:ascii="Arial;Tahoma" w:hAnsi="Arial;Tahoma" w:cs="Arial;Tahoma"/>
          <w:b/>
          <w:sz w:val="28"/>
          <w:u w:val="single"/>
        </w:rPr>
      </w:pPr>
      <w:r>
        <w:rPr>
          <w:rFonts w:cs="Arial;Tahoma" w:ascii="Arial;Tahoma" w:hAnsi="Arial;Tahoma"/>
          <w:b/>
          <w:sz w:val="28"/>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Heading1"/>
        <w:tabs>
          <w:tab w:val="clear" w:pos="1440"/>
          <w:tab w:val="clear" w:pos="5760"/>
          <w:tab w:val="clear" w:pos="6480"/>
        </w:tabs>
        <w:spacing w:before="0" w:after="0"/>
        <w:ind w:hanging="0" w:start="0"/>
        <w:rPr>
          <w:rFonts w:ascii="Arial;Tahoma" w:hAnsi="Arial;Tahoma" w:cs="Arial;Tahoma"/>
          <w:b w:val="false"/>
          <w:sz w:val="20"/>
          <w:u w:val="single"/>
        </w:rPr>
      </w:pPr>
      <w:r>
        <w:rPr>
          <w:rFonts w:cs="Arial;Tahoma" w:ascii="Arial;Tahoma" w:hAnsi="Arial;Tahoma"/>
          <w:b w:val="false"/>
          <w:sz w:val="20"/>
          <w:u w:val="single"/>
        </w:rPr>
      </w:r>
    </w:p>
    <w:p>
      <w:pPr>
        <w:pStyle w:val="Heading1"/>
        <w:tabs>
          <w:tab w:val="clear" w:pos="1440"/>
          <w:tab w:val="clear" w:pos="5760"/>
          <w:tab w:val="clear" w:pos="6480"/>
        </w:tabs>
        <w:spacing w:before="0" w:after="0"/>
        <w:ind w:hanging="0" w:start="0"/>
        <w:rPr>
          <w:rFonts w:ascii="Arial;Tahoma" w:hAnsi="Arial;Tahoma" w:cs="Arial;Tahoma"/>
        </w:rPr>
      </w:pPr>
      <w:r>
        <w:rPr>
          <w:rFonts w:cs="Arial;Tahoma" w:ascii="Arial;Tahoma" w:hAnsi="Arial;Tahoma"/>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r>
    </w:p>
    <w:p>
      <w:pPr>
        <w:pStyle w:val="Heading1"/>
        <w:tabs>
          <w:tab w:val="clear" w:pos="1440"/>
          <w:tab w:val="clear" w:pos="5760"/>
          <w:tab w:val="clear" w:pos="6480"/>
        </w:tabs>
        <w:spacing w:before="0" w:after="0"/>
        <w:ind w:hanging="0" w:start="0"/>
        <w:jc w:val="center"/>
        <w:rPr>
          <w:rFonts w:ascii="Arial;Tahoma" w:hAnsi="Arial;Tahoma" w:cs="Arial;Tahoma"/>
          <w:sz w:val="28"/>
        </w:rPr>
      </w:pPr>
      <w:r>
        <w:rPr>
          <w:rFonts w:cs="Arial;Tahoma" w:ascii="Arial;Tahoma" w:hAnsi="Arial;Tahoma"/>
          <w:sz w:val="28"/>
        </w:rPr>
        <w:t>PI-Archive</w:t>
      </w:r>
    </w:p>
    <w:p>
      <w:pPr>
        <w:pStyle w:val="Normal"/>
        <w:rPr>
          <w:rFonts w:ascii="Arial;Tahoma" w:hAnsi="Arial;Tahoma" w:cs="Arial;Tahoma"/>
          <w:sz w:val="28"/>
        </w:rPr>
      </w:pPr>
      <w:r>
        <w:rPr>
          <w:rFonts w:cs="Arial;Tahoma" w:ascii="Arial;Tahoma" w:hAnsi="Arial;Tahoma"/>
          <w:sz w:val="28"/>
        </w:rPr>
      </w:r>
    </w:p>
    <w:p>
      <w:pPr>
        <w:pStyle w:val="Table"/>
        <w:keepNext w:val="false"/>
        <w:keepLines w:val="false"/>
        <w:tabs>
          <w:tab w:val="left" w:pos="1440" w:leader="none"/>
          <w:tab w:val="left" w:pos="5760" w:leader="none"/>
          <w:tab w:val="left" w:pos="6480" w:leader="none"/>
        </w:tabs>
        <w:spacing w:before="0" w:after="0"/>
        <w:rPr/>
      </w:pPr>
      <w:r>
        <w:rPr>
          <w:rFonts w:cs="Arial;Tahoma" w:ascii="Arial;Tahoma" w:hAnsi="Arial;Tahoma"/>
        </w:rPr>
        <w:t xml:space="preserve">One of the most significant components of the </w:t>
      </w:r>
      <w:r>
        <w:rPr>
          <w:rFonts w:cs="Arial;Tahoma" w:ascii="Arial;Tahoma" w:hAnsi="Arial;Tahoma"/>
          <w:b/>
        </w:rPr>
        <w:t>PI System</w:t>
      </w:r>
      <w:r>
        <w:rPr>
          <w:rFonts w:cs="Arial;Tahoma" w:ascii="Arial;Tahoma" w:hAnsi="Arial;Tahoma"/>
        </w:rPr>
        <w:t xml:space="preserve"> is its process data historian, the PI Data Archive. The archive is a time-series database designed and optimized to quickly receive, store and retrieve time-oriented manufacturing data. The database efficiently stores numerical and string data, and can accommodate both small and large quantities of data for extended periods. It also retains a "snapshot" of current values for all process variables. Although the archive is really just one piece of a PI System, many customers selected PI because of the quality of the process historian, and consider it to be the "heart and soul" of any PI System.</w:t>
      </w:r>
    </w:p>
    <w:p>
      <w:pPr>
        <w:pStyle w:val="Normal"/>
        <w:rPr/>
      </w:pPr>
      <w:r>
        <w:rPr>
          <w:rFonts w:cs="Arial;Tahoma" w:ascii="Arial;Tahoma" w:hAnsi="Arial;Tahoma"/>
          <w:sz w:val="20"/>
        </w:rPr>
        <w:t xml:space="preserve">The PI Server includes the </w:t>
      </w:r>
      <w:hyperlink r:id="rId18">
        <w:r>
          <w:rPr>
            <w:rStyle w:val="Hyperlink"/>
            <w:rFonts w:cs="Arial;Tahoma" w:ascii="Arial;Tahoma" w:hAnsi="Arial;Tahoma"/>
            <w:sz w:val="20"/>
          </w:rPr>
          <w:t>PI Data Archive</w:t>
        </w:r>
      </w:hyperlink>
      <w:r>
        <w:rPr>
          <w:rFonts w:cs="Arial;Tahoma" w:ascii="Arial;Tahoma" w:hAnsi="Arial;Tahoma"/>
          <w:color w:val="0000FF"/>
          <w:sz w:val="20"/>
          <w:u w:val="single"/>
        </w:rPr>
        <w:t xml:space="preserve"> </w:t>
      </w:r>
      <w:r>
        <w:rPr>
          <w:rFonts w:cs="Arial;Tahoma" w:ascii="Arial;Tahoma" w:hAnsi="Arial;Tahoma"/>
          <w:sz w:val="20"/>
        </w:rPr>
        <w:t xml:space="preserve">and its core subsystems, such as the tag database, update manager, and snapshot, plus subroutines such as data compression and security. The PI Server license also includes the PI Network Manager, numerous system management tools, </w:t>
      </w:r>
      <w:hyperlink r:id="rId19">
        <w:r>
          <w:rPr>
            <w:rStyle w:val="Hyperlink"/>
            <w:rFonts w:cs="Arial;Tahoma" w:ascii="Arial;Tahoma" w:hAnsi="Arial;Tahoma"/>
            <w:sz w:val="20"/>
          </w:rPr>
          <w:t>PI-PE</w:t>
        </w:r>
      </w:hyperlink>
      <w:r>
        <w:rPr>
          <w:rFonts w:cs="Arial;Tahoma" w:ascii="Arial;Tahoma" w:hAnsi="Arial;Tahoma"/>
          <w:sz w:val="20"/>
        </w:rPr>
        <w:t>, the calculation module</w:t>
      </w:r>
      <w:r>
        <w:rPr>
          <w:rFonts w:cs="Arial;Tahoma" w:ascii="Arial;Tahoma" w:hAnsi="Arial;Tahoma"/>
          <w:color w:val="0000FF"/>
          <w:sz w:val="20"/>
          <w:u w:val="single"/>
        </w:rPr>
        <w:t xml:space="preserve">; </w:t>
      </w:r>
      <w:hyperlink r:id="rId20">
        <w:r>
          <w:rPr>
            <w:rStyle w:val="Hyperlink"/>
            <w:rFonts w:cs="Arial;Tahoma" w:ascii="Arial;Tahoma" w:hAnsi="Arial;Tahoma"/>
            <w:sz w:val="20"/>
          </w:rPr>
          <w:t>PI-Batch</w:t>
        </w:r>
      </w:hyperlink>
      <w:r>
        <w:rPr>
          <w:rFonts w:cs="Arial;Tahoma" w:ascii="Arial;Tahoma" w:hAnsi="Arial;Tahoma"/>
          <w:sz w:val="20"/>
        </w:rPr>
        <w:t xml:space="preserve">, the batch tracking database; </w:t>
      </w:r>
      <w:hyperlink r:id="rId21">
        <w:r>
          <w:rPr>
            <w:rStyle w:val="Hyperlink"/>
            <w:rFonts w:cs="Arial;Tahoma" w:ascii="Arial;Tahoma" w:hAnsi="Arial;Tahoma"/>
            <w:sz w:val="20"/>
          </w:rPr>
          <w:t>PI-Alarms</w:t>
        </w:r>
      </w:hyperlink>
      <w:r>
        <w:rPr>
          <w:rFonts w:cs="Arial;Tahoma" w:ascii="Arial;Tahoma" w:hAnsi="Arial;Tahoma"/>
          <w:sz w:val="20"/>
        </w:rPr>
        <w:t xml:space="preserve">; and </w:t>
      </w:r>
      <w:hyperlink r:id="rId22">
        <w:r>
          <w:rPr>
            <w:rStyle w:val="Hyperlink"/>
            <w:rFonts w:cs="Arial;Tahoma" w:ascii="Arial;Tahoma" w:hAnsi="Arial;Tahoma"/>
            <w:sz w:val="20"/>
          </w:rPr>
          <w:t>PI-SQL</w:t>
        </w:r>
      </w:hyperlink>
      <w:r>
        <w:rPr>
          <w:rFonts w:cs="Arial;Tahoma" w:ascii="Arial;Tahoma" w:hAnsi="Arial;Tahoma"/>
          <w:color w:val="0000FF"/>
          <w:sz w:val="20"/>
          <w:u w:val="single"/>
        </w:rPr>
        <w:t xml:space="preserve">. </w:t>
      </w:r>
      <w:r>
        <w:rPr>
          <w:rFonts w:cs="Arial;Tahoma" w:ascii="Arial;Tahoma" w:hAnsi="Arial;Tahoma"/>
          <w:sz w:val="20"/>
        </w:rPr>
        <w:t xml:space="preserve">A real-time SQC module will be added to the server in 1999.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sz w:val="20"/>
        </w:rPr>
        <w:t xml:space="preserve">The </w:t>
      </w:r>
      <w:r>
        <w:rPr>
          <w:rFonts w:cs="Arial;Tahoma" w:ascii="Arial;Tahoma" w:hAnsi="Arial;Tahoma"/>
          <w:b/>
          <w:sz w:val="20"/>
        </w:rPr>
        <w:t>Compression</w:t>
      </w:r>
      <w:r>
        <w:rPr>
          <w:rFonts w:cs="Arial;Tahoma" w:ascii="Arial;Tahoma" w:hAnsi="Arial;Tahoma"/>
          <w:sz w:val="20"/>
        </w:rPr>
        <w:t xml:space="preserve"> method used by PI allows PI to keep orders of magnitude more data on-line than conventional scanned systems. The data are also much more detailed than in an archiving system based on averages or periodic samples.</w:t>
      </w:r>
    </w:p>
    <w:p>
      <w:pPr>
        <w:pStyle w:val="Normal"/>
        <w:rPr>
          <w:rFonts w:ascii="Arial;Tahoma" w:hAnsi="Arial;Tahoma" w:cs="Arial;Tahoma"/>
          <w:sz w:val="20"/>
        </w:rPr>
      </w:pPr>
      <w:r>
        <w:rPr>
          <w:rFonts w:cs="Arial;Tahoma" w:ascii="Arial;Tahoma" w:hAnsi="Arial;Tahoma"/>
          <w:sz w:val="20"/>
        </w:rPr>
        <w:t>The compression method is called "swinging door compression." Swinging door compression discards values that fall on a line connecting values that are recorded in the Archive. When a new value is received by the Snapshot Subsystem, the previous value is recorded only if any of the values since the last recorded value do not fall within the compression deviation blanket. The deviation blanket is a parallelogram extending between the last recorded value and the new value with a width equal to twice the compression deviation specification.</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Performance Equations</w:t>
      </w:r>
      <w:r>
        <w:rPr>
          <w:rFonts w:cs="Arial;Tahoma" w:ascii="Arial;Tahoma" w:hAnsi="Arial;Tahoma"/>
          <w:sz w:val="20"/>
        </w:rPr>
        <w:t xml:space="preserve"> allow the user to implement sophisticated on-line calculations without extensive high-level programming. Results of the Performance Equations calculations can be used like any other PI tag – they can be stored in the PI Data Archive, may be used for other calculations and can be viewed by client applications in real-time or as archived values.</w:t>
      </w:r>
    </w:p>
    <w:p>
      <w:pPr>
        <w:pStyle w:val="Normal"/>
        <w:rPr>
          <w:rFonts w:ascii="Arial;Tahoma" w:hAnsi="Arial;Tahoma" w:cs="Arial;Tahoma"/>
          <w:sz w:val="20"/>
        </w:rPr>
      </w:pPr>
      <w:r>
        <w:rPr>
          <w:rFonts w:cs="Arial;Tahoma" w:ascii="Arial;Tahoma" w:hAnsi="Arial;Tahoma"/>
          <w:sz w:val="20"/>
        </w:rPr>
        <w:t>Performance equations allow engineers to write calculations that include fluid properties or models of process units. Equations can also be used as mathematical expressions to calculate values that cannot be obtained directly from the plant instrumentation, such as "compensated flows."  Addditional uses of performance equations include:</w:t>
      </w:r>
    </w:p>
    <w:tbl>
      <w:tblPr>
        <w:tblW w:w="9990" w:type="dxa"/>
        <w:jc w:val="start"/>
        <w:tblInd w:w="0" w:type="dxa"/>
        <w:tblLayout w:type="fixed"/>
        <w:tblCellMar>
          <w:top w:w="0" w:type="dxa"/>
          <w:start w:w="0" w:type="dxa"/>
          <w:bottom w:w="0" w:type="dxa"/>
          <w:end w:w="0" w:type="dxa"/>
        </w:tblCellMar>
      </w:tblPr>
      <w:tblGrid>
        <w:gridCol w:w="630"/>
        <w:gridCol w:w="9360"/>
      </w:tblGrid>
      <w:tr>
        <w:trPr/>
        <w:tc>
          <w:tcPr>
            <w:tcW w:w="630" w:type="dxa"/>
            <w:tcBorders/>
            <w:vAlign w:val="center"/>
          </w:tcPr>
          <w:p>
            <w:pPr>
              <w:pStyle w:val="Normal"/>
              <w:rPr>
                <w:rFonts w:ascii="Arial;Tahoma" w:hAnsi="Arial;Tahoma" w:cs="Arial;Tahoma"/>
                <w:sz w:val="20"/>
              </w:rPr>
            </w:pPr>
            <w:r>
              <w:rPr>
                <w:rFonts w:cs="Arial;Tahoma" w:ascii="Arial;Tahoma" w:hAnsi="Arial;Tahoma"/>
                <w:sz w:val="20"/>
              </w:rPr>
              <w:t>:</w:t>
            </w:r>
          </w:p>
        </w:tc>
        <w:tc>
          <w:tcPr>
            <w:tcW w:w="9360" w:type="dxa"/>
            <w:tcBorders/>
          </w:tcPr>
          <w:p>
            <w:pPr>
              <w:pStyle w:val="FootnoteText"/>
              <w:rPr>
                <w:rFonts w:ascii="Arial;Tahoma" w:hAnsi="Arial;Tahoma" w:cs="Arial;Tahoma"/>
              </w:rPr>
            </w:pPr>
            <w:r>
              <w:rPr>
                <w:rFonts w:cs="Arial;Tahoma" w:ascii="Arial;Tahoma" w:hAnsi="Arial;Tahoma"/>
              </w:rPr>
              <w:t xml:space="preserve">Heat and material balances </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FootnoteText"/>
              <w:rPr>
                <w:rFonts w:ascii="Arial;Tahoma" w:hAnsi="Arial;Tahoma" w:cs="Arial;Tahoma"/>
              </w:rPr>
            </w:pPr>
            <w:r>
              <w:rPr>
                <w:rFonts w:cs="Arial;Tahoma" w:ascii="Arial;Tahoma" w:hAnsi="Arial;Tahoma"/>
              </w:rPr>
              <w:t>Unit Performance</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Real-time cost accounting</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Grade based costing</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Batch summaries</w:t>
            </w:r>
          </w:p>
        </w:tc>
      </w:tr>
    </w:tbl>
    <w:p>
      <w:pPr>
        <w:pStyle w:val="Normal"/>
        <w:rPr/>
      </w:pPr>
      <w:r>
        <w:rPr/>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sz w:val="20"/>
        </w:rPr>
        <w:t xml:space="preserve">The </w:t>
      </w:r>
      <w:r>
        <w:rPr>
          <w:rFonts w:cs="Arial;Tahoma" w:ascii="Arial;Tahoma" w:hAnsi="Arial;Tahoma"/>
          <w:b/>
          <w:sz w:val="20"/>
        </w:rPr>
        <w:t>batch subsystem</w:t>
      </w:r>
      <w:r>
        <w:rPr>
          <w:rFonts w:cs="Arial;Tahoma" w:ascii="Arial;Tahoma" w:hAnsi="Arial;Tahoma"/>
          <w:sz w:val="20"/>
        </w:rPr>
        <w:t xml:space="preserve"> of the PI Server, PI-Batch, stores and retrieves PI System data as batches, rather than in a time-oriented context. Records associated with batches are created which contain batch information such as: Batch ID, </w:t>
      </w:r>
    </w:p>
    <w:p>
      <w:pPr>
        <w:pStyle w:val="Normal"/>
        <w:rPr>
          <w:rFonts w:ascii="Arial;Tahoma" w:hAnsi="Arial;Tahoma" w:cs="Arial;Tahoma"/>
          <w:sz w:val="20"/>
        </w:rPr>
      </w:pPr>
      <w:r>
        <w:rPr>
          <w:rFonts w:cs="Arial;Tahoma" w:ascii="Arial;Tahoma" w:hAnsi="Arial;Tahoma"/>
          <w:sz w:val="20"/>
        </w:rPr>
        <w:t>Product ID, and the unit in which the batch was created. An inquiry function allows the user to select batches of interest. The server system, PI-Batch, works with closely with PI-BatchView, the client application for batch tracking. PI-BatchView includes batch querying, batch trends, and an add-in to Excel for batch analysis and reporting.</w:t>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rPr>
          <w:rFonts w:ascii="century schoolbook; Times New Roman" w:hAnsi="century schoolbook; Times New Roman" w:cs="century schoolbook; Times New Roman"/>
          <w:b/>
          <w:sz w:val="28"/>
        </w:rPr>
      </w:pPr>
      <w:r>
        <w:rPr>
          <w:rFonts w:cs="century schoolbook; Times New Roman" w:ascii="century schoolbook; Times New Roman" w:hAnsi="century schoolbook; Times New Roman"/>
          <w:b/>
          <w:sz w:val="28"/>
        </w:rPr>
      </w:r>
    </w:p>
    <w:p>
      <w:pPr>
        <w:pStyle w:val="Normal"/>
        <w:jc w:val="center"/>
        <w:rPr>
          <w:rFonts w:ascii="century schoolbook; Times New Roman" w:hAnsi="century schoolbook; Times New Roman" w:cs="century schoolbook; Times New Roman"/>
          <w:b/>
          <w:sz w:val="28"/>
          <w:u w:val="single"/>
        </w:rPr>
      </w:pPr>
      <w:r>
        <w:rPr>
          <w:rFonts w:cs="century schoolbook; Times New Roman" w:ascii="century schoolbook; Times New Roman" w:hAnsi="century schoolbook; Times New Roman"/>
          <w:b/>
          <w:sz w:val="28"/>
          <w:u w:val="single"/>
        </w:rPr>
      </w:r>
    </w:p>
    <w:p>
      <w:pPr>
        <w:pStyle w:val="Normal"/>
        <w:jc w:val="center"/>
        <w:rPr>
          <w:rFonts w:ascii="century schoolbook; Times New Roman" w:hAnsi="century schoolbook; Times New Roman" w:cs="century schoolbook; Times New Roman"/>
          <w:b/>
          <w:sz w:val="28"/>
          <w:u w:val="single"/>
        </w:rPr>
      </w:pPr>
      <w:r>
        <w:rPr>
          <w:rFonts w:cs="century schoolbook; Times New Roman" w:ascii="century schoolbook; Times New Roman" w:hAnsi="century schoolbook; Times New Roman"/>
          <w:b/>
          <w:sz w:val="28"/>
          <w:u w:val="single"/>
        </w:rPr>
      </w:r>
    </w:p>
    <w:p>
      <w:pPr>
        <w:pStyle w:val="Normal"/>
        <w:jc w:val="center"/>
        <w:rPr>
          <w:rFonts w:ascii="century schoolbook; Times New Roman" w:hAnsi="century schoolbook; Times New Roman" w:cs="century schoolbook; Times New Roman"/>
          <w:b/>
          <w:sz w:val="28"/>
          <w:u w:val="single"/>
        </w:rPr>
      </w:pPr>
      <w:r>
        <w:rPr>
          <w:rFonts w:cs="century schoolbook; Times New Roman" w:ascii="century schoolbook; Times New Roman" w:hAnsi="century schoolbook; Times New Roman"/>
          <w:b/>
          <w:sz w:val="28"/>
          <w:u w:val="single"/>
        </w:rPr>
        <w:t>Archive, cont.</w:t>
      </w:r>
    </w:p>
    <w:p>
      <w:pPr>
        <w:pStyle w:val="Normal"/>
        <w:jc w:val="center"/>
        <w:rPr>
          <w:rFonts w:ascii="century schoolbook; Times New Roman" w:hAnsi="century schoolbook; Times New Roman" w:cs="century schoolbook; Times New Roman"/>
          <w:b/>
          <w:sz w:val="28"/>
          <w:u w:val="single"/>
        </w:rPr>
      </w:pPr>
      <w:r>
        <w:rPr>
          <w:rFonts w:cs="century schoolbook; Times New Roman" w:ascii="century schoolbook; Times New Roman" w:hAnsi="century schoolbook; Times New Roman"/>
          <w:b/>
          <w:sz w:val="28"/>
          <w:u w:val="single"/>
        </w:rPr>
      </w:r>
    </w:p>
    <w:p>
      <w:pPr>
        <w:pStyle w:val="Normal"/>
        <w:rPr/>
      </w:pPr>
      <w:r>
        <w:rPr>
          <w:rFonts w:cs="Arial;Tahoma" w:ascii="Arial;Tahoma" w:hAnsi="Arial;Tahoma"/>
          <w:b/>
          <w:sz w:val="20"/>
        </w:rPr>
        <w:t xml:space="preserve">The alarm Subsystem </w:t>
      </w:r>
      <w:r>
        <w:rPr>
          <w:rFonts w:cs="Arial;Tahoma" w:ascii="Arial;Tahoma" w:hAnsi="Arial;Tahoma"/>
          <w:sz w:val="20"/>
        </w:rPr>
        <w:t xml:space="preserve">provides the ability to generate and manage alarms for PI points. PI-Alarms is designed to supplement, not replace, the alarm capabilities available from plant control systems. Because PI is frequently used to integrate data from different sources, PI is often used to perform calculations using variables from multiple physical locations or systems. A common use PI-Alarms’ subsystem is to generate alarms for these calculations. Another frequent use of PI-Alarms is to generate alerts for time-based functions, such as the averages and totals required for environment reports. </w:t>
      </w:r>
    </w:p>
    <w:p>
      <w:pPr>
        <w:pStyle w:val="Heading1"/>
        <w:tabs>
          <w:tab w:val="clear" w:pos="1440"/>
          <w:tab w:val="clear" w:pos="5760"/>
          <w:tab w:val="clear" w:pos="6480"/>
        </w:tabs>
        <w:spacing w:before="0" w:after="0"/>
        <w:ind w:hanging="0" w:start="0"/>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sz w:val="20"/>
        </w:rPr>
        <w:t xml:space="preserve">The </w:t>
      </w:r>
      <w:r>
        <w:rPr>
          <w:rFonts w:cs="Arial;Tahoma" w:ascii="Arial;Tahoma" w:hAnsi="Arial;Tahoma"/>
          <w:b/>
          <w:sz w:val="20"/>
        </w:rPr>
        <w:t>PI-ODBC Driver</w:t>
      </w:r>
      <w:r>
        <w:rPr>
          <w:rFonts w:cs="Arial;Tahoma" w:ascii="Arial;Tahoma" w:hAnsi="Arial;Tahoma"/>
          <w:sz w:val="20"/>
        </w:rPr>
        <w:t xml:space="preserve"> from OSI Software is used to bring process data into any ODBC-compliant client application. The PI-SQL subsystem prepares and executes SQL statements directed at the PI Server. The primary user of this subsystem is the PI-ODBC Driver.</w:t>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t xml:space="preserve">Structured Query Language (SQL) and Open Database Connectivity (ODBC) are standardized methods for retrieving data from databases. ODBC is proposed as a standard way for programs to send SQL statements to a database. The database executes the SQL statements and sends the results to the client via. Most relational database vendors and numerous other database suppliers, including OSI, support ODBC as a way to retrieve data. </w:t>
      </w:r>
    </w:p>
    <w:p>
      <w:pPr>
        <w:pStyle w:val="Normal"/>
        <w:rPr>
          <w:rFonts w:ascii="Arial;Tahoma" w:hAnsi="Arial;Tahoma" w:cs="Arial;Tahoma"/>
          <w:sz w:val="20"/>
        </w:rPr>
      </w:pPr>
      <w:r>
        <w:rPr>
          <w:rFonts w:cs="Arial;Tahoma" w:ascii="Arial;Tahoma" w:hAnsi="Arial;Tahoma"/>
          <w:sz w:val="20"/>
        </w:rPr>
      </w:r>
    </w:p>
    <w:p>
      <w:pPr>
        <w:pStyle w:val="Table"/>
        <w:keepNext w:val="false"/>
        <w:keepLines w:val="false"/>
        <w:tabs>
          <w:tab w:val="left" w:pos="1440" w:leader="none"/>
          <w:tab w:val="left" w:pos="5760" w:leader="none"/>
          <w:tab w:val="left" w:pos="6480" w:leader="none"/>
        </w:tabs>
        <w:spacing w:before="0" w:after="0"/>
        <w:rPr>
          <w:rFonts w:ascii="Arial;Tahoma" w:hAnsi="Arial;Tahoma" w:cs="Arial;Tahoma"/>
        </w:rPr>
      </w:pPr>
      <w:r>
        <w:rPr>
          <w:rFonts w:cs="Arial;Tahoma" w:ascii="Arial;Tahoma" w:hAnsi="Arial;Tahoma"/>
        </w:rPr>
        <w:t>The ODBC Driver for the PI Data Archive enables the PI database to appear and act like a relational database to other applications. Customers have the benefit of putting their process information into a database that is ideal for storing time-oriented data and using standard ODBC calls to access values.</w:t>
      </w:r>
    </w:p>
    <w:p>
      <w:pPr>
        <w:pStyle w:val="Table"/>
        <w:keepNext w:val="false"/>
        <w:keepLines w:val="false"/>
        <w:tabs>
          <w:tab w:val="left" w:pos="1440" w:leader="none"/>
          <w:tab w:val="left" w:pos="5760" w:leader="none"/>
          <w:tab w:val="left" w:pos="6480" w:leader="none"/>
        </w:tabs>
        <w:spacing w:before="0" w:after="0"/>
        <w:rPr>
          <w:rFonts w:ascii="Arial;Tahoma" w:hAnsi="Arial;Tahoma" w:cs="Arial;Tahoma"/>
        </w:rPr>
      </w:pPr>
      <w:r>
        <w:rPr>
          <w:rFonts w:cs="Arial;Tahoma" w:ascii="Arial;Tahoma" w:hAnsi="Arial;Tahoma"/>
        </w:rPr>
      </w:r>
    </w:p>
    <w:p>
      <w:pPr>
        <w:pStyle w:val="Normal"/>
        <w:rPr/>
      </w:pPr>
      <w:r>
        <w:rPr/>
        <w:t>Relational databases contain tables that are generally used for applications not directly related to continuous data collection, such as raw material control, production scheduling, and monitoring product quality versus customer specifications. Typically these applications include summary data of the process because a relational database is not designed to accommodate the raw data. With PI-ODBC, the data reside in the PI Data Archive and the desired summary data are actually a "virtual table" created on demand when a call is executed. PI-ODBC supports the following summary "tables", which can be applied to most variables for any time period:</w:t>
      </w:r>
    </w:p>
    <w:tbl>
      <w:tblPr>
        <w:tblW w:w="9990" w:type="dxa"/>
        <w:jc w:val="start"/>
        <w:tblInd w:w="0" w:type="dxa"/>
        <w:tblLayout w:type="fixed"/>
        <w:tblCellMar>
          <w:top w:w="0" w:type="dxa"/>
          <w:start w:w="0" w:type="dxa"/>
          <w:bottom w:w="0" w:type="dxa"/>
          <w:end w:w="0" w:type="dxa"/>
        </w:tblCellMar>
      </w:tblPr>
      <w:tblGrid>
        <w:gridCol w:w="630"/>
        <w:gridCol w:w="9360"/>
      </w:tblGrid>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 xml:space="preserve">Total </w:t>
            </w:r>
            <w:r>
              <w:rPr>
                <w:rFonts w:cs="Arial;Tahoma" w:ascii="Arial;Tahoma" w:hAnsi="Arial;Tahoma"/>
                <w:i/>
                <w:sz w:val="20"/>
              </w:rPr>
              <w:t>(pitotal)</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 xml:space="preserve">Minimum </w:t>
            </w:r>
            <w:r>
              <w:rPr>
                <w:rFonts w:cs="Arial;Tahoma" w:ascii="Arial;Tahoma" w:hAnsi="Arial;Tahoma"/>
                <w:i/>
                <w:sz w:val="20"/>
              </w:rPr>
              <w:t>(pimin)</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 xml:space="preserve">Maximum </w:t>
            </w:r>
            <w:r>
              <w:rPr>
                <w:rFonts w:cs="Arial;Tahoma" w:ascii="Arial;Tahoma" w:hAnsi="Arial;Tahoma"/>
                <w:i/>
                <w:sz w:val="20"/>
              </w:rPr>
              <w:t>(pimax)</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 xml:space="preserve">Standard deviation </w:t>
            </w:r>
            <w:r>
              <w:rPr>
                <w:rFonts w:cs="Arial;Tahoma" w:ascii="Arial;Tahoma" w:hAnsi="Arial;Tahoma"/>
                <w:i/>
                <w:sz w:val="20"/>
              </w:rPr>
              <w:t>(pistd)</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 xml:space="preserve">Time weighted average </w:t>
            </w:r>
            <w:r>
              <w:rPr>
                <w:rFonts w:cs="Arial;Tahoma" w:ascii="Arial;Tahoma" w:hAnsi="Arial;Tahoma"/>
                <w:i/>
                <w:sz w:val="20"/>
              </w:rPr>
              <w:t>(piavg)</w:t>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pPr>
            <w:r>
              <w:rPr>
                <w:rFonts w:cs="Arial;Tahoma" w:ascii="Arial;Tahoma" w:hAnsi="Arial;Tahoma"/>
                <w:sz w:val="20"/>
              </w:rPr>
              <w:t xml:space="preserve">Arithmetic average </w:t>
            </w:r>
            <w:r>
              <w:rPr>
                <w:rFonts w:cs="Arial;Tahoma" w:ascii="Arial;Tahoma" w:hAnsi="Arial;Tahoma"/>
                <w:i/>
                <w:sz w:val="20"/>
              </w:rPr>
              <w:t>(pimean)</w:t>
            </w:r>
          </w:p>
          <w:p>
            <w:pPr>
              <w:pStyle w:val="Normal"/>
              <w:rPr>
                <w:rFonts w:ascii="Arial;Tahoma" w:hAnsi="Arial;Tahoma" w:cs="Arial;Tahoma"/>
                <w:i/>
                <w:i/>
                <w:sz w:val="20"/>
              </w:rPr>
            </w:pPr>
            <w:r>
              <w:rPr>
                <w:rFonts w:cs="Arial;Tahoma" w:ascii="Arial;Tahoma" w:hAnsi="Arial;Tahoma"/>
                <w:i/>
                <w:sz w:val="20"/>
              </w:rPr>
            </w:r>
          </w:p>
        </w:tc>
      </w:tr>
    </w:tbl>
    <w:p>
      <w:pPr>
        <w:pStyle w:val="Normal"/>
        <w:rPr/>
      </w:pPr>
      <w:r>
        <w:rPr>
          <w:rFonts w:cs="Arial;Tahoma" w:ascii="Arial;Tahoma" w:hAnsi="Arial;Tahoma"/>
          <w:sz w:val="20"/>
        </w:rPr>
        <w:t>The PI System also includes numerous other methods for integrating with other applications. PI-ProcessBook is a PI client application that can access and display data from other databases that support ODBC. Several interfaces are available for copying or transferring data between the PI data archive and other databases, and OSI offers extensive documented programming interfaces for accessing PI data</w:t>
      </w:r>
      <w:r>
        <w:rPr>
          <w:rFonts w:cs="century schoolbook; Times New Roman" w:ascii="century schoolbook; Times New Roman" w:hAnsi="century schoolbook; Times New Roman"/>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Tahoma" w:hAnsi="Arial;Tahoma" w:cs="Arial;Tahoma"/>
          <w:b/>
          <w:sz w:val="28"/>
          <w:u w:val="single"/>
        </w:rPr>
      </w:pPr>
      <w:r>
        <w:rPr>
          <w:rFonts w:cs="Arial;Tahoma" w:ascii="Arial;Tahoma" w:hAnsi="Arial;Tahoma"/>
          <w:b/>
          <w:sz w:val="28"/>
          <w:u w:val="single"/>
        </w:rPr>
        <w:t>Client Desktop Software Products</w:t>
      </w:r>
    </w:p>
    <w:p>
      <w:pPr>
        <w:pStyle w:val="Normal"/>
        <w:rPr>
          <w:rFonts w:ascii="Arial;Tahoma" w:hAnsi="Arial;Tahoma" w:cs="Arial;Tahoma"/>
          <w:b/>
          <w:sz w:val="28"/>
          <w:u w:val="single"/>
        </w:rPr>
      </w:pPr>
      <w:r>
        <w:rPr>
          <w:rFonts w:cs="Arial;Tahoma" w:ascii="Arial;Tahoma" w:hAnsi="Arial;Tahoma"/>
          <w:b/>
          <w:sz w:val="28"/>
          <w:u w:val="single"/>
        </w:rPr>
      </w:r>
    </w:p>
    <w:p>
      <w:pPr>
        <w:pStyle w:val="Heading1"/>
        <w:tabs>
          <w:tab w:val="clear" w:pos="1440"/>
          <w:tab w:val="clear" w:pos="5760"/>
          <w:tab w:val="clear" w:pos="6480"/>
        </w:tabs>
        <w:spacing w:before="0" w:after="0"/>
        <w:ind w:hanging="0" w:start="0"/>
        <w:rPr>
          <w:rFonts w:ascii="Arial;Tahoma" w:hAnsi="Arial;Tahoma" w:cs="Arial;Tahoma"/>
        </w:rPr>
      </w:pPr>
      <w:r>
        <w:rPr>
          <w:rFonts w:cs="Arial;Tahoma" w:ascii="Arial;Tahoma" w:hAnsi="Arial;Tahoma"/>
        </w:rPr>
        <w:t>Processbook</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rPr/>
      </w:pPr>
      <w:r>
        <w:rPr>
          <w:rFonts w:cs="Arial;Tahoma" w:ascii="Arial;Tahoma" w:hAnsi="Arial;Tahoma"/>
          <w:b/>
          <w:sz w:val="20"/>
        </w:rPr>
        <w:t>Delivering Live, Streaming Plant Information to Your Desktop PC</w:t>
      </w:r>
      <w:r>
        <w:rPr>
          <w:rFonts w:cs="Arial;Tahoma" w:ascii="Arial;Tahoma" w:hAnsi="Arial;Tahoma"/>
          <w:sz w:val="20"/>
        </w:rPr>
        <w:t xml:space="preserve"> </w:t>
        <w:br/>
        <w:t xml:space="preserve">Use PI-ProcessBook to monitor your processes right from your desktop PC. With PI-ProcessBook, you can keep an eye on critical processes while you're working, page through your process displays to find the source of process issues, scroll back in time and look at past process behavior, trigger your own alarms based on process values, even view live video of your processes.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Easy-to-Use Display System</w:t>
      </w:r>
      <w:r>
        <w:rPr>
          <w:rFonts w:cs="Arial;Tahoma" w:ascii="Arial;Tahoma" w:hAnsi="Arial;Tahoma"/>
          <w:sz w:val="20"/>
        </w:rPr>
        <w:br/>
        <w:t xml:space="preserve">PI-ProcessBook 2.0 enables you to visualize your process data using live, continuously-updating trend displays, values readouts and more. View your data by paging through your process displays, choosing them from a list, or clicking through them using hotlinks.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Simple Powerful Development Environment</w:t>
      </w:r>
      <w:r>
        <w:rPr>
          <w:rFonts w:cs="Arial;Tahoma" w:ascii="Arial;Tahoma" w:hAnsi="Arial;Tahoma"/>
          <w:sz w:val="20"/>
        </w:rPr>
        <w:br/>
        <w:t xml:space="preserve">PI-ProcessBook 2.0 provides a display builder that makes it easy to build process graphics that contain continuously-updating elements such as trend displays. Embellish displays using software components that can supply 3D graphics and live video.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Integration with Relational Databases and Microsoft Office 97/2000</w:t>
      </w:r>
      <w:r>
        <w:rPr>
          <w:rFonts w:cs="Arial;Tahoma" w:ascii="Arial;Tahoma" w:hAnsi="Arial;Tahoma"/>
          <w:sz w:val="20"/>
        </w:rPr>
        <w:br/>
        <w:t xml:space="preserve">PI-ProcessBook 2.0 provides easy access to all major, established databases using Open Database Connectivity (ODBC) and it is certified by Microsoft to work well with other desktop programs.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Visual Basic for Applications</w:t>
      </w:r>
      <w:r>
        <w:rPr/>
        <w:t xml:space="preserve"> </w:t>
        <w:br/>
        <w:t xml:space="preserve">Visual Basic for Applications enables PI-ProcessBook to be used as customizable solution tool that address a wide range of user needs including the following: </w:t>
      </w:r>
    </w:p>
    <w:tbl>
      <w:tblPr>
        <w:tblW w:w="9990" w:type="dxa"/>
        <w:jc w:val="start"/>
        <w:tblInd w:w="0" w:type="dxa"/>
        <w:tblLayout w:type="fixed"/>
        <w:tblCellMar>
          <w:top w:w="0" w:type="dxa"/>
          <w:start w:w="0" w:type="dxa"/>
          <w:bottom w:w="0" w:type="dxa"/>
          <w:end w:w="0" w:type="dxa"/>
        </w:tblCellMar>
      </w:tblPr>
      <w:tblGrid>
        <w:gridCol w:w="630"/>
        <w:gridCol w:w="9360"/>
      </w:tblGrid>
      <w:tr>
        <w:trPr/>
        <w:tc>
          <w:tcPr>
            <w:tcW w:w="630" w:type="dxa"/>
            <w:tcBorders/>
            <w:vAlign w:val="center"/>
          </w:tcPr>
          <w:p>
            <w:pPr>
              <w:pStyle w:val="Normal"/>
              <w:snapToGrid w:val="false"/>
              <w:rPr>
                <w:rFonts w:ascii="Arial;Tahoma" w:hAnsi="Arial;Tahoma" w:cs="Arial;Tahoma"/>
                <w:color w:val="000000"/>
                <w:sz w:val="20"/>
              </w:rPr>
            </w:pPr>
            <w:r>
              <w:rPr>
                <w:rFonts w:cs="Arial;Tahoma" w:ascii="Arial;Tahoma" w:hAnsi="Arial;Tahoma"/>
                <w:color w:val="000000"/>
                <w:sz w:val="20"/>
              </w:rPr>
            </w:r>
          </w:p>
        </w:tc>
        <w:tc>
          <w:tcPr>
            <w:tcW w:w="9360" w:type="dxa"/>
            <w:tcBorders/>
          </w:tcPr>
          <w:p>
            <w:pPr>
              <w:pStyle w:val="Normal"/>
              <w:rPr>
                <w:rFonts w:ascii="Arial;Tahoma" w:hAnsi="Arial;Tahoma" w:cs="Arial;Tahoma"/>
                <w:sz w:val="20"/>
              </w:rPr>
            </w:pPr>
            <w:r>
              <w:rPr>
                <w:rFonts w:cs="Arial;Tahoma" w:ascii="Arial;Tahoma" w:hAnsi="Arial;Tahoma"/>
                <w:b/>
                <w:sz w:val="20"/>
              </w:rPr>
              <w:t>Customizing applications.</w:t>
            </w:r>
            <w:r>
              <w:rPr>
                <w:rFonts w:cs="Arial;Tahoma" w:ascii="Arial;Tahoma" w:hAnsi="Arial;Tahoma"/>
                <w:sz w:val="20"/>
              </w:rPr>
              <w:t xml:space="preserve"> For example, creating custom toolbars and menus that automate common tasks such as arranging windows and creating a new wizard that saves a display on a Web server in HTML format</w:t>
            </w:r>
            <w:r>
              <w:rPr>
                <w:rFonts w:cs="Arial;Tahoma" w:ascii="Arial;Tahoma" w:hAnsi="Arial;Tahoma"/>
                <w:b/>
                <w:sz w:val="20"/>
              </w:rPr>
              <w:t xml:space="preserve"> </w:t>
              <w:br/>
            </w:r>
          </w:p>
        </w:tc>
      </w:tr>
      <w:tr>
        <w:trPr/>
        <w:tc>
          <w:tcPr>
            <w:tcW w:w="630" w:type="dxa"/>
            <w:tcBorders/>
            <w:vAlign w:val="center"/>
          </w:tcPr>
          <w:p>
            <w:pPr>
              <w:pStyle w:val="Normal"/>
              <w:snapToGrid w:val="false"/>
              <w:rPr>
                <w:rFonts w:ascii="Arial;Tahoma" w:hAnsi="Arial;Tahoma" w:cs="Arial;Tahoma"/>
                <w:color w:val="000000"/>
                <w:sz w:val="20"/>
              </w:rPr>
            </w:pPr>
            <w:r>
              <w:rPr>
                <w:rFonts w:cs="Arial;Tahoma" w:ascii="Arial;Tahoma" w:hAnsi="Arial;Tahoma"/>
                <w:color w:val="000000"/>
                <w:sz w:val="20"/>
              </w:rPr>
            </w:r>
          </w:p>
        </w:tc>
        <w:tc>
          <w:tcPr>
            <w:tcW w:w="9360" w:type="dxa"/>
            <w:tcBorders/>
          </w:tcPr>
          <w:p>
            <w:pPr>
              <w:pStyle w:val="Normal"/>
              <w:rPr>
                <w:rFonts w:ascii="Arial;Tahoma" w:hAnsi="Arial;Tahoma" w:cs="Arial;Tahoma"/>
                <w:sz w:val="20"/>
              </w:rPr>
            </w:pPr>
            <w:r>
              <w:rPr>
                <w:rFonts w:cs="Arial;Tahoma" w:ascii="Arial;Tahoma" w:hAnsi="Arial;Tahoma"/>
                <w:sz w:val="20"/>
              </w:rPr>
              <w:t>Extending applications. For example, adding a custom "Save As" utility and creating electronic forms in a PI-ProcessBook, and creating intelligent business applications such as a cost report</w:t>
            </w:r>
            <w:r>
              <w:rPr>
                <w:rFonts w:cs="Arial;Tahoma" w:ascii="Arial;Tahoma" w:hAnsi="Arial;Tahoma"/>
                <w:b/>
                <w:sz w:val="20"/>
              </w:rPr>
              <w:t xml:space="preserve"> </w:t>
              <w:br/>
            </w:r>
          </w:p>
        </w:tc>
      </w:tr>
      <w:tr>
        <w:trPr/>
        <w:tc>
          <w:tcPr>
            <w:tcW w:w="630" w:type="dxa"/>
            <w:tcBorders/>
            <w:vAlign w:val="center"/>
          </w:tcPr>
          <w:p>
            <w:pPr>
              <w:pStyle w:val="Normal"/>
              <w:snapToGrid w:val="false"/>
              <w:rPr>
                <w:rFonts w:ascii="Arial;Tahoma" w:hAnsi="Arial;Tahoma" w:cs="Arial;Tahoma"/>
                <w:color w:val="000000"/>
                <w:sz w:val="20"/>
              </w:rPr>
            </w:pPr>
            <w:r>
              <w:rPr>
                <w:rFonts w:cs="Arial;Tahoma" w:ascii="Arial;Tahoma" w:hAnsi="Arial;Tahoma"/>
                <w:color w:val="000000"/>
                <w:sz w:val="20"/>
              </w:rPr>
            </w:r>
          </w:p>
        </w:tc>
        <w:tc>
          <w:tcPr>
            <w:tcW w:w="9360" w:type="dxa"/>
            <w:tcBorders/>
          </w:tcPr>
          <w:p>
            <w:pPr>
              <w:pStyle w:val="Normal"/>
              <w:rPr>
                <w:rFonts w:ascii="Arial;Tahoma" w:hAnsi="Arial;Tahoma" w:cs="Arial;Tahoma"/>
                <w:sz w:val="20"/>
              </w:rPr>
            </w:pPr>
            <w:r>
              <w:rPr>
                <w:rFonts w:cs="Arial;Tahoma" w:ascii="Arial;Tahoma" w:hAnsi="Arial;Tahoma"/>
                <w:sz w:val="20"/>
              </w:rPr>
              <w:t>Integrating applications. For example, creating a plot plan for a plant that automatically tracks energy use of each unit and creates entries in an accounting system.</w:t>
            </w:r>
          </w:p>
          <w:p>
            <w:pPr>
              <w:pStyle w:val="Normal"/>
              <w:rPr>
                <w:rFonts w:ascii="Arial;Tahoma" w:hAnsi="Arial;Tahoma" w:cs="Arial;Tahoma"/>
                <w:sz w:val="20"/>
              </w:rPr>
            </w:pPr>
            <w:r>
              <w:rPr>
                <w:rFonts w:cs="Arial;Tahoma" w:ascii="Arial;Tahoma" w:hAnsi="Arial;Tahoma"/>
                <w:sz w:val="20"/>
              </w:rPr>
            </w:r>
          </w:p>
        </w:tc>
      </w:tr>
    </w:tbl>
    <w:p>
      <w:pPr>
        <w:pStyle w:val="Normal"/>
        <w:rPr/>
      </w:pPr>
      <w:r>
        <w:rPr>
          <w:rFonts w:cs="Arial;Tahoma" w:ascii="Arial;Tahoma" w:hAnsi="Arial;Tahoma"/>
          <w:b/>
          <w:sz w:val="20"/>
        </w:rPr>
        <w:t>Key Features of Visual Basic for Applications 5.0</w:t>
      </w:r>
      <w:r>
        <w:rPr>
          <w:rFonts w:cs="Arial;Tahoma" w:ascii="Arial;Tahoma" w:hAnsi="Arial;Tahoma"/>
          <w:sz w:val="20"/>
        </w:rPr>
        <w:t xml:space="preserve"> </w:t>
      </w:r>
      <w:r>
        <w:rPr>
          <w:rFonts w:cs="Arial;Tahoma" w:ascii="Arial;Tahoma" w:hAnsi="Arial;Tahoma"/>
          <w:b/>
          <w:sz w:val="20"/>
        </w:rPr>
        <w:t>/ 6.0</w:t>
      </w:r>
      <w:r>
        <w:rPr>
          <w:rFonts w:cs="Arial;Tahoma" w:ascii="Arial;Tahoma" w:hAnsi="Arial;Tahoma"/>
          <w:sz w:val="20"/>
        </w:rPr>
        <w:br/>
        <w:t xml:space="preserve">Visual Basic for Applications is a professional-quality development tool that includes the following: </w:t>
      </w:r>
    </w:p>
    <w:p>
      <w:pPr>
        <w:pStyle w:val="Normal"/>
        <w:rPr>
          <w:rFonts w:ascii="Arial;Tahoma" w:hAnsi="Arial;Tahoma" w:cs="Arial;Tahoma"/>
          <w:sz w:val="20"/>
        </w:rPr>
      </w:pPr>
      <w:r>
        <w:rPr>
          <w:rFonts w:cs="Arial;Tahoma" w:ascii="Arial;Tahoma" w:hAnsi="Arial;Tahoma"/>
          <w:sz w:val="20"/>
        </w:rPr>
      </w:r>
    </w:p>
    <w:tbl>
      <w:tblPr>
        <w:tblW w:w="9990" w:type="dxa"/>
        <w:jc w:val="start"/>
        <w:tblInd w:w="0" w:type="dxa"/>
        <w:tblLayout w:type="fixed"/>
        <w:tblCellMar>
          <w:top w:w="0" w:type="dxa"/>
          <w:start w:w="0" w:type="dxa"/>
          <w:bottom w:w="0" w:type="dxa"/>
          <w:end w:w="0" w:type="dxa"/>
        </w:tblCellMar>
      </w:tblPr>
      <w:tblGrid>
        <w:gridCol w:w="630"/>
        <w:gridCol w:w="9360"/>
      </w:tblGrid>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b/>
                <w:sz w:val="20"/>
              </w:rPr>
              <w:t>Integrated development environment (IDE).</w:t>
            </w:r>
            <w:r>
              <w:rPr>
                <w:rFonts w:cs="Arial;Tahoma" w:ascii="Arial;Tahoma" w:hAnsi="Arial;Tahoma"/>
                <w:sz w:val="20"/>
              </w:rPr>
              <w:t xml:space="preserve"> The redesigned IDE provides an enhanced editor with support for conditional compilation and automatic syntax checking, a new object browser, enhanced debugging tools, improved code security features, and IntelliSense</w:t>
            </w:r>
            <w:r>
              <w:rPr>
                <w:rFonts w:cs="Arial;Tahoma" w:ascii="Arial;Tahoma" w:hAnsi="Arial;Tahoma"/>
                <w:sz w:val="20"/>
                <w:vertAlign w:val="superscript"/>
              </w:rPr>
              <w:t>®</w:t>
            </w:r>
            <w:r>
              <w:rPr>
                <w:rFonts w:cs="Arial;Tahoma" w:ascii="Arial;Tahoma" w:hAnsi="Arial;Tahoma"/>
                <w:sz w:val="20"/>
              </w:rPr>
              <w:t xml:space="preserve"> technology to increase developer productivity.</w:t>
            </w:r>
            <w:r>
              <w:rPr>
                <w:rFonts w:cs="Arial;Tahoma" w:ascii="Arial;Tahoma" w:hAnsi="Arial;Tahoma"/>
                <w:b/>
                <w:sz w:val="20"/>
              </w:rPr>
              <w:t xml:space="preserve"> </w:t>
              <w:br/>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rFonts w:ascii="Arial;Tahoma" w:hAnsi="Arial;Tahoma" w:cs="Arial;Tahoma"/>
                <w:sz w:val="20"/>
              </w:rPr>
            </w:pPr>
            <w:r>
              <w:rPr>
                <w:rFonts w:cs="Arial;Tahoma" w:ascii="Arial;Tahoma" w:hAnsi="Arial;Tahoma"/>
                <w:sz w:val="20"/>
              </w:rPr>
              <w:t>Microsoft Forms. A rich forms package enables developers to create powerful user interfaces and custom dialog boxes.</w:t>
            </w:r>
            <w:r>
              <w:rPr>
                <w:rFonts w:cs="Arial;Tahoma" w:ascii="Arial;Tahoma" w:hAnsi="Arial;Tahoma"/>
                <w:b/>
                <w:sz w:val="20"/>
              </w:rPr>
              <w:t xml:space="preserve"> </w:t>
              <w:br/>
            </w:r>
          </w:p>
        </w:tc>
      </w:tr>
      <w:tr>
        <w:trPr/>
        <w:tc>
          <w:tcPr>
            <w:tcW w:w="630" w:type="dxa"/>
            <w:tcBorders/>
            <w:vAlign w:val="center"/>
          </w:tcPr>
          <w:p>
            <w:pPr>
              <w:pStyle w:val="Normal"/>
              <w:snapToGrid w:val="false"/>
              <w:rPr>
                <w:rFonts w:ascii="Arial;Tahoma" w:hAnsi="Arial;Tahoma" w:cs="Arial;Tahoma"/>
                <w:sz w:val="20"/>
              </w:rPr>
            </w:pPr>
            <w:r>
              <w:rPr>
                <w:rFonts w:cs="Arial;Tahoma" w:ascii="Arial;Tahoma" w:hAnsi="Arial;Tahoma"/>
                <w:sz w:val="20"/>
              </w:rPr>
            </w:r>
          </w:p>
        </w:tc>
        <w:tc>
          <w:tcPr>
            <w:tcW w:w="9360" w:type="dxa"/>
            <w:tcBorders/>
          </w:tcPr>
          <w:p>
            <w:pPr>
              <w:pStyle w:val="Normal"/>
              <w:rPr/>
            </w:pPr>
            <w:r>
              <w:rPr>
                <w:rFonts w:cs="Arial;Tahoma" w:ascii="Arial;Tahoma" w:hAnsi="Arial;Tahoma"/>
                <w:sz w:val="20"/>
              </w:rPr>
              <w:t>Support for ActiveX™ Controls. Developers can now add new capabilities to their applications and solutions with more than 3,500 commercially available ActiveX Controls or create their own using tools such as Microsoft Visual Basic or the Microsoft Visual C++</w:t>
            </w:r>
            <w:r>
              <w:rPr>
                <w:rFonts w:cs="Arial;Tahoma" w:ascii="Arial;Tahoma" w:hAnsi="Arial;Tahoma"/>
                <w:sz w:val="20"/>
                <w:vertAlign w:val="superscript"/>
              </w:rPr>
              <w:t>®</w:t>
            </w:r>
            <w:r>
              <w:rPr>
                <w:rFonts w:cs="Arial;Tahoma" w:ascii="Arial;Tahoma" w:hAnsi="Arial;Tahoma"/>
                <w:sz w:val="20"/>
              </w:rPr>
              <w:t xml:space="preserve"> development system. </w:t>
            </w:r>
          </w:p>
        </w:tc>
      </w:tr>
    </w:tbl>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r>
    </w:p>
    <w:p>
      <w:pPr>
        <w:pStyle w:val="Normal"/>
        <w:tabs>
          <w:tab w:val="clear" w:pos="1440"/>
          <w:tab w:val="clear" w:pos="5760"/>
          <w:tab w:val="clear" w:pos="6480"/>
        </w:tabs>
        <w:jc w:val="center"/>
        <w:rPr>
          <w:rFonts w:ascii="Arial;Tahoma" w:hAnsi="Arial;Tahoma" w:cs="Arial;Tahoma"/>
          <w:b/>
          <w:sz w:val="20"/>
          <w:u w:val="single"/>
        </w:rPr>
      </w:pPr>
      <w:r>
        <w:rPr>
          <w:rFonts w:cs="Arial;Tahoma" w:ascii="Arial;Tahoma" w:hAnsi="Arial;Tahoma"/>
          <w:b/>
          <w:sz w:val="28"/>
          <w:u w:val="single"/>
        </w:rPr>
        <w:t>Client Desktop Software Products</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Heading1"/>
        <w:tabs>
          <w:tab w:val="clear" w:pos="1440"/>
          <w:tab w:val="clear" w:pos="5760"/>
          <w:tab w:val="clear" w:pos="6480"/>
        </w:tabs>
        <w:spacing w:before="0" w:after="0"/>
        <w:ind w:hanging="0" w:start="0"/>
        <w:rPr>
          <w:rFonts w:ascii="Arial;Tahoma" w:hAnsi="Arial;Tahoma" w:cs="Arial;Tahoma"/>
        </w:rPr>
      </w:pPr>
      <w:r>
        <w:rPr>
          <w:rFonts w:cs="Arial;Tahoma" w:ascii="Arial;Tahoma" w:hAnsi="Arial;Tahoma"/>
        </w:rPr>
        <w:t>Datalink</w:t>
      </w:r>
    </w:p>
    <w:p>
      <w:pPr>
        <w:pStyle w:val="Normal"/>
        <w:rPr/>
      </w:pPr>
      <w:r>
        <w:rPr>
          <w:rFonts w:cs="Arial;Tahoma" w:ascii="Arial;Tahoma" w:hAnsi="Arial;Tahoma"/>
          <w:b/>
          <w:sz w:val="20"/>
        </w:rPr>
        <w:t>Reporting and Analysis from Your Spreadsheet</w:t>
      </w:r>
      <w:r>
        <w:rPr>
          <w:rFonts w:cs="Arial;Tahoma" w:ascii="Arial;Tahoma" w:hAnsi="Arial;Tahoma"/>
          <w:sz w:val="20"/>
        </w:rPr>
        <w:t xml:space="preserve"> </w:t>
        <w:br/>
        <w:t>PI-DataLink turns your spreadsheet into a front end to the Plant Information (PI) System. With PI-DataLink, you can use a spreadsheet to write reports based on process data, publish reports in a number of formats, automatically update them, perform complex database queries, and create advanced applications that can streamline your business processes.</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Report Writing and Publishing</w:t>
      </w:r>
      <w:r>
        <w:rPr>
          <w:rFonts w:cs="Arial;Tahoma" w:ascii="Arial;Tahoma" w:hAnsi="Arial;Tahoma"/>
          <w:sz w:val="20"/>
        </w:rPr>
        <w:br/>
        <w:t xml:space="preserve">PI-DataLink is used to generate and publish a broad range of reports such as daily production reports, monthly production summaries, quality reports, and environmental reports. Reports can be published on the Web, distributed on email, or printed on hardcopy. </w:t>
      </w:r>
    </w:p>
    <w:p>
      <w:pPr>
        <w:pStyle w:val="Normal"/>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b/>
          <w:sz w:val="20"/>
        </w:rPr>
        <w:t>Interactive Process Analysis</w:t>
      </w:r>
      <w:r>
        <w:rPr>
          <w:rFonts w:cs="Arial;Tahoma" w:ascii="Arial;Tahoma" w:hAnsi="Arial;Tahoma"/>
          <w:sz w:val="20"/>
        </w:rPr>
        <w:br/>
        <w:t xml:space="preserve">PI-DataLink gives you access to all the process data in your enterprise, right from your spreadsheet environment. Its expression builder guides you through the process of retrieving data. </w:t>
      </w:r>
    </w:p>
    <w:p>
      <w:pPr>
        <w:pStyle w:val="FootnoteText"/>
        <w:rPr>
          <w:rFonts w:ascii="Arial;Tahoma" w:hAnsi="Arial;Tahoma" w:cs="Arial;Tahoma"/>
          <w:sz w:val="20"/>
        </w:rPr>
      </w:pPr>
      <w:r>
        <w:rPr>
          <w:rFonts w:cs="Arial;Tahoma" w:ascii="Arial;Tahoma" w:hAnsi="Arial;Tahoma"/>
          <w:sz w:val="20"/>
        </w:rPr>
      </w:r>
    </w:p>
    <w:p>
      <w:pPr>
        <w:pStyle w:val="Normal"/>
        <w:rPr>
          <w:rFonts w:ascii="Arial;Tahoma" w:hAnsi="Arial;Tahoma" w:cs="Arial;Tahoma"/>
          <w:b/>
          <w:sz w:val="20"/>
        </w:rPr>
      </w:pPr>
      <w:r>
        <w:rPr>
          <w:rFonts w:cs="Arial;Tahoma" w:ascii="Arial;Tahoma" w:hAnsi="Arial;Tahoma"/>
          <w:b/>
          <w:sz w:val="20"/>
        </w:rPr>
        <w:t>Advanced Applications</w:t>
      </w:r>
    </w:p>
    <w:p>
      <w:pPr>
        <w:pStyle w:val="Normal"/>
        <w:rPr>
          <w:rFonts w:ascii="Arial;Tahoma" w:hAnsi="Arial;Tahoma" w:cs="Arial;Tahoma"/>
          <w:sz w:val="20"/>
        </w:rPr>
      </w:pPr>
      <w:r>
        <w:rPr>
          <w:rFonts w:cs="Arial;Tahoma" w:ascii="Arial;Tahoma" w:hAnsi="Arial;Tahoma"/>
          <w:sz w:val="20"/>
        </w:rPr>
        <w:t xml:space="preserve">Streamline your business processes with advanced applications such as automated distribution of cost figures and raw material usage summaries. </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Heading1"/>
        <w:tabs>
          <w:tab w:val="clear" w:pos="1440"/>
          <w:tab w:val="clear" w:pos="5760"/>
          <w:tab w:val="clear" w:pos="6480"/>
        </w:tabs>
        <w:spacing w:before="0" w:after="0"/>
        <w:ind w:hanging="0" w:start="0"/>
        <w:rPr>
          <w:rFonts w:ascii="Arial;Tahoma" w:hAnsi="Arial;Tahoma" w:cs="Arial;Tahoma"/>
        </w:rPr>
      </w:pPr>
      <w:r>
        <w:rPr>
          <w:rFonts w:cs="Arial;Tahoma" w:ascii="Arial;Tahoma" w:hAnsi="Arial;Tahoma"/>
        </w:rPr>
        <w:t>PI-ODBC</w:t>
      </w:r>
    </w:p>
    <w:p>
      <w:pPr>
        <w:pStyle w:val="Normal"/>
        <w:rPr>
          <w:rFonts w:ascii="Arial;Tahoma" w:hAnsi="Arial;Tahoma" w:cs="Arial;Tahoma"/>
          <w:sz w:val="20"/>
        </w:rPr>
      </w:pPr>
      <w:r>
        <w:rPr>
          <w:rFonts w:cs="Arial;Tahoma" w:ascii="Arial;Tahoma" w:hAnsi="Arial;Tahoma"/>
          <w:sz w:val="20"/>
        </w:rPr>
        <w:t xml:space="preserve">PI ODBC extends the reach of the Plant Information (PI) System. It enables the PI System to interoperate with all major, established database systems. This connectivity enables users to gain maximum business advantage from the data and information distributed throughout their corporations. </w:t>
      </w:r>
    </w:p>
    <w:p>
      <w:pPr>
        <w:pStyle w:val="Normal"/>
        <w:rPr/>
      </w:pPr>
      <w:r>
        <w:rPr>
          <w:rFonts w:cs="Arial;Tahoma" w:ascii="Arial;Tahoma" w:hAnsi="Arial;Tahoma"/>
          <w:b/>
          <w:sz w:val="20"/>
        </w:rPr>
        <w:t>Get Data from Non-PI Sources</w:t>
      </w:r>
      <w:r>
        <w:rPr>
          <w:rFonts w:cs="Arial;Tahoma" w:ascii="Arial;Tahoma" w:hAnsi="Arial;Tahoma"/>
          <w:sz w:val="20"/>
        </w:rPr>
        <w:br/>
        <w:t xml:space="preserve">The PI clients can access data from relational and non-relational databases using standard relational query methods; specifically, ODBC and SQL. This enables PI clients, such as PI-ProcessBook, to query and display information from both PI data servers and other data servers, such as ORACLE, SYBASE, Microsoft SQL, and Informix. Another PI client, PI-Datalink, enables the spreadsheet to query and display information from both PI servers and non-PI servers. </w:t>
      </w:r>
    </w:p>
    <w:p>
      <w:pPr>
        <w:pStyle w:val="Normal"/>
        <w:rPr/>
      </w:pPr>
      <w:r>
        <w:rPr>
          <w:rFonts w:cs="Arial;Tahoma" w:ascii="Arial;Tahoma" w:hAnsi="Arial;Tahoma"/>
          <w:b/>
          <w:sz w:val="20"/>
        </w:rPr>
        <w:t>Supply Data to Non-PI Clients</w:t>
      </w:r>
      <w:r>
        <w:rPr>
          <w:rFonts w:cs="Arial;Tahoma" w:ascii="Arial;Tahoma" w:hAnsi="Arial;Tahoma"/>
          <w:sz w:val="20"/>
        </w:rPr>
        <w:br/>
        <w:t xml:space="preserve">Non-PI clients can access data in PI data servers. Popular application builder tools, such as PowerBuilder, SQLWindows, ORACLE Developer, and Visual Basic, can be used, therefore, for development of applications that access data in PI data servers. </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Heading1"/>
        <w:tabs>
          <w:tab w:val="clear" w:pos="1440"/>
          <w:tab w:val="clear" w:pos="5760"/>
          <w:tab w:val="clear" w:pos="6480"/>
        </w:tabs>
        <w:spacing w:before="0" w:after="0"/>
        <w:ind w:hanging="0" w:start="0"/>
        <w:rPr>
          <w:rFonts w:ascii="Arial;Tahoma" w:hAnsi="Arial;Tahoma" w:cs="Arial;Tahoma"/>
        </w:rPr>
      </w:pPr>
      <w:r>
        <w:rPr>
          <w:rFonts w:cs="Arial;Tahoma" w:ascii="Arial;Tahoma" w:hAnsi="Arial;Tahoma"/>
        </w:rPr>
        <w:t>BatchView</w:t>
      </w:r>
    </w:p>
    <w:p>
      <w:pPr>
        <w:pStyle w:val="Normal"/>
        <w:rPr/>
      </w:pPr>
      <w:r>
        <w:rPr>
          <w:rFonts w:cs="Times New Roman;Times New Roman" w:ascii="Times New Roman;Times New Roman" w:hAnsi="Times New Roman;Times New Roman"/>
        </w:rPr>
        <w:t>The Batch Trend add-in for PI-ProcessBook™ allows you to conveniently display batch-related data in PI-ProcessBook. You can trend variables by alias, set trend time bases relative to start of batch or phase, and compare multiple batches.</w:t>
      </w:r>
    </w:p>
    <w:p>
      <w:pPr>
        <w:pStyle w:val="Normal"/>
        <w:rPr/>
      </w:pPr>
      <w:r>
        <w:rPr>
          <w:rFonts w:cs="Times New Roman;Times New Roman" w:ascii="Times New Roman;Times New Roman" w:hAnsi="Times New Roman;Times New Roman"/>
        </w:rPr>
        <w:t xml:space="preserve">The Microsoft Excel add-in for PI-DataLink consists of a set of dialogs and functions that let you incorporate batch data in your spreadsheet. It supports 16-bit as well as 32-bit environments through the use of an ActiveX Automation server that simulates the PI-BatchView ActiveX control. </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4"/>
          <w:u w:val="single"/>
        </w:rPr>
      </w:pPr>
      <w:r>
        <w:rPr>
          <w:rFonts w:cs="Arial;Tahoma" w:ascii="Arial;Tahoma" w:hAnsi="Arial;Tahoma"/>
          <w:b/>
          <w:sz w:val="24"/>
          <w:u w:val="single"/>
        </w:rPr>
      </w:r>
    </w:p>
    <w:p>
      <w:pPr>
        <w:pStyle w:val="Normal"/>
        <w:tabs>
          <w:tab w:val="clear" w:pos="1440"/>
          <w:tab w:val="clear" w:pos="5760"/>
          <w:tab w:val="clear" w:pos="6480"/>
        </w:tabs>
        <w:rPr>
          <w:rFonts w:ascii="Arial;Tahoma" w:hAnsi="Arial;Tahoma" w:cs="Arial;Tahoma"/>
          <w:b/>
          <w:sz w:val="24"/>
          <w:u w:val="single"/>
        </w:rPr>
      </w:pPr>
      <w:r>
        <w:rPr>
          <w:rFonts w:cs="Arial;Tahoma" w:ascii="Arial;Tahoma" w:hAnsi="Arial;Tahoma"/>
          <w:b/>
          <w:sz w:val="24"/>
          <w:u w:val="single"/>
        </w:rPr>
      </w:r>
    </w:p>
    <w:p>
      <w:pPr>
        <w:pStyle w:val="Normal"/>
        <w:tabs>
          <w:tab w:val="clear" w:pos="1440"/>
          <w:tab w:val="clear" w:pos="5760"/>
          <w:tab w:val="clear" w:pos="6480"/>
        </w:tabs>
        <w:rPr>
          <w:rFonts w:ascii="Arial;Tahoma" w:hAnsi="Arial;Tahoma" w:cs="Arial;Tahoma"/>
          <w:b/>
          <w:sz w:val="24"/>
          <w:u w:val="single"/>
        </w:rPr>
      </w:pPr>
      <w:r>
        <w:rPr>
          <w:rFonts w:cs="Arial;Tahoma" w:ascii="Arial;Tahoma" w:hAnsi="Arial;Tahoma"/>
          <w:b/>
          <w:sz w:val="24"/>
          <w:u w:val="single"/>
        </w:rPr>
        <w:t xml:space="preserve">ActiveViewer – PI Data On The Inter/Intranet </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BodyText"/>
        <w:rPr>
          <w:rFonts w:ascii="Arial;Tahoma" w:hAnsi="Arial;Tahoma" w:cs="Arial;Tahoma"/>
          <w:sz w:val="20"/>
        </w:rPr>
      </w:pPr>
      <w:r>
        <w:rPr>
          <w:rFonts w:cs="Arial;Tahoma" w:ascii="Arial;Tahoma" w:hAnsi="Arial;Tahoma"/>
          <w:sz w:val="20"/>
        </w:rPr>
        <w:t>PI-ActiveView allows users to browse displays of live data from the PI Data Archive on the Internet or on a corporate intranet.</w:t>
      </w:r>
    </w:p>
    <w:p>
      <w:pPr>
        <w:pStyle w:val="picture"/>
        <w:rPr>
          <w:rFonts w:ascii="Arial;Tahoma" w:hAnsi="Arial;Tahoma" w:cs="Arial;Tahoma"/>
          <w:sz w:val="20"/>
        </w:rPr>
      </w:pPr>
      <w:r>
        <w:rPr>
          <w:rFonts w:cs="Arial;Tahoma" w:ascii="Arial;Tahoma" w:hAnsi="Arial;Tahoma"/>
          <w:sz w:val="20"/>
        </w:rPr>
      </w:r>
    </w:p>
    <w:p>
      <w:pPr>
        <w:pStyle w:val="BodyText"/>
        <w:rPr>
          <w:rFonts w:ascii="Arial;Tahoma" w:hAnsi="Arial;Tahoma" w:cs="Arial;Tahoma"/>
          <w:sz w:val="20"/>
        </w:rPr>
      </w:pPr>
      <w:r>
        <w:rPr>
          <w:rFonts w:cs="Arial;Tahoma" w:ascii="Arial;Tahoma" w:hAnsi="Arial;Tahoma"/>
          <w:sz w:val="20"/>
        </w:rPr>
        <w:t xml:space="preserve">While a user is viewing a PI Display Document in the browser, the display will automatically update with new data that arrives at the PI Data Archive. </w:t>
      </w:r>
    </w:p>
    <w:p>
      <w:pPr>
        <w:pStyle w:val="BodyText"/>
        <w:rPr>
          <w:rFonts w:ascii="Arial;Tahoma" w:hAnsi="Arial;Tahoma" w:cs="Arial;Tahoma"/>
          <w:sz w:val="20"/>
        </w:rPr>
      </w:pPr>
      <w:r>
        <w:rPr>
          <w:rFonts w:cs="Arial;Tahoma" w:ascii="Arial;Tahoma" w:hAnsi="Arial;Tahoma"/>
          <w:sz w:val="20"/>
        </w:rPr>
      </w:r>
    </w:p>
    <w:p>
      <w:pPr>
        <w:pStyle w:val="Normal"/>
        <w:tabs>
          <w:tab w:val="clear" w:pos="1440"/>
          <w:tab w:val="clear" w:pos="5760"/>
          <w:tab w:val="clear" w:pos="6480"/>
        </w:tabs>
        <w:rPr>
          <w:rFonts w:ascii="Arial;Tahoma" w:hAnsi="Arial;Tahoma" w:cs="Arial;Tahoma"/>
          <w:sz w:val="20"/>
        </w:rPr>
      </w:pPr>
      <w:r>
        <w:rPr>
          <w:rFonts w:cs="Arial;Tahoma" w:ascii="Arial;Tahoma" w:hAnsi="Arial;Tahoma"/>
          <w:sz w:val="20"/>
        </w:rPr>
        <w:t>Users can obtain specific data values from a trend image, change the size of a trend, or shift the time period being displayed in a trend</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t>API/SDK</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Table"/>
        <w:keepNext w:val="false"/>
        <w:keepLines w:val="false"/>
        <w:tabs>
          <w:tab w:val="left" w:pos="1440" w:leader="none"/>
          <w:tab w:val="left" w:pos="5760" w:leader="none"/>
          <w:tab w:val="left" w:pos="6480" w:leader="none"/>
        </w:tabs>
        <w:spacing w:before="0" w:after="0"/>
        <w:rPr>
          <w:rFonts w:ascii="Arial;Tahoma" w:hAnsi="Arial;Tahoma" w:cs="Arial;Tahoma"/>
        </w:rPr>
      </w:pPr>
      <w:r>
        <w:rPr>
          <w:rFonts w:cs="Arial;Tahoma" w:ascii="Arial;Tahoma" w:hAnsi="Arial;Tahoma"/>
        </w:rPr>
        <w:t>The PI System is designed to work in a secure network environment. PI System components, PI Data Archive (PI-DA), the data Interfaces (PI-IF) to data sources and the client tools (e.g. PI-PB, PI-PC, user applications) all exchange data using the same set of software routines called PI Application Programming Interface.</w:t>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t>PI-API, is a collection of standard software routines to access the PI System. The PI-API spans a wide range of hardware and software platforms and provides a common programmatic interface to PI information from the Point Database, the Archive, and PI Tables, as well as providing utilities for interface and user-application development.</w:t>
      </w:r>
    </w:p>
    <w:p>
      <w:pPr>
        <w:pStyle w:val="Normal"/>
        <w:rPr>
          <w:rFonts w:ascii="Arial;Tahoma" w:hAnsi="Arial;Tahoma" w:cs="Arial;Tahoma"/>
          <w:sz w:val="20"/>
        </w:rPr>
      </w:pPr>
      <w:r>
        <w:rPr>
          <w:rFonts w:cs="Arial;Tahoma" w:ascii="Arial;Tahoma" w:hAnsi="Arial;Tahoma"/>
          <w:sz w:val="20"/>
        </w:rPr>
        <w:t>The PI-API is divided into sections based on the nature of each function's activities. For example, all functions which access or modify the Data Archive in some fashion belong to Archive Functions, while all functions which access or modify the Point Database belong to Point Database Functions, etc. Other functions are; PI Batch, Event Log, Message Log, Snapshot, Time and Utility and Extended functions.</w:t>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t xml:space="preserve">PI-API supports data buffering. This feature makes sure that no data are lost when an interface loses its connection to the home node. This feature has been added to the PI-API so that all PI System platform interfaces automatically gain buffering support upon a re-link. </w:t>
      </w:r>
    </w:p>
    <w:p>
      <w:pPr>
        <w:pStyle w:val="Normal"/>
        <w:rPr>
          <w:rFonts w:ascii="Arial;Tahoma" w:hAnsi="Arial;Tahoma" w:cs="Arial;Tahoma"/>
          <w:sz w:val="20"/>
        </w:rPr>
      </w:pPr>
      <w:r>
        <w:rPr>
          <w:rFonts w:cs="Arial;Tahoma" w:ascii="Arial;Tahoma" w:hAnsi="Arial;Tahoma"/>
          <w:sz w:val="20"/>
        </w:rPr>
      </w:r>
    </w:p>
    <w:p>
      <w:pPr>
        <w:pStyle w:val="Normal"/>
        <w:rPr>
          <w:rFonts w:ascii="Arial;Tahoma" w:hAnsi="Arial;Tahoma" w:cs="Arial;Tahoma"/>
          <w:sz w:val="20"/>
        </w:rPr>
      </w:pPr>
      <w:r>
        <w:rPr>
          <w:rFonts w:cs="Arial;Tahoma" w:ascii="Arial;Tahoma" w:hAnsi="Arial;Tahoma"/>
          <w:sz w:val="20"/>
        </w:rPr>
        <w:t>PI-API also includes functions to send and receive sub-second timestamps. These functions are called the Extended PI-API functions. They work with PI servers on Windows NT and Unix platforms. The sub-second functions on OpenVMS platform are rounded off and values are coerced to PI on OpenVMS point types.</w:t>
      </w:r>
    </w:p>
    <w:p>
      <w:pPr>
        <w:pStyle w:val="FootnoteText"/>
        <w:rPr>
          <w:rFonts w:ascii="Arial;Tahoma" w:hAnsi="Arial;Tahoma" w:cs="Arial;Tahoma"/>
          <w:sz w:val="20"/>
        </w:rPr>
      </w:pPr>
      <w:r>
        <w:rPr>
          <w:rFonts w:cs="Arial;Tahoma" w:ascii="Arial;Tahoma" w:hAnsi="Arial;Tahoma"/>
          <w:sz w:val="20"/>
        </w:rPr>
      </w:r>
    </w:p>
    <w:p>
      <w:pPr>
        <w:pStyle w:val="Normal"/>
        <w:rPr/>
      </w:pPr>
      <w:r>
        <w:rPr>
          <w:rFonts w:cs="Arial;Tahoma" w:ascii="Arial;Tahoma" w:hAnsi="Arial;Tahoma"/>
          <w:sz w:val="20"/>
        </w:rPr>
        <w:t>OSI is working on the next generation of the PI-API. The internal name for this new development is the PI Software Development Kit or PI-SDK. The PI-SDK will provide a C++ and a COM (i.e., ActiveX) interface to both PI Systems on NT/UNIX and on OpenVMS. Not all features will be supported with both server versions. For example, the PI-SDK will include read and write access to the archive, tag database, user database, and other PI on NT/UNIX databases. For PI on OpenVMS, most of the functions which do not have a counterpart in the existing PI-API will not be supported. The functionality of the initial release will include at least access for creating, listing, modifying, and deleting tags.</w:t>
      </w:r>
      <w:r>
        <w:rPr>
          <w:rFonts w:cs="Arial;Tahoma" w:ascii="Arial;Tahoma" w:hAnsi="Arial;Tahoma"/>
        </w:rPr>
        <w:t xml:space="preserve"> </w:t>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jc w:val="center"/>
        <w:rPr>
          <w:rFonts w:ascii="Arial;Tahoma" w:hAnsi="Arial;Tahoma" w:cs="Arial;Tahoma"/>
          <w:b/>
          <w:sz w:val="28"/>
          <w:u w:val="single"/>
        </w:rPr>
      </w:pPr>
      <w:r>
        <w:rPr>
          <w:rFonts w:cs="Arial;Tahoma" w:ascii="Arial;Tahoma" w:hAnsi="Arial;Tahoma"/>
          <w:b/>
          <w:sz w:val="28"/>
          <w:u w:val="single"/>
        </w:rPr>
        <w:t>Interfaces</w:t>
      </w:r>
    </w:p>
    <w:p>
      <w:pPr>
        <w:pStyle w:val="Normal"/>
        <w:tabs>
          <w:tab w:val="clear" w:pos="1440"/>
          <w:tab w:val="clear" w:pos="5760"/>
          <w:tab w:val="clear" w:pos="6480"/>
        </w:tabs>
        <w:rPr>
          <w:rFonts w:ascii="Arial;Tahoma" w:hAnsi="Arial;Tahoma" w:cs="Arial;Tahoma"/>
          <w:b/>
          <w:sz w:val="28"/>
          <w:u w:val="single"/>
        </w:rPr>
      </w:pPr>
      <w:r>
        <w:rPr>
          <w:rFonts w:cs="Arial;Tahoma" w:ascii="Arial;Tahoma" w:hAnsi="Arial;Tahoma"/>
          <w:b/>
          <w:sz w:val="28"/>
          <w:u w:val="single"/>
        </w:rPr>
      </w:r>
    </w:p>
    <w:p>
      <w:pPr>
        <w:pStyle w:val="Table"/>
        <w:keepNext w:val="false"/>
        <w:keepLines w:val="false"/>
        <w:spacing w:before="0" w:after="0"/>
        <w:rPr>
          <w:rFonts w:ascii="Arial;Tahoma" w:hAnsi="Arial;Tahoma" w:cs="Arial;Tahoma"/>
        </w:rPr>
      </w:pPr>
      <w:r>
        <w:rPr>
          <w:rFonts w:cs="Arial;Tahoma" w:ascii="Arial;Tahoma" w:hAnsi="Arial;Tahoma"/>
        </w:rPr>
        <w:t>Two standard interfaces are provided for each PI system field site.  Pleasse refer to the folowing web page for a complete listing of OSI Software standard interfaces.</w:t>
      </w:r>
    </w:p>
    <w:p>
      <w:pPr>
        <w:pStyle w:val="Normal"/>
        <w:tabs>
          <w:tab w:val="clear" w:pos="1440"/>
          <w:tab w:val="clear" w:pos="5760"/>
          <w:tab w:val="clear" w:pos="6480"/>
        </w:tabs>
        <w:rPr>
          <w:rFonts w:ascii="Arial;Tahoma" w:hAnsi="Arial;Tahoma" w:cs="Arial;Tahoma"/>
          <w:sz w:val="20"/>
        </w:rPr>
      </w:pPr>
      <w:r>
        <w:rPr>
          <w:rFonts w:cs="Arial;Tahoma" w:ascii="Arial;Tahoma" w:hAnsi="Arial;Tahoma"/>
          <w:sz w:val="20"/>
        </w:rPr>
      </w:r>
    </w:p>
    <w:p>
      <w:pPr>
        <w:pStyle w:val="Normal"/>
        <w:tabs>
          <w:tab w:val="clear" w:pos="1440"/>
          <w:tab w:val="clear" w:pos="5760"/>
          <w:tab w:val="clear" w:pos="6480"/>
        </w:tabs>
        <w:rPr>
          <w:rFonts w:ascii="Arial;Tahoma" w:hAnsi="Arial;Tahoma" w:cs="Arial;Tahoma"/>
          <w:sz w:val="20"/>
        </w:rPr>
      </w:pPr>
      <w:hyperlink r:id="rId23">
        <w:r>
          <w:rPr>
            <w:rStyle w:val="Hyperlink"/>
          </w:rPr>
          <w:t>http://www.osisoft.com/products/productdesc/integration/interfaces.asp</w:t>
        </w:r>
      </w:hyperlink>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tabs>
          <w:tab w:val="clear" w:pos="1440"/>
          <w:tab w:val="clear" w:pos="5760"/>
          <w:tab w:val="clear" w:pos="6480"/>
        </w:tabs>
        <w:rPr>
          <w:rFonts w:ascii="Arial;Tahoma" w:hAnsi="Arial;Tahoma" w:cs="Arial;Tahoma"/>
          <w:b/>
          <w:sz w:val="20"/>
          <w:u w:val="single"/>
        </w:rPr>
      </w:pPr>
      <w:r>
        <w:rPr>
          <w:rFonts w:cs="Arial;Tahoma" w:ascii="Arial;Tahoma" w:hAnsi="Arial;Tahoma"/>
          <w:b/>
          <w:sz w:val="20"/>
          <w:u w:val="single"/>
        </w:rPr>
      </w:r>
    </w:p>
    <w:p>
      <w:pPr>
        <w:pStyle w:val="Normal"/>
        <w:rPr>
          <w:rFonts w:ascii="Arial;Tahoma" w:hAnsi="Arial;Tahoma" w:cs="Arial;Tahoma"/>
          <w:b/>
          <w:sz w:val="20"/>
          <w:u w:val="single"/>
        </w:rPr>
      </w:pPr>
      <w:r>
        <w:rPr>
          <w:rFonts w:cs="Arial;Tahoma" w:ascii="Arial;Tahoma" w:hAnsi="Arial;Tahoma"/>
          <w:b/>
          <w:sz w:val="20"/>
          <w:u w:val="single"/>
        </w:rPr>
      </w:r>
    </w:p>
    <w:sectPr>
      <w:headerReference w:type="default" r:id="rId24"/>
      <w:headerReference w:type="first" r:id="rId25"/>
      <w:footerReference w:type="default" r:id="rId26"/>
      <w:footerReference w:type="first" r:id="rId27"/>
      <w:type w:val="nextPage"/>
      <w:pgSz w:w="12240" w:h="15840"/>
      <w:pgMar w:left="1440" w:right="180" w:gutter="0" w:header="1440" w:top="149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 w:name="Arial">
    <w:altName w:val="Tahoma"/>
    <w:charset w:val="00" w:characterSet="windows-1252"/>
    <w:family w:val="swiss"/>
    <w:pitch w:val="variable"/>
  </w:font>
  <w:font w:name="Wingdings">
    <w:charset w:val="02"/>
    <w:family w:val="auto"/>
    <w:pitch w:val="variable"/>
  </w:font>
  <w:font w:name="Times New Roma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 w:name="century schoolbook">
    <w:altName w:val=" Times New Roman"/>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OSI Software, Inc.</w:t>
    </w:r>
    <w:r>
      <w:rPr>
        <w:rFonts w:cs="Arial;Tahoma" w:ascii="Arial;Tahoma" w:hAnsi="Arial;Tahoma"/>
        <w:b/>
        <w:vanish/>
        <w:sz w:val="24"/>
        <w:u w:val="single"/>
      </w:rPr>
      <w:fldChar w:fldCharType="begin"/>
    </w:r>
    <w:r>
      <w:rPr>
        <w:sz w:val="24"/>
        <w:u w:val="single"/>
        <w:b/>
        <w:vanish/>
        <w:rFonts w:cs="Arial;Tahoma" w:ascii="Arial;Tahoma" w:hAnsi="Arial;Tahoma"/>
      </w:rPr>
      <w:instrText xml:space="preserve"> PAGE \* ARABIC </w:instrText>
    </w:r>
    <w:r>
      <w:rPr>
        <w:sz w:val="24"/>
        <w:u w:val="single"/>
        <w:b/>
        <w:vanish/>
        <w:rFonts w:cs="Arial;Tahoma" w:ascii="Arial;Tahoma" w:hAnsi="Arial;Tahoma"/>
      </w:rPr>
      <w:fldChar w:fldCharType="separate"/>
    </w:r>
    <w:r>
      <w:rPr>
        <w:sz w:val="24"/>
        <w:u w:val="single"/>
        <w:b/>
        <w:vanish/>
        <w:rFonts w:cs="Arial;Tahoma" w:ascii="Arial;Tahoma" w:hAnsi="Arial;Tahoma"/>
      </w:rPr>
      <w:t>0</w:t>
    </w:r>
    <w:r>
      <w:rPr>
        <w:sz w:val="24"/>
        <w:u w:val="single"/>
        <w:b/>
        <w:vanish/>
        <w:rFonts w:cs="Arial;Tahoma" w:ascii="Arial;Tahoma" w:hAnsi="Arial;Tahoma"/>
      </w:rPr>
      <w:fldChar w:fldCharType="end"/>
    </w:r>
  </w:p>
  <w:p>
    <w:pPr>
      <w:pStyle w:val="Normal"/>
      <w:rPr>
        <w:rFonts w:ascii="Arial;Tahoma" w:hAnsi="Arial;Tahoma" w:cs="Arial;Tahoma"/>
        <w:b/>
        <w:vanish/>
        <w:sz w:val="24"/>
        <w:u w:val="single"/>
      </w:rPr>
    </w:pPr>
    <w:r>
      <w:rPr>
        <w:rFonts w:cs="Arial;Tahoma" w:ascii="Arial;Tahoma" w:hAnsi="Arial;Tahoma"/>
        <w:b/>
        <w:vanish/>
        <w:sz w:val="24"/>
        <w:u w:val="single"/>
      </w:rPr>
      <w:fldChar w:fldCharType="begin"/>
    </w:r>
    <w:r>
      <w:rPr>
        <w:sz w:val="24"/>
        <w:u w:val="single"/>
        <w:b/>
        <w:vanish/>
        <w:rFonts w:cs="Arial;Tahoma" w:ascii="Arial;Tahoma" w:hAnsi="Arial;Tahoma"/>
      </w:rPr>
      <w:instrText xml:space="preserve"> PAGE \* ARABIC </w:instrText>
    </w:r>
    <w:r>
      <w:rPr>
        <w:sz w:val="24"/>
        <w:u w:val="single"/>
        <w:b/>
        <w:vanish/>
        <w:rFonts w:cs="Arial;Tahoma" w:ascii="Arial;Tahoma" w:hAnsi="Arial;Tahoma"/>
      </w:rPr>
      <w:fldChar w:fldCharType="separate"/>
    </w:r>
    <w:r>
      <w:rPr>
        <w:sz w:val="24"/>
        <w:u w:val="single"/>
        <w:b/>
        <w:vanish/>
        <w:rFonts w:cs="Arial;Tahoma" w:ascii="Arial;Tahoma" w:hAnsi="Arial;Tahoma"/>
      </w:rPr>
      <w:t>0</w:t>
    </w:r>
    <w:r>
      <w:rPr>
        <w:sz w:val="24"/>
        <w:u w:val="single"/>
        <w:b/>
        <w:vanish/>
        <w:rFonts w:cs="Arial;Tahoma" w:ascii="Arial;Tahoma" w:hAnsi="Arial;Tahom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OSI Software</w:t>
      <w:tab/>
    </w:r>
    <w:r>
      <w:rPr/>
      <w:fldChar w:fldCharType="begin"/>
    </w:r>
    <w:r>
      <w:rPr/>
      <w:instrText xml:space="preserve"> DATE \@"MM\/dd\/yy" </w:instrText>
    </w:r>
    <w:r>
      <w:rPr/>
      <w:fldChar w:fldCharType="separate"/>
    </w:r>
    <w:r>
      <w:rPr/>
      <w:t>09/28/25</w:t>
    </w:r>
    <w:r>
      <w:rPr/>
      <w:fldChar w:fldCharType="end"/>
    </w:r>
    <w:r>
      <w:rPr/>
      <w:tab/>
      <w:t>R. Crounse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Enron North America Quote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eastAsia="Tms Rmn;Times New Roman"/>
      </w:rPr>
    </w:pPr>
    <w:r>
      <w:rPr>
        <w:rFonts w:eastAsia="Tms Rmn;Times New Roman"/>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bullet"/>
      <w:lvlText w:val="-"/>
      <w:lvlJc w:val="start"/>
      <w:pPr>
        <w:tabs>
          <w:tab w:val="num" w:pos="1800"/>
        </w:tabs>
        <w:ind w:start="1800" w:hanging="360"/>
      </w:pPr>
      <w:rPr>
        <w:rFonts w:ascii="Times New Roman" w:hAnsi="Times New Roman" w:cs="Times New Roman"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18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6"/>
      <w:numFmt w:val="bullet"/>
      <w:lvlText w:val="-"/>
      <w:lvlJc w:val="start"/>
      <w:pPr>
        <w:tabs>
          <w:tab w:val="num" w:pos="1800"/>
        </w:tabs>
        <w:ind w:start="1800" w:hanging="360"/>
      </w:pPr>
      <w:rPr>
        <w:rFonts w:ascii="Times New Roman" w:hAnsi="Times New Roman" w:cs="Times New Roman"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5760" w:leader="none"/>
        <w:tab w:val="left" w:pos="6480" w:leader="none"/>
      </w:tabs>
      <w:bidi w:val="0"/>
    </w:pPr>
    <w:rPr>
      <w:rFonts w:ascii="Tms Rmn;Times New Roman" w:hAnsi="Tms Rmn;Times New Roman" w:eastAsia="Times New Roman;Times New Roman" w:cs="Tms Rmn;Times New Roman"/>
      <w:color w:val="auto"/>
      <w:sz w:val="22"/>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Arial;Tahoma" w:hAnsi="Arial;Tahoma" w:cs="Arial;Tahoma"/>
      <w:b/>
      <w:i w:val="false"/>
      <w:color w:val="000000"/>
      <w:sz w:val="32"/>
    </w:rPr>
  </w:style>
  <w:style w:type="character" w:styleId="WW8Num6z4">
    <w:name w:val="WW8Num6z4"/>
    <w:qFormat/>
    <w:rPr>
      <w:rFonts w:ascii="Wingdings" w:hAnsi="Wingdings" w:cs="Wingdings"/>
    </w:rPr>
  </w:style>
  <w:style w:type="character" w:styleId="WW8Num6z6">
    <w:name w:val="WW8Num6z6"/>
    <w:qFormat/>
    <w:rPr>
      <w:color w:val="FFFFFF"/>
      <w:sz w:val="2"/>
    </w:rPr>
  </w:style>
  <w:style w:type="character" w:styleId="WW8Num8z0">
    <w:name w:val="WW8Num8z0"/>
    <w:qFormat/>
    <w:rPr>
      <w:rFonts w:ascii="Times New Roman;Times New Roman" w:hAnsi="Times New Roman;Times New Roman" w:cs="Times New Roman;Times New Roman"/>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Courier" w:hAnsi="Courier" w:cs="Courier"/>
    </w:rPr>
  </w:style>
  <w:style w:type="character" w:styleId="WW8Num19z0">
    <w:name w:val="WW8Num19z0"/>
    <w:qFormat/>
    <w:rPr>
      <w:rFonts w:ascii="Times New Roman;Times New Roman" w:hAnsi="Times New Roman;Times New Roman" w:cs="Times New Roman;Times New Roman"/>
    </w:rPr>
  </w:style>
  <w:style w:type="character" w:styleId="WW8Num20z0">
    <w:name w:val="WW8Num20z0"/>
    <w:qFormat/>
    <w:rPr>
      <w:rFonts w:ascii="Symbol" w:hAnsi="Symbol" w:cs="Symbol"/>
    </w:rPr>
  </w:style>
  <w:style w:type="character" w:styleId="WW8Num22z0">
    <w:name w:val="WW8Num22z0"/>
    <w:qFormat/>
    <w:rPr/>
  </w:style>
  <w:style w:type="character" w:styleId="WW8Num24z0">
    <w:name w:val="WW8Num24z0"/>
    <w:qFormat/>
    <w:rPr>
      <w:rFonts w:ascii="Symbol" w:hAnsi="Symbol" w:cs="Symbol"/>
    </w:rPr>
  </w:style>
  <w:style w:type="character" w:styleId="WW8Num27z0">
    <w:name w:val="WW8Num27z0"/>
    <w:qFormat/>
    <w:rPr/>
  </w:style>
  <w:style w:type="character" w:styleId="WW8Num30z0">
    <w:name w:val="WW8Num30z0"/>
    <w:qFormat/>
    <w:rPr>
      <w:rFonts w:ascii="Courier New" w:hAnsi="Courier New" w:cs="Courier New"/>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Times New Roman;Times New Roman" w:hAnsi="Times New Roman;Times New Roman" w:cs="Times New Roman;Times New Roman"/>
      <w:b w:val="false"/>
      <w:i w:val="false"/>
      <w:color w:val="000000"/>
      <w:sz w:val="22"/>
      <w:u w:val="none"/>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Arial;Tahoma" w:hAnsi="Arial;Tahoma" w:cs="Arial;Tahoma"/>
      <w:b/>
      <w:i w:val="false"/>
      <w:color w:val="000000"/>
      <w:sz w:val="36"/>
    </w:rPr>
  </w:style>
  <w:style w:type="character" w:styleId="WW8Num39z4">
    <w:name w:val="WW8Num39z4"/>
    <w:qFormat/>
    <w:rPr>
      <w:rFonts w:ascii="Wingdings" w:hAnsi="Wingdings" w:cs="Wingdings"/>
    </w:rPr>
  </w:style>
  <w:style w:type="character" w:styleId="WW8Num39z6">
    <w:name w:val="WW8Num39z6"/>
    <w:qFormat/>
    <w:rPr>
      <w:color w:val="FFFFFF"/>
      <w:sz w:val="2"/>
    </w:rPr>
  </w:style>
  <w:style w:type="character" w:styleId="WW8Num40z0">
    <w:name w:val="WW8Num40z0"/>
    <w:qFormat/>
    <w:rPr>
      <w:color w:val="000000"/>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Tms Rmn;Times New Roman" w:hAnsi="Tms Rmn;Times New Roman" w:cs="Tms Rmn;Times New Roman"/>
      <w:b w:val="false"/>
      <w:i w:val="false"/>
      <w:color w:val="000000"/>
      <w:sz w:val="22"/>
      <w:u w:val="none"/>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rFonts w:ascii="Symbol" w:hAnsi="Symbol" w:cs="Symbol"/>
    </w:rPr>
  </w:style>
  <w:style w:type="character" w:styleId="WW8Num65z0">
    <w:name w:val="WW8Num65z0"/>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Courier New" w:hAnsi="Courier New" w:cs="Courier New"/>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Times New Roman;Times New Roman" w:hAnsi="Times New Roman;Times New Roman" w:cs="Times New Roman;Times New Roman"/>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Courier New" w:hAnsi="Courier New" w:cs="Courier New"/>
    </w:rPr>
  </w:style>
  <w:style w:type="character" w:styleId="WW8Num93z0">
    <w:name w:val="WW8Num93z0"/>
    <w:qFormat/>
    <w:rPr>
      <w:rFonts w:ascii="Symbol" w:hAnsi="Symbol" w:cs="Symbol"/>
    </w:rPr>
  </w:style>
  <w:style w:type="character" w:styleId="WW8Num94z0">
    <w:name w:val="WW8Num94z0"/>
    <w:qFormat/>
    <w:rPr>
      <w:rFonts w:ascii="Arial;Tahoma" w:hAnsi="Arial;Tahoma" w:cs="Arial;Tahoma"/>
      <w:b/>
      <w:i w:val="false"/>
      <w:sz w:val="36"/>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b w:val="false"/>
      <w:i w:val="false"/>
      <w:color w:val="000000"/>
      <w:sz w:val="22"/>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Times New Roman;Times New Roman" w:hAnsi="Times New Roman;Times New Roman" w:cs="Times New Roman;Times New Roman"/>
    </w:rPr>
  </w:style>
  <w:style w:type="character" w:styleId="WW8Num107z0">
    <w:name w:val="WW8Num107z0"/>
    <w:qFormat/>
    <w:rPr>
      <w:b w:val="false"/>
      <w:i w:val="false"/>
      <w:color w:val="000000"/>
      <w:sz w:val="22"/>
    </w:rPr>
  </w:style>
  <w:style w:type="character" w:styleId="WW8Num109z0">
    <w:name w:val="WW8Num109z0"/>
    <w:qFormat/>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Courier" w:hAnsi="Courier" w:cs="Courier"/>
    </w:rPr>
  </w:style>
  <w:style w:type="character" w:styleId="WW8Num122z0">
    <w:name w:val="WW8Num122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Times New Roman;Times New Roman" w:hAnsi="Times New Roman;Times New Roman" w:cs="Times New Roman;Times New Roman"/>
      <w:b w:val="false"/>
      <w:i w:val="false"/>
      <w:color w:val="000000"/>
      <w:sz w:val="22"/>
      <w:u w:val="none"/>
    </w:rPr>
  </w:style>
  <w:style w:type="character" w:styleId="WW8Num135z0">
    <w:name w:val="WW8Num135z0"/>
    <w:qFormat/>
    <w:rPr>
      <w:rFonts w:ascii="Arial;Tahoma" w:hAnsi="Arial;Tahoma" w:cs="Arial;Tahoma"/>
      <w:b/>
      <w:i w:val="false"/>
      <w:color w:val="000000"/>
      <w:sz w:val="32"/>
    </w:rPr>
  </w:style>
  <w:style w:type="character" w:styleId="WW8Num135z4">
    <w:name w:val="WW8Num135z4"/>
    <w:qFormat/>
    <w:rPr>
      <w:rFonts w:ascii="Wingdings" w:hAnsi="Wingdings" w:cs="Wingdings"/>
    </w:rPr>
  </w:style>
  <w:style w:type="character" w:styleId="WW8Num135z6">
    <w:name w:val="WW8Num135z6"/>
    <w:qFormat/>
    <w:rPr>
      <w:color w:val="FFFFFF"/>
      <w:sz w:val="2"/>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Arial;Tahoma" w:hAnsi="Arial;Tahoma" w:cs="Arial;Tahoma"/>
      <w:b/>
      <w:i w:val="false"/>
      <w:sz w:val="36"/>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9z0">
    <w:name w:val="WW8Num149z0"/>
    <w:qFormat/>
    <w:rPr>
      <w:rFonts w:ascii="Arial;Tahoma" w:hAnsi="Arial;Tahoma" w:cs="Arial;Tahoma"/>
      <w:b/>
      <w:i w:val="false"/>
      <w:spacing w:val="0"/>
      <w:w w:val="100"/>
      <w:kern w:val="0"/>
      <w:position w:val="0"/>
      <w:sz w:val="36"/>
      <w:sz w:val="36"/>
      <w:vertAlign w:val="baseli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3z0">
    <w:name w:val="WW8Num153z0"/>
    <w:qFormat/>
    <w:rPr>
      <w:rFonts w:ascii="Arial;Tahoma" w:hAnsi="Arial;Tahoma" w:cs="Arial;Tahoma"/>
      <w:b/>
      <w:i w:val="false"/>
      <w:color w:val="000000"/>
      <w:sz w:val="32"/>
    </w:rPr>
  </w:style>
  <w:style w:type="character" w:styleId="WW8Num153z4">
    <w:name w:val="WW8Num153z4"/>
    <w:qFormat/>
    <w:rPr>
      <w:rFonts w:ascii="Wingdings" w:hAnsi="Wingdings" w:cs="Wingdings"/>
    </w:rPr>
  </w:style>
  <w:style w:type="character" w:styleId="WW8Num153z6">
    <w:name w:val="WW8Num153z6"/>
    <w:qFormat/>
    <w:rPr>
      <w:color w:val="FFFFFF"/>
      <w:sz w:val="2"/>
    </w:rPr>
  </w:style>
  <w:style w:type="character" w:styleId="WW8Num155z0">
    <w:name w:val="WW8Num155z0"/>
    <w:qFormat/>
    <w:rPr>
      <w:rFonts w:ascii="Symbol" w:hAnsi="Symbol" w:cs="Symbol"/>
    </w:rPr>
  </w:style>
  <w:style w:type="character" w:styleId="WW8Num156z0">
    <w:name w:val="WW8Num156z0"/>
    <w:qFormat/>
    <w:rPr>
      <w:b w:val="false"/>
      <w:i w:val="false"/>
      <w:color w:val="000000"/>
      <w:sz w:val="22"/>
    </w:rPr>
  </w:style>
  <w:style w:type="character" w:styleId="WW8Num157z0">
    <w:name w:val="WW8Num157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4z0">
    <w:name w:val="WW8Num164z0"/>
    <w:qFormat/>
    <w:rPr>
      <w:rFonts w:ascii="Times New Roman;Times New Roman" w:hAnsi="Times New Roman;Times New Roman" w:cs="Times New Roman;Times New Roman"/>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Times New Roman;Times New Roman" w:hAnsi="Times New Roman;Times New Roman" w:cs="Times New Roman;Times New Roman"/>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7z0">
    <w:name w:val="WW8Num187z0"/>
    <w:qFormat/>
    <w:rPr>
      <w:rFonts w:ascii="Symbol" w:hAnsi="Symbol" w:cs="Symbol"/>
    </w:rPr>
  </w:style>
  <w:style w:type="character" w:styleId="WW8NumSt1z0">
    <w:name w:val="WW8NumSt1z0"/>
    <w:qFormat/>
    <w:rPr>
      <w:rFonts w:ascii="Times New Roman;Times New Roman" w:hAnsi="Times New Roman;Times New Roman" w:cs="Times New Roman;Times New Roman"/>
    </w:rPr>
  </w:style>
  <w:style w:type="character" w:styleId="WW8NumSt2z0">
    <w:name w:val="WW8NumSt2z0"/>
    <w:qFormat/>
    <w:rPr>
      <w:rFonts w:ascii="Times New Roman;Times New Roman" w:hAnsi="Times New Roman;Times New Roman" w:cs="Times New Roman;Times New Roman"/>
    </w:rPr>
  </w:style>
  <w:style w:type="character" w:styleId="WW8NumSt3z0">
    <w:name w:val="WW8NumSt3z0"/>
    <w:qFormat/>
    <w:rPr>
      <w:rFonts w:ascii="Times New Roman;Times New Roman" w:hAnsi="Times New Roman;Times New Roman" w:cs="Times New Roman;Times New Roman"/>
    </w:rPr>
  </w:style>
  <w:style w:type="character" w:styleId="WW8NumSt4z0">
    <w:name w:val="WW8NumSt4z0"/>
    <w:qFormat/>
    <w:rPr>
      <w:rFonts w:ascii="Times New Roman;Times New Roman" w:hAnsi="Times New Roman;Times New Roman" w:cs="Times New Roman;Times New Roman"/>
    </w:rPr>
  </w:style>
  <w:style w:type="character" w:styleId="WW8NumSt5z0">
    <w:name w:val="WW8NumSt5z0"/>
    <w:qFormat/>
    <w:rPr>
      <w:rFonts w:ascii="Times New Roman;Times New Roman" w:hAnsi="Times New Roman;Times New Roman" w:cs="Times New Roman;Times New Roman"/>
    </w:rPr>
  </w:style>
  <w:style w:type="character" w:styleId="WW8NumSt6z0">
    <w:name w:val="WW8NumSt6z0"/>
    <w:qFormat/>
    <w:rPr>
      <w:rFonts w:ascii="Times New Roman;Times New Roman" w:hAnsi="Times New Roman;Times New Roman" w:cs="Times New Roman;Times New Roman"/>
    </w:rPr>
  </w:style>
  <w:style w:type="character" w:styleId="WW8NumSt43z0">
    <w:name w:val="WW8NumSt43z0"/>
    <w:qFormat/>
    <w:rPr>
      <w:rFonts w:ascii="Symbol" w:hAnsi="Symbol" w:cs="Symbol"/>
    </w:rPr>
  </w:style>
  <w:style w:type="character" w:styleId="WW8NumSt57z0">
    <w:name w:val="WW8NumSt57z0"/>
    <w:qFormat/>
    <w:rPr>
      <w:rFonts w:ascii="Symbol" w:hAnsi="Symbol" w:cs="Symbol"/>
    </w:rPr>
  </w:style>
  <w:style w:type="character" w:styleId="WW8NumSt73z0">
    <w:name w:val="WW8NumSt73z0"/>
    <w:qFormat/>
    <w:rPr>
      <w:rFonts w:ascii="Symbol" w:hAnsi="Symbol" w:cs="Symbol"/>
    </w:rPr>
  </w:style>
  <w:style w:type="character" w:styleId="WW8NumSt80z0">
    <w:name w:val="WW8NumSt80z0"/>
    <w:qFormat/>
    <w:rPr>
      <w:rFonts w:ascii="Symbol" w:hAnsi="Symbol" w:cs="Symbol"/>
      <w:b w:val="false"/>
      <w:i w:val="false"/>
      <w:color w:val="000000"/>
      <w:sz w:val="18"/>
    </w:rPr>
  </w:style>
  <w:style w:type="character" w:styleId="WW8NumSt81z0">
    <w:name w:val="WW8NumSt81z0"/>
    <w:qFormat/>
    <w:rPr>
      <w:rFonts w:ascii="Symbol" w:hAnsi="Symbol" w:cs="Symbol"/>
    </w:rPr>
  </w:style>
  <w:style w:type="character" w:styleId="WW8NumSt87z0">
    <w:name w:val="WW8NumSt87z0"/>
    <w:qFormat/>
    <w:rPr>
      <w:rFonts w:ascii="Arial;Tahoma" w:hAnsi="Arial;Tahoma" w:cs="Arial;Tahoma"/>
    </w:rPr>
  </w:style>
  <w:style w:type="character" w:styleId="WW8NumSt89z0">
    <w:name w:val="WW8NumSt89z0"/>
    <w:qFormat/>
    <w:rPr>
      <w:rFonts w:ascii="Courier New" w:hAnsi="Courier New" w:cs="Courier New"/>
    </w:rPr>
  </w:style>
  <w:style w:type="character" w:styleId="WW8NumSt99z0">
    <w:name w:val="WW8NumSt99z0"/>
    <w:qFormat/>
    <w:rPr>
      <w:rFonts w:ascii="HELVETICA; arial" w:hAnsi="HELVETICA; arial" w:cs="HELVETICA; arial"/>
    </w:rPr>
  </w:style>
  <w:style w:type="character" w:styleId="WW8NumSt100z0">
    <w:name w:val="WW8NumSt100z0"/>
    <w:qFormat/>
    <w:rPr>
      <w:rFonts w:ascii="Courier" w:hAnsi="Courier" w:cs="Courier"/>
    </w:rPr>
  </w:style>
  <w:style w:type="character" w:styleId="WW8NumSt119z0">
    <w:name w:val="WW8NumSt119z0"/>
    <w:qFormat/>
    <w:rPr>
      <w:rFonts w:ascii="Symbol" w:hAnsi="Symbol" w:cs="Symbol"/>
    </w:rPr>
  </w:style>
  <w:style w:type="character" w:styleId="WW8NumSt122z0">
    <w:name w:val="WW8NumSt122z0"/>
    <w:qFormat/>
    <w:rPr>
      <w:rFonts w:ascii="Arial;Tahoma" w:hAnsi="Arial;Tahoma" w:cs="Arial;Tahoma"/>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Hyperlink">
    <w:name w:val="Hyperlink"/>
    <w:basedOn w:val="DefaultParagraphFont"/>
    <w:rPr>
      <w:color w:val="0000FF"/>
      <w:u w:val="single"/>
    </w:rPr>
  </w:style>
  <w:style w:type="character" w:styleId="FunctionName">
    <w:name w:val="FunctionName"/>
    <w:basedOn w:val="DefaultParagraphFont"/>
    <w:qFormat/>
    <w:rPr>
      <w:b/>
      <w:lang w:val="en-CA" w:eastAsia="en-CA"/>
    </w:rPr>
  </w:style>
  <w:style w:type="character" w:styleId="DataType">
    <w:name w:val="DataType"/>
    <w:basedOn w:val="DefaultParagraphFont"/>
    <w:qFormat/>
    <w:rPr>
      <w:b/>
    </w:rPr>
  </w:style>
  <w:style w:type="character" w:styleId="Archivetable">
    <w:name w:val="Archive table"/>
    <w:basedOn w:val="DefaultParagraphFont"/>
    <w:qFormat/>
    <w:rPr>
      <w:caps/>
      <w:strike w:val="false"/>
      <w:dstrike w:val="false"/>
      <w:position w:val="0"/>
      <w:sz w:val="24"/>
      <w:vertAlign w:val="baseline"/>
    </w:rPr>
  </w:style>
  <w:style w:type="character" w:styleId="Filename">
    <w:name w:val="File name"/>
    <w:basedOn w:val="DefaultParagraphFont"/>
    <w:qFormat/>
    <w:rPr>
      <w:rFonts w:ascii="Times New Roman;Times New Roman" w:hAnsi="Times New Roman;Times New Roman" w:cs="Times New Roman;Times New Roman"/>
      <w:i/>
      <w:sz w:val="22"/>
      <w:lang w:val="en-CA" w:eastAsia="en-CA"/>
    </w:rPr>
  </w:style>
  <w:style w:type="character" w:styleId="Strong">
    <w:name w:val="Strong"/>
    <w:basedOn w:val="DefaultParagraphFont"/>
    <w:qFormat/>
    <w:rPr>
      <w:b/>
    </w:rPr>
  </w:style>
  <w:style w:type="character" w:styleId="CompTxtInline">
    <w:name w:val="CompTxtInline"/>
    <w:basedOn w:val="DefaultParagraphFont"/>
    <w:qFormat/>
    <w:rPr>
      <w:rFonts w:ascii="Courier New" w:hAnsi="Courier New" w:cs="Courier New"/>
      <w:color w:val="auto"/>
      <w:sz w:val="20"/>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Times New Roman;Times New Roman" w:hAnsi="Times New Roman;Times New Roman" w:cs="Times New Roman;Times New Roman"/>
      <w:color w:val="000000"/>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1440"/>
        <w:tab w:val="clear" w:pos="5760"/>
        <w:tab w:val="clear" w:pos="6480"/>
      </w:tabs>
      <w:spacing w:before="0" w:after="120"/>
      <w:ind w:hanging="0" w:start="1440" w:end="0"/>
    </w:pPr>
    <w:rPr>
      <w:rFonts w:ascii="Arial Narrow" w:hAnsi="Arial Narrow" w:cs="Arial Narrow"/>
      <w:b/>
      <w:lang w:eastAsia="en-U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5760"/>
        <w:tab w:val="clear" w:pos="6480"/>
        <w:tab w:val="center" w:pos="4986" w:leader="none"/>
        <w:tab w:val="right" w:pos="9972" w:leader="none"/>
      </w:tabs>
    </w:pPr>
    <w:rPr/>
  </w:style>
  <w:style w:type="paragraph" w:styleId="Footer">
    <w:name w:val="footer"/>
    <w:basedOn w:val="Normal"/>
    <w:pPr>
      <w:tabs>
        <w:tab w:val="clear" w:pos="1440"/>
        <w:tab w:val="clear" w:pos="5760"/>
        <w:tab w:val="clear" w:pos="6480"/>
        <w:tab w:val="center" w:pos="4320" w:leader="none"/>
        <w:tab w:val="right" w:pos="8640" w:leader="none"/>
      </w:tabs>
    </w:pPr>
    <w:rPr/>
  </w:style>
  <w:style w:type="paragraph" w:styleId="Header">
    <w:name w:val="header"/>
    <w:basedOn w:val="Normal"/>
    <w:pPr>
      <w:tabs>
        <w:tab w:val="clear" w:pos="1440"/>
        <w:tab w:val="clear" w:pos="5760"/>
        <w:tab w:val="clear" w:pos="648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spacing w:lineRule="atLeast" w:line="240"/>
      <w:ind w:hanging="0" w:start="0" w:end="-1800"/>
    </w:pPr>
    <w:rPr>
      <w:rFonts w:ascii="Arial;Tahoma" w:hAnsi="Arial;Tahoma" w:cs="Arial;Tahoma"/>
      <w:color w:val="000000"/>
      <w:sz w:val="18"/>
      <w:lang w:eastAsia="en-US"/>
    </w:rPr>
  </w:style>
  <w:style w:type="paragraph" w:styleId="BodyText3">
    <w:name w:val="Body Text 3"/>
    <w:basedOn w:val="Normal"/>
    <w:qFormat/>
    <w:pPr>
      <w:tabs>
        <w:tab w:val="left" w:pos="720" w:leader="none"/>
        <w:tab w:val="left" w:pos="1440" w:leader="none"/>
        <w:tab w:val="left" w:pos="3600" w:leader="none"/>
        <w:tab w:val="left" w:pos="5040" w:leader="none"/>
        <w:tab w:val="left" w:pos="5760" w:leader="none"/>
        <w:tab w:val="left" w:pos="6480" w:leader="none"/>
        <w:tab w:val="left" w:pos="10080" w:leader="none"/>
      </w:tabs>
      <w:spacing w:lineRule="atLeast" w:line="240"/>
      <w:ind w:hanging="0" w:start="0" w:end="720"/>
    </w:pPr>
    <w:rPr>
      <w:rFonts w:ascii="Times New Roman;Times New Roman" w:hAnsi="Times New Roman;Times New Roman" w:cs="Times New Roman;Times New Roman"/>
      <w:color w:val="000000"/>
      <w:sz w:val="20"/>
      <w:lang w:eastAsia="en-US"/>
    </w:rPr>
  </w:style>
  <w:style w:type="paragraph" w:styleId="ListBullet">
    <w:name w:val="List Bullet"/>
    <w:basedOn w:val="Normal"/>
    <w:qFormat/>
    <w:pPr>
      <w:numPr>
        <w:ilvl w:val="0"/>
        <w:numId w:val="2"/>
      </w:numPr>
      <w:tabs>
        <w:tab w:val="clear" w:pos="1440"/>
        <w:tab w:val="clear" w:pos="5760"/>
        <w:tab w:val="clear" w:pos="6480"/>
      </w:tabs>
      <w:spacing w:lineRule="atLeast" w:line="240" w:before="0" w:after="120"/>
      <w:ind w:hanging="0" w:start="1800" w:end="0"/>
    </w:pPr>
    <w:rPr>
      <w:rFonts w:ascii="Times New Roman;Times New Roman" w:hAnsi="Times New Roman;Times New Roman" w:cs="Times New Roman;Times New Roman"/>
      <w:color w:val="000000"/>
    </w:rPr>
  </w:style>
  <w:style w:type="paragraph" w:styleId="ListNum">
    <w:name w:val="List Num"/>
    <w:basedOn w:val="ListBullet"/>
    <w:qFormat/>
    <w:pPr/>
    <w:rPr/>
  </w:style>
  <w:style w:type="paragraph" w:styleId="ListNumber2">
    <w:name w:val="List Number 2"/>
    <w:basedOn w:val="Normal"/>
    <w:qFormat/>
    <w:pPr>
      <w:numPr>
        <w:ilvl w:val="0"/>
        <w:numId w:val="11"/>
      </w:numPr>
      <w:tabs>
        <w:tab w:val="clear" w:pos="1440"/>
        <w:tab w:val="clear" w:pos="5760"/>
        <w:tab w:val="clear" w:pos="6480"/>
      </w:tabs>
      <w:spacing w:lineRule="atLeast" w:line="240" w:before="0" w:after="120"/>
    </w:pPr>
    <w:rPr>
      <w:rFonts w:ascii="Times New Roman;Times New Roman" w:hAnsi="Times New Roman;Times New Roman" w:cs="Times New Roman;Times New Roman"/>
      <w:color w:val="000000"/>
    </w:rPr>
  </w:style>
  <w:style w:type="paragraph" w:styleId="ListNumber">
    <w:name w:val="List Number"/>
    <w:basedOn w:val="Normal"/>
    <w:qFormat/>
    <w:pPr>
      <w:numPr>
        <w:ilvl w:val="0"/>
        <w:numId w:val="13"/>
      </w:numPr>
      <w:tabs>
        <w:tab w:val="clear" w:pos="1440"/>
        <w:tab w:val="clear" w:pos="5760"/>
        <w:tab w:val="clear" w:pos="6480"/>
      </w:tabs>
      <w:spacing w:lineRule="atLeast" w:line="240" w:before="0" w:after="120"/>
    </w:pPr>
    <w:rPr>
      <w:rFonts w:ascii="Times New Roman;Times New Roman" w:hAnsi="Times New Roman;Times New Roman" w:cs="Times New Roman;Times New Roman"/>
      <w:color w:val="000000"/>
    </w:rPr>
  </w:style>
  <w:style w:type="paragraph" w:styleId="ListBulletshort">
    <w:name w:val="List Bullet short"/>
    <w:basedOn w:val="ListBullet"/>
    <w:qFormat/>
    <w:pPr>
      <w:numPr>
        <w:ilvl w:val="0"/>
        <w:numId w:val="0"/>
      </w:numPr>
      <w:ind w:hanging="0" w:start="0" w:end="0"/>
    </w:pPr>
    <w:rPr/>
  </w:style>
  <w:style w:type="paragraph" w:styleId="ListBullet1">
    <w:name w:val="ListBullet"/>
    <w:basedOn w:val="Normal"/>
    <w:qFormat/>
    <w:pPr>
      <w:numPr>
        <w:ilvl w:val="0"/>
        <w:numId w:val="6"/>
      </w:numPr>
      <w:tabs>
        <w:tab w:val="clear" w:pos="1440"/>
        <w:tab w:val="clear" w:pos="5760"/>
        <w:tab w:val="clear" w:pos="6480"/>
      </w:tabs>
      <w:spacing w:before="0" w:after="60"/>
      <w:ind w:hanging="0" w:start="1800" w:end="0"/>
    </w:pPr>
    <w:rPr>
      <w:rFonts w:ascii="Times New Roman;Times New Roman" w:hAnsi="Times New Roman;Times New Roman" w:cs="Times New Roman;Times New Roman"/>
    </w:rPr>
  </w:style>
  <w:style w:type="paragraph" w:styleId="ListBulletIndent">
    <w:name w:val="ListBulletIndent"/>
    <w:basedOn w:val="ListBullet1"/>
    <w:qFormat/>
    <w:pPr>
      <w:numPr>
        <w:ilvl w:val="0"/>
        <w:numId w:val="21"/>
      </w:numPr>
    </w:pPr>
    <w:rPr/>
  </w:style>
  <w:style w:type="paragraph" w:styleId="ListNum1">
    <w:name w:val="ListNum"/>
    <w:basedOn w:val="Normal"/>
    <w:qFormat/>
    <w:pPr>
      <w:numPr>
        <w:ilvl w:val="0"/>
        <w:numId w:val="9"/>
      </w:numPr>
      <w:tabs>
        <w:tab w:val="clear" w:pos="1440"/>
        <w:tab w:val="clear" w:pos="5760"/>
        <w:tab w:val="clear" w:pos="6480"/>
      </w:tabs>
      <w:spacing w:before="0" w:after="60"/>
    </w:pPr>
    <w:rPr>
      <w:rFonts w:ascii="Times New Roman;Times New Roman" w:hAnsi="Times New Roman;Times New Roman" w:cs="Times New Roman;Times New Roman"/>
    </w:rPr>
  </w:style>
  <w:style w:type="paragraph" w:styleId="ListNum11">
    <w:name w:val="ListNum1"/>
    <w:basedOn w:val="Normal"/>
    <w:qFormat/>
    <w:pPr>
      <w:numPr>
        <w:ilvl w:val="0"/>
        <w:numId w:val="3"/>
      </w:numPr>
      <w:tabs>
        <w:tab w:val="clear" w:pos="1440"/>
        <w:tab w:val="clear" w:pos="5760"/>
        <w:tab w:val="clear" w:pos="6480"/>
      </w:tabs>
      <w:spacing w:lineRule="atLeast" w:line="240" w:before="0" w:after="120"/>
    </w:pPr>
    <w:rPr>
      <w:rFonts w:ascii="Times New Roman;Times New Roman" w:hAnsi="Times New Roman;Times New Roman" w:cs="Times New Roman;Times New Roman"/>
      <w:color w:val="000000"/>
    </w:rPr>
  </w:style>
  <w:style w:type="paragraph" w:styleId="BodyText1">
    <w:name w:val="BodyText"/>
    <w:basedOn w:val="Normal"/>
    <w:qFormat/>
    <w:pPr>
      <w:tabs>
        <w:tab w:val="clear" w:pos="1440"/>
        <w:tab w:val="clear" w:pos="5760"/>
        <w:tab w:val="clear" w:pos="6480"/>
      </w:tabs>
      <w:spacing w:lineRule="atLeast" w:line="240" w:before="0" w:after="120"/>
      <w:ind w:hanging="0" w:start="1440" w:end="0"/>
    </w:pPr>
    <w:rPr>
      <w:rFonts w:ascii="Times New Roman;Times New Roman" w:hAnsi="Times New Roman;Times New Roman" w:cs="Times New Roman;Times New Roman"/>
    </w:rPr>
  </w:style>
  <w:style w:type="paragraph" w:styleId="nor">
    <w:name w:val="nor"/>
    <w:basedOn w:val="BodyText1"/>
    <w:qFormat/>
    <w:pPr>
      <w:numPr>
        <w:ilvl w:val="0"/>
        <w:numId w:val="14"/>
      </w:numPr>
      <w:tabs>
        <w:tab w:val="left" w:pos="1800" w:leader="none"/>
      </w:tabs>
      <w:ind w:hanging="0" w:start="1800" w:end="0"/>
    </w:pPr>
    <w:rPr/>
  </w:style>
  <w:style w:type="paragraph" w:styleId="Note">
    <w:name w:val="Note"/>
    <w:basedOn w:val="Normal"/>
    <w:next w:val="Normal"/>
    <w:qFormat/>
    <w:pPr>
      <w:pBdr>
        <w:top w:val="single" w:sz="6" w:space="1" w:color="000000"/>
        <w:bottom w:val="single" w:sz="6" w:space="1" w:color="000000"/>
      </w:pBdr>
      <w:tabs>
        <w:tab w:val="clear" w:pos="1440"/>
        <w:tab w:val="clear" w:pos="5760"/>
        <w:tab w:val="clear" w:pos="6480"/>
      </w:tabs>
      <w:spacing w:lineRule="atLeast" w:line="240" w:before="0" w:after="120"/>
      <w:ind w:hanging="0" w:start="1440" w:end="0"/>
    </w:pPr>
    <w:rPr>
      <w:rFonts w:ascii="Arial;Tahoma" w:hAnsi="Arial;Tahoma" w:cs="Arial;Tahoma"/>
      <w:color w:val="000000"/>
      <w:sz w:val="20"/>
    </w:rPr>
  </w:style>
  <w:style w:type="paragraph" w:styleId="TableHead">
    <w:name w:val="TableHead"/>
    <w:basedOn w:val="Normal"/>
    <w:next w:val="Normal"/>
    <w:qFormat/>
    <w:pPr>
      <w:keepLines/>
      <w:tabs>
        <w:tab w:val="clear" w:pos="1440"/>
        <w:tab w:val="clear" w:pos="5760"/>
        <w:tab w:val="clear" w:pos="6480"/>
      </w:tabs>
    </w:pPr>
    <w:rPr>
      <w:rFonts w:ascii="Arial Narrow" w:hAnsi="Arial Narrow" w:cs="Arial Narrow"/>
      <w:b/>
      <w:sz w:val="20"/>
    </w:rPr>
  </w:style>
  <w:style w:type="paragraph" w:styleId="Table">
    <w:name w:val="Table"/>
    <w:basedOn w:val="Normal"/>
    <w:qFormat/>
    <w:pPr>
      <w:keepNext w:val="true"/>
      <w:keepLines/>
      <w:tabs>
        <w:tab w:val="clear" w:pos="1440"/>
        <w:tab w:val="clear" w:pos="5760"/>
        <w:tab w:val="clear" w:pos="6480"/>
      </w:tabs>
      <w:spacing w:before="60" w:after="60"/>
    </w:pPr>
    <w:rPr>
      <w:rFonts w:ascii="Arial Narrow" w:hAnsi="Arial Narrow" w:cs="Arial Narrow"/>
      <w:sz w:val="20"/>
    </w:rPr>
  </w:style>
  <w:style w:type="paragraph" w:styleId="CompTxt">
    <w:name w:val="CompTxt"/>
    <w:basedOn w:val="Normal"/>
    <w:qFormat/>
    <w:pPr>
      <w:keepLines/>
      <w:widowControl w:val="false"/>
      <w:tabs>
        <w:tab w:val="clear" w:pos="1440"/>
        <w:tab w:val="clear" w:pos="5760"/>
        <w:tab w:val="clear" w:pos="6480"/>
      </w:tabs>
      <w:spacing w:lineRule="atLeast" w:line="200"/>
      <w:ind w:hanging="432" w:start="1872" w:end="0"/>
    </w:pPr>
    <w:rPr>
      <w:rFonts w:ascii="Courier New" w:hAnsi="Courier New" w:cs="Courier New"/>
      <w:b/>
      <w:color w:val="000000"/>
      <w:sz w:val="20"/>
      <w:lang w:val="en-CA"/>
    </w:rPr>
  </w:style>
  <w:style w:type="paragraph" w:styleId="CompTxtLong">
    <w:name w:val="CompTxt Long"/>
    <w:basedOn w:val="Normal"/>
    <w:next w:val="Normal"/>
    <w:qFormat/>
    <w:pPr>
      <w:keepLines/>
      <w:widowControl w:val="false"/>
      <w:tabs>
        <w:tab w:val="clear" w:pos="1440"/>
        <w:tab w:val="clear" w:pos="5760"/>
        <w:tab w:val="clear" w:pos="6480"/>
      </w:tabs>
      <w:spacing w:lineRule="exact" w:line="180"/>
      <w:ind w:hanging="432" w:start="1872" w:end="-1080"/>
    </w:pPr>
    <w:rPr>
      <w:rFonts w:ascii="Courier New" w:hAnsi="Courier New" w:cs="Courier New"/>
      <w:b/>
      <w:color w:val="000000"/>
      <w:sz w:val="18"/>
    </w:rPr>
  </w:style>
  <w:style w:type="paragraph" w:styleId="Blockquote">
    <w:name w:val="Blockquote"/>
    <w:basedOn w:val="Normal"/>
    <w:qFormat/>
    <w:pPr>
      <w:tabs>
        <w:tab w:val="clear" w:pos="1440"/>
        <w:tab w:val="clear" w:pos="5760"/>
        <w:tab w:val="clear" w:pos="6480"/>
      </w:tabs>
      <w:spacing w:before="100" w:after="100"/>
      <w:ind w:hanging="0" w:start="360" w:end="360"/>
    </w:pPr>
    <w:rPr>
      <w:rFonts w:ascii="Times New Roman;Times New Roman" w:hAnsi="Times New Roman;Times New Roman" w:cs="Times New Roman;Times New Roman"/>
      <w:sz w:val="24"/>
      <w:lang w:eastAsia="en-US"/>
    </w:rPr>
  </w:style>
  <w:style w:type="paragraph" w:styleId="picture">
    <w:name w:val="picture"/>
    <w:basedOn w:val="BodyText"/>
    <w:next w:val="Caption"/>
    <w:qFormat/>
    <w:pPr>
      <w:keepNext w:val="true"/>
      <w:tabs>
        <w:tab w:val="clear" w:pos="1440"/>
        <w:tab w:val="clear" w:pos="5760"/>
        <w:tab w:val="clear" w:pos="6480"/>
      </w:tabs>
      <w:spacing w:lineRule="auto" w:line="240"/>
      <w:ind w:hanging="0" w:start="1440" w:end="0"/>
      <w:jc w:val="end"/>
    </w:pPr>
    <w:rPr>
      <w:color w:val="auto"/>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sisoft.com/products/productdesc/integration/interfaces.asp"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wmf"/><Relationship Id="rId8" Type="http://schemas.openxmlformats.org/officeDocument/2006/relationships/image" Target="media/image3.png"/><Relationship Id="rId9" Type="http://schemas.openxmlformats.org/officeDocument/2006/relationships/image" Target="media/image4.wmf"/><Relationship Id="rId10" Type="http://schemas.openxmlformats.org/officeDocument/2006/relationships/image" Target="media/image5.png"/><Relationship Id="rId11" Type="http://schemas.openxmlformats.org/officeDocument/2006/relationships/image" Target="media/image5.png"/><Relationship Id="rId12" Type="http://schemas.openxmlformats.org/officeDocument/2006/relationships/oleObject" Target="embeddings/oleObject1.bin"/><Relationship Id="rId13" Type="http://schemas.openxmlformats.org/officeDocument/2006/relationships/image" Target="media/image6.wmf"/><Relationship Id="rId14" Type="http://schemas.openxmlformats.org/officeDocument/2006/relationships/oleObject" Target="embeddings/oleObject2.bin"/><Relationship Id="rId15" Type="http://schemas.openxmlformats.org/officeDocument/2006/relationships/image" Target="media/image6.wmf"/><Relationship Id="rId16" Type="http://schemas.openxmlformats.org/officeDocument/2006/relationships/image" Target="media/image5.png"/><Relationship Id="rId17" Type="http://schemas.openxmlformats.org/officeDocument/2006/relationships/image" Target="media/image5.png"/><Relationship Id="rId18" Type="http://schemas.openxmlformats.org/officeDocument/2006/relationships/hyperlink" Target="../doc/pi-da.htm" TargetMode="External"/><Relationship Id="rId19" Type="http://schemas.openxmlformats.org/officeDocument/2006/relationships/hyperlink" Target="../doc/pi-pe.htm" TargetMode="External"/><Relationship Id="rId20" Type="http://schemas.openxmlformats.org/officeDocument/2006/relationships/hyperlink" Target="../doc/pi-batch.htm" TargetMode="External"/><Relationship Id="rId21" Type="http://schemas.openxmlformats.org/officeDocument/2006/relationships/hyperlink" Target="../doc/pi-alarm.htm" TargetMode="External"/><Relationship Id="rId22" Type="http://schemas.openxmlformats.org/officeDocument/2006/relationships/hyperlink" Target="../doc/pi-odbcsvr.htm" TargetMode="External"/><Relationship Id="rId23" Type="http://schemas.openxmlformats.org/officeDocument/2006/relationships/hyperlink" Target="http://www.osisoft.com/products/productdesc/integration/interfaces.asp"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1999-12-07T13:05:00Z</dcterms:created>
  <dc:creator>OSI Software, Inc.</dc:creator>
  <dc:description/>
  <dc:language>en-CA</dc:language>
  <cp:lastModifiedBy>RCrounse</cp:lastModifiedBy>
  <cp:lastPrinted>1999-04-22T18:46:00Z</cp:lastPrinted>
  <dcterms:modified xsi:type="dcterms:W3CDTF">1999-12-07T13:05:00Z</dcterms:modified>
  <cp:revision>2</cp:revision>
  <dc:subject/>
  <dc:title>December 4, 1998</dc:title>
</cp:coreProperties>
</file>