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Net Works Employee Meetings</w:t>
      </w:r>
    </w:p>
    <w:p>
      <w:pPr>
        <w:pStyle w:val="Normal"/>
        <w:rPr/>
      </w:pPr>
      <w:r>
        <w:rPr/>
      </w:r>
    </w:p>
    <w:p>
      <w:pPr>
        <w:pStyle w:val="Normal"/>
        <w:rPr/>
      </w:pPr>
      <w:r>
        <w:rPr/>
      </w:r>
    </w:p>
    <w:p>
      <w:pPr>
        <w:pStyle w:val="Heading1"/>
        <w:ind w:hanging="0" w:start="0"/>
        <w:rPr>
          <w:sz w:val="28"/>
        </w:rPr>
      </w:pPr>
      <w:r>
        <w:rPr>
          <w:sz w:val="28"/>
        </w:rPr>
        <w:t>Monday, October 29 (8:30 am to 9:30 am)</w:t>
      </w:r>
    </w:p>
    <w:p>
      <w:pPr>
        <w:pStyle w:val="Normal"/>
        <w:rPr>
          <w:sz w:val="28"/>
        </w:rPr>
      </w:pPr>
      <w:r>
        <w:rPr>
          <w:sz w:val="28"/>
        </w:rPr>
      </w:r>
    </w:p>
    <w:p>
      <w:pPr>
        <w:pStyle w:val="BodyTextIndent"/>
        <w:rPr/>
      </w:pPr>
      <w:r>
        <w:rPr>
          <w:b/>
          <w:bCs/>
        </w:rPr>
        <w:t>ATTENDEES:</w:t>
      </w:r>
      <w:r>
        <w:rPr/>
        <w:t xml:space="preserve">  Greg Piper, Sally Beck, Marla Barnard (HR), and 13 Net Works employees</w:t>
      </w:r>
    </w:p>
    <w:p>
      <w:pPr>
        <w:pStyle w:val="Normal"/>
        <w:rPr/>
      </w:pPr>
      <w:r>
        <w:rPr/>
      </w:r>
    </w:p>
    <w:p>
      <w:pPr>
        <w:pStyle w:val="Normal"/>
        <w:rPr>
          <w:b/>
          <w:bCs/>
        </w:rPr>
      </w:pPr>
      <w:r>
        <w:rPr>
          <w:b/>
          <w:bCs/>
        </w:rPr>
        <w:t>COMMENTS FROM EMPLOYEES (each number indicates one employee’s comments):</w:t>
      </w:r>
    </w:p>
    <w:p>
      <w:pPr>
        <w:pStyle w:val="Normal"/>
        <w:rPr>
          <w:b/>
          <w:bCs/>
        </w:rPr>
      </w:pPr>
      <w:r>
        <w:rPr>
          <w:b/>
          <w:bCs/>
        </w:rPr>
      </w:r>
    </w:p>
    <w:p>
      <w:pPr>
        <w:pStyle w:val="Normal"/>
        <w:numPr>
          <w:ilvl w:val="0"/>
          <w:numId w:val="3"/>
        </w:numPr>
        <w:ind w:hanging="720" w:start="720" w:end="0"/>
        <w:rPr/>
      </w:pPr>
      <w:r>
        <w:rPr/>
        <w:t>A lot of employees are busy and not too concerned.  Ken is not necessarily to blame for these problems.  Enron will get out of this situation.  Ken was unjustifiably blamed and attacked at All Employee Meeting.</w:t>
      </w:r>
    </w:p>
    <w:p>
      <w:pPr>
        <w:pStyle w:val="Normal"/>
        <w:numPr>
          <w:ilvl w:val="0"/>
          <w:numId w:val="3"/>
        </w:numPr>
        <w:ind w:hanging="720" w:start="720" w:end="0"/>
        <w:rPr/>
      </w:pPr>
      <w:r>
        <w:rPr/>
        <w:t>Employees are very negative about all of this.  Employees are paranoid about their jobs, angry about their options and worried about the future of the company.  There is a mixed understanding of the facts about LJM; some blame greed, while others believe these were prudent business decisions.</w:t>
      </w:r>
    </w:p>
    <w:p>
      <w:pPr>
        <w:pStyle w:val="Normal"/>
        <w:numPr>
          <w:ilvl w:val="0"/>
          <w:numId w:val="3"/>
        </w:numPr>
        <w:ind w:hanging="720" w:start="720" w:end="0"/>
        <w:rPr/>
      </w:pPr>
      <w:r>
        <w:rPr/>
        <w:t>Investor confidence in management is gone.  Confidence in company and its prospects for the future seem to be ok.</w:t>
      </w:r>
    </w:p>
    <w:p>
      <w:pPr>
        <w:pStyle w:val="Normal"/>
        <w:numPr>
          <w:ilvl w:val="0"/>
          <w:numId w:val="3"/>
        </w:numPr>
        <w:ind w:hanging="720" w:start="720" w:end="0"/>
        <w:rPr/>
      </w:pPr>
      <w:r>
        <w:rPr/>
        <w:t>Employees assume all is legal and in the end, company will be fine.  Upper management is to blame.</w:t>
      </w:r>
    </w:p>
    <w:p>
      <w:pPr>
        <w:pStyle w:val="Normal"/>
        <w:numPr>
          <w:ilvl w:val="0"/>
          <w:numId w:val="3"/>
        </w:numPr>
        <w:ind w:hanging="720" w:start="720" w:end="0"/>
        <w:rPr/>
      </w:pPr>
      <w:r>
        <w:rPr/>
        <w:t>Market doesn’t trust upper management; neither do the employees.  Big question is…is there anything else?</w:t>
      </w:r>
    </w:p>
    <w:p>
      <w:pPr>
        <w:pStyle w:val="Normal"/>
        <w:numPr>
          <w:ilvl w:val="0"/>
          <w:numId w:val="3"/>
        </w:numPr>
        <w:ind w:hanging="720" w:start="720" w:end="0"/>
        <w:rPr/>
      </w:pPr>
      <w:r>
        <w:rPr/>
        <w:t>The “work harder” comment at the All Employee Meeting was very bad.  What does “work harder” mean…in light of the 10-12 hour days we already work.</w:t>
      </w:r>
    </w:p>
    <w:p>
      <w:pPr>
        <w:pStyle w:val="Normal"/>
        <w:numPr>
          <w:ilvl w:val="0"/>
          <w:numId w:val="3"/>
        </w:numPr>
        <w:ind w:hanging="720" w:start="720" w:end="0"/>
        <w:rPr/>
      </w:pPr>
      <w:r>
        <w:rPr/>
        <w:t>Ken’s job is cash flow and stock price…he is failing.  Ken is responsible for this situation.</w:t>
      </w:r>
    </w:p>
    <w:p>
      <w:pPr>
        <w:pStyle w:val="Normal"/>
        <w:numPr>
          <w:ilvl w:val="0"/>
          <w:numId w:val="3"/>
        </w:numPr>
        <w:ind w:hanging="720" w:start="720" w:end="0"/>
        <w:rPr/>
      </w:pPr>
      <w:r>
        <w:rPr/>
        <w:t>An employee’s level of understanding of finance seems to determine their level of anger (more knowledge equals less anger and vice versa).</w:t>
      </w:r>
    </w:p>
    <w:p>
      <w:pPr>
        <w:pStyle w:val="Normal"/>
        <w:numPr>
          <w:ilvl w:val="0"/>
          <w:numId w:val="3"/>
        </w:numPr>
        <w:ind w:hanging="720" w:start="720" w:end="0"/>
        <w:rPr/>
      </w:pPr>
      <w:r>
        <w:rPr/>
        <w:t xml:space="preserve">There is real mistrust out there in the employee ranks.  Don’t we need an outsider installed at a high level to give renewed credibility to the company? </w:t>
      </w:r>
    </w:p>
    <w:p>
      <w:pPr>
        <w:pStyle w:val="Normal"/>
        <w:ind w:start="720" w:end="0"/>
        <w:rPr>
          <w:b/>
          <w:bCs/>
        </w:rPr>
      </w:pPr>
      <w:r>
        <w:rPr>
          <w:b/>
          <w:bCs/>
        </w:rPr>
      </w:r>
    </w:p>
    <w:p>
      <w:pPr>
        <w:pStyle w:val="Normal"/>
        <w:rPr>
          <w:b/>
          <w:bCs/>
        </w:rPr>
      </w:pPr>
      <w:r>
        <w:rPr>
          <w:b/>
          <w:bCs/>
        </w:rPr>
        <w:t>ACTION/COMMUNICATION-RELATED ITEMS:</w:t>
      </w:r>
    </w:p>
    <w:p>
      <w:pPr>
        <w:pStyle w:val="Normal"/>
        <w:rPr>
          <w:b/>
          <w:bCs/>
        </w:rPr>
      </w:pPr>
      <w:r>
        <w:rPr>
          <w:b/>
          <w:bCs/>
        </w:rPr>
      </w:r>
    </w:p>
    <w:p>
      <w:pPr>
        <w:pStyle w:val="Normal"/>
        <w:rPr/>
      </w:pPr>
      <w:r>
        <w:rPr/>
        <w:t>1)</w:t>
        <w:tab/>
        <w:t>Need to communicate a message to employees in non-core businesses</w:t>
      </w:r>
    </w:p>
    <w:p>
      <w:pPr>
        <w:pStyle w:val="Normal"/>
        <w:rPr/>
      </w:pPr>
      <w:r>
        <w:rPr/>
        <w:t>2)</w:t>
        <w:tab/>
        <w:t>Communicate with the employees…more is better</w:t>
      </w:r>
    </w:p>
    <w:p>
      <w:pPr>
        <w:pStyle w:val="Normal"/>
        <w:rPr/>
      </w:pPr>
      <w:r>
        <w:rPr/>
        <w:t>3)</w:t>
        <w:tab/>
        <w:t>Floor meetings or smaller type meetings with Ken, Mark and Greg</w:t>
      </w:r>
    </w:p>
    <w:p>
      <w:pPr>
        <w:pStyle w:val="Normal"/>
        <w:rPr/>
      </w:pPr>
      <w:r>
        <w:rPr/>
        <w:t>4)</w:t>
        <w:tab/>
        <w:t>Voice mails are great and are better than e-mails.</w:t>
      </w:r>
      <w:r>
        <w:br w:type="page"/>
      </w:r>
    </w:p>
    <w:p>
      <w:pPr>
        <w:pStyle w:val="Normal"/>
        <w:rPr>
          <w:b/>
          <w:bCs/>
          <w:sz w:val="28"/>
        </w:rPr>
      </w:pPr>
      <w:r>
        <w:rPr>
          <w:b/>
          <w:bCs/>
          <w:sz w:val="28"/>
        </w:rPr>
        <w:t>Tuesday, October 29 (8:30 am to 9:30 am)</w:t>
      </w:r>
    </w:p>
    <w:p>
      <w:pPr>
        <w:pStyle w:val="Normal"/>
        <w:rPr>
          <w:b/>
          <w:bCs/>
          <w:sz w:val="28"/>
        </w:rPr>
      </w:pPr>
      <w:r>
        <w:rPr>
          <w:b/>
          <w:bCs/>
          <w:sz w:val="28"/>
        </w:rPr>
      </w:r>
    </w:p>
    <w:p>
      <w:pPr>
        <w:pStyle w:val="BodyTextIndent"/>
        <w:rPr/>
      </w:pPr>
      <w:r>
        <w:rPr>
          <w:b/>
          <w:bCs/>
        </w:rPr>
        <w:t>ATTENDEES:</w:t>
      </w:r>
      <w:r>
        <w:rPr/>
        <w:t xml:space="preserve">  Greg Piper, Sally Beck, Mark Pickering, 2 HR employees and 13 Net Works employees</w:t>
      </w:r>
    </w:p>
    <w:p>
      <w:pPr>
        <w:pStyle w:val="Normal"/>
        <w:rPr/>
      </w:pPr>
      <w:r>
        <w:rPr/>
      </w:r>
    </w:p>
    <w:p>
      <w:pPr>
        <w:pStyle w:val="Normal"/>
        <w:rPr>
          <w:b/>
          <w:bCs/>
        </w:rPr>
      </w:pPr>
      <w:r>
        <w:rPr>
          <w:b/>
          <w:bCs/>
        </w:rPr>
        <w:t>COMMENTS FROM EMPLOYEES (each number indicates a single employee’s comments):</w:t>
      </w:r>
    </w:p>
    <w:p>
      <w:pPr>
        <w:pStyle w:val="Normal"/>
        <w:rPr>
          <w:b/>
          <w:bCs/>
        </w:rPr>
      </w:pPr>
      <w:r>
        <w:rPr>
          <w:b/>
          <w:bCs/>
        </w:rPr>
      </w:r>
    </w:p>
    <w:p>
      <w:pPr>
        <w:pStyle w:val="Normal"/>
        <w:numPr>
          <w:ilvl w:val="0"/>
          <w:numId w:val="2"/>
        </w:numPr>
        <w:tabs>
          <w:tab w:val="left" w:pos="720" w:leader="none"/>
        </w:tabs>
        <w:ind w:hanging="720" w:start="720" w:end="0"/>
        <w:rPr/>
      </w:pPr>
      <w:r>
        <w:rPr/>
        <w:t>Employees are not panicked yet, but getting worried.  Mixed reports from employees…some are hurt more than others.</w:t>
      </w:r>
    </w:p>
    <w:p>
      <w:pPr>
        <w:pStyle w:val="Normal"/>
        <w:numPr>
          <w:ilvl w:val="0"/>
          <w:numId w:val="2"/>
        </w:numPr>
        <w:tabs>
          <w:tab w:val="left" w:pos="720" w:leader="none"/>
        </w:tabs>
        <w:ind w:hanging="720" w:start="720" w:end="0"/>
        <w:rPr/>
      </w:pPr>
      <w:r>
        <w:rPr/>
        <w:t>Employees have mixed feelings.  Top management is not following Enron’s Vision and Values.  Fastow is to blame.  Core values have been shaken.  Employees are no longer proud of working for Enron.  Employees got a double whammy this year…stock market and Enron stock.  Employees are trying to focus and they know that hard times build character.</w:t>
      </w:r>
    </w:p>
    <w:p>
      <w:pPr>
        <w:pStyle w:val="Normal"/>
        <w:numPr>
          <w:ilvl w:val="0"/>
          <w:numId w:val="2"/>
        </w:numPr>
        <w:tabs>
          <w:tab w:val="left" w:pos="720" w:leader="none"/>
        </w:tabs>
        <w:ind w:hanging="720" w:start="720" w:end="0"/>
        <w:rPr/>
      </w:pPr>
      <w:r>
        <w:rPr/>
        <w:t>There are concerns regarding disclosure or lack thereof.  We need to come clean completely; employees don’t feel like the company has been honest in our disclosures.  Employees want to know what the worst-case scenario is and what about a takeover.  Employees have felt both a financial loss and a loss in their lifestyle.</w:t>
      </w:r>
    </w:p>
    <w:p>
      <w:pPr>
        <w:pStyle w:val="Normal"/>
        <w:numPr>
          <w:ilvl w:val="0"/>
          <w:numId w:val="2"/>
        </w:numPr>
        <w:tabs>
          <w:tab w:val="left" w:pos="720" w:leader="none"/>
        </w:tabs>
        <w:ind w:hanging="720" w:start="720" w:end="0"/>
        <w:rPr/>
      </w:pPr>
      <w:r>
        <w:rPr/>
        <w:t>The “poison pill” question in the e-Biz was a bad idea.  It unnecessarily raised a bunch of questions.</w:t>
      </w:r>
    </w:p>
    <w:p>
      <w:pPr>
        <w:pStyle w:val="Normal"/>
        <w:numPr>
          <w:ilvl w:val="0"/>
          <w:numId w:val="2"/>
        </w:numPr>
        <w:tabs>
          <w:tab w:val="left" w:pos="720" w:leader="none"/>
        </w:tabs>
        <w:ind w:hanging="720" w:start="720" w:end="0"/>
        <w:rPr/>
      </w:pPr>
      <w:r>
        <w:rPr/>
        <w:t>Employees are asking lots of questions and getting few answers.  They are worried about the future and their job security.  Employees are beginning to distribute resumes.  They need to know their value and that they are wanted and needed.</w:t>
      </w:r>
    </w:p>
    <w:p>
      <w:pPr>
        <w:pStyle w:val="Normal"/>
        <w:numPr>
          <w:ilvl w:val="0"/>
          <w:numId w:val="2"/>
        </w:numPr>
        <w:tabs>
          <w:tab w:val="left" w:pos="720" w:leader="none"/>
        </w:tabs>
        <w:ind w:hanging="720" w:start="720" w:end="0"/>
        <w:rPr/>
      </w:pPr>
      <w:r>
        <w:rPr/>
        <w:t>Pride in working at Enron is gone.  Employees want to know what they can do to help right the ship.  Disclosure is in question and needs to be addressed immediately.  The big question is…can Enron be saved?</w:t>
      </w:r>
    </w:p>
    <w:p>
      <w:pPr>
        <w:pStyle w:val="Normal"/>
        <w:numPr>
          <w:ilvl w:val="0"/>
          <w:numId w:val="2"/>
        </w:numPr>
        <w:tabs>
          <w:tab w:val="left" w:pos="720" w:leader="none"/>
        </w:tabs>
        <w:ind w:hanging="720" w:start="720" w:end="0"/>
        <w:rPr/>
      </w:pPr>
      <w:r>
        <w:rPr/>
        <w:t>Employees are questioning the viability of the company.  This is especially pronounced because of the ratings agency decision yesterday.  Add these latest woes to the tight budgets for next year and it appears the company is in trouble.  Confidence in senior management is gone and their stock sales over the past year exacerbate the problem.  Some or all of them should start buying stock to show their confidence and belief in Enron.</w:t>
      </w:r>
    </w:p>
    <w:p>
      <w:pPr>
        <w:pStyle w:val="Normal"/>
        <w:numPr>
          <w:ilvl w:val="0"/>
          <w:numId w:val="2"/>
        </w:numPr>
        <w:tabs>
          <w:tab w:val="left" w:pos="720" w:leader="none"/>
        </w:tabs>
        <w:ind w:hanging="720" w:start="720" w:end="0"/>
        <w:rPr/>
      </w:pPr>
      <w:r>
        <w:rPr/>
        <w:t>It feels like we have been holding on for dear life.</w:t>
      </w:r>
    </w:p>
    <w:p>
      <w:pPr>
        <w:pStyle w:val="Normal"/>
        <w:numPr>
          <w:ilvl w:val="0"/>
          <w:numId w:val="2"/>
        </w:numPr>
        <w:tabs>
          <w:tab w:val="left" w:pos="720" w:leader="none"/>
        </w:tabs>
        <w:ind w:hanging="720" w:start="720" w:end="0"/>
        <w:rPr/>
      </w:pPr>
      <w:r>
        <w:rPr/>
        <w:t>Employees need the facts and they can handle the truth…good or bad.</w:t>
      </w:r>
    </w:p>
    <w:p>
      <w:pPr>
        <w:pStyle w:val="Normal"/>
        <w:numPr>
          <w:ilvl w:val="0"/>
          <w:numId w:val="2"/>
        </w:numPr>
        <w:tabs>
          <w:tab w:val="left" w:pos="720" w:leader="none"/>
        </w:tabs>
        <w:ind w:hanging="720" w:start="720" w:end="0"/>
        <w:rPr/>
      </w:pPr>
      <w:r>
        <w:rPr/>
        <w:t>Some of the good news appears to be EOL numbers…explain them.</w:t>
      </w:r>
    </w:p>
    <w:p>
      <w:pPr>
        <w:pStyle w:val="Normal"/>
        <w:numPr>
          <w:ilvl w:val="0"/>
          <w:numId w:val="2"/>
        </w:numPr>
        <w:tabs>
          <w:tab w:val="left" w:pos="720" w:leader="none"/>
        </w:tabs>
        <w:ind w:hanging="720" w:start="720" w:end="0"/>
        <w:rPr/>
      </w:pPr>
      <w:r>
        <w:rPr/>
        <w:t>Dynegy supposedly told their traders to support Enron.</w:t>
      </w:r>
    </w:p>
    <w:p>
      <w:pPr>
        <w:pStyle w:val="Normal"/>
        <w:numPr>
          <w:ilvl w:val="0"/>
          <w:numId w:val="2"/>
        </w:numPr>
        <w:tabs>
          <w:tab w:val="left" w:pos="720" w:leader="none"/>
        </w:tabs>
        <w:ind w:hanging="720" w:start="720" w:end="0"/>
        <w:rPr/>
      </w:pPr>
      <w:r>
        <w:rPr/>
        <w:t>Employees could use a “Managing Through Adversity” type of program.</w:t>
      </w:r>
    </w:p>
    <w:p>
      <w:pPr>
        <w:pStyle w:val="Normal"/>
        <w:numPr>
          <w:ilvl w:val="0"/>
          <w:numId w:val="2"/>
        </w:numPr>
        <w:tabs>
          <w:tab w:val="left" w:pos="720" w:leader="none"/>
        </w:tabs>
        <w:ind w:hanging="720" w:start="720" w:end="0"/>
        <w:rPr/>
      </w:pPr>
      <w:r>
        <w:rPr/>
        <w:t>Don’t forget the pipelines when describing Enron’s core businesses</w:t>
      </w:r>
    </w:p>
    <w:p>
      <w:pPr>
        <w:pStyle w:val="Normal"/>
        <w:rPr/>
      </w:pPr>
      <w:r>
        <w:rPr/>
      </w:r>
    </w:p>
    <w:p>
      <w:pPr>
        <w:pStyle w:val="Normal"/>
        <w:rPr>
          <w:b/>
          <w:bCs/>
        </w:rPr>
      </w:pPr>
      <w:r>
        <w:rPr>
          <w:b/>
          <w:bCs/>
        </w:rPr>
        <w:t>ACTION/COMUNICATION-RELATED ITEMS:</w:t>
      </w:r>
    </w:p>
    <w:p>
      <w:pPr>
        <w:pStyle w:val="Normal"/>
        <w:rPr>
          <w:b/>
          <w:bCs/>
        </w:rPr>
      </w:pPr>
      <w:r>
        <w:rPr>
          <w:b/>
          <w:bCs/>
        </w:rPr>
      </w:r>
    </w:p>
    <w:p>
      <w:pPr>
        <w:pStyle w:val="Normal"/>
        <w:rPr/>
      </w:pPr>
      <w:r>
        <w:rPr/>
        <w:t>1)</w:t>
        <w:tab/>
        <w:t>Keep doing events and activities in the lobby</w:t>
      </w:r>
    </w:p>
    <w:p>
      <w:pPr>
        <w:pStyle w:val="Normal"/>
        <w:numPr>
          <w:ilvl w:val="0"/>
          <w:numId w:val="8"/>
        </w:numPr>
        <w:ind w:hanging="720" w:start="720" w:end="0"/>
        <w:rPr/>
      </w:pPr>
      <w:r>
        <w:rPr/>
        <w:t>Keep communication lines open;  we need to hear the good news and the and news; employees wasn’t to know and need to know the “big picture”</w:t>
      </w:r>
    </w:p>
    <w:p>
      <w:pPr>
        <w:pStyle w:val="Normal"/>
        <w:numPr>
          <w:ilvl w:val="0"/>
          <w:numId w:val="8"/>
        </w:numPr>
        <w:ind w:hanging="720" w:start="720" w:end="0"/>
        <w:rPr/>
      </w:pPr>
      <w:r>
        <w:rPr/>
        <w:t>More information is better</w:t>
      </w:r>
    </w:p>
    <w:p>
      <w:pPr>
        <w:pStyle w:val="Normal"/>
        <w:numPr>
          <w:ilvl w:val="0"/>
          <w:numId w:val="8"/>
        </w:numPr>
        <w:ind w:hanging="720" w:start="720" w:end="0"/>
        <w:rPr/>
      </w:pPr>
      <w:r>
        <w:rPr/>
        <w:t>Phone mail is the best communication tool; or use phone mail or e-mail to direct people to information on the intranet</w:t>
      </w:r>
    </w:p>
    <w:p>
      <w:pPr>
        <w:pStyle w:val="Normal"/>
        <w:numPr>
          <w:ilvl w:val="0"/>
          <w:numId w:val="8"/>
        </w:numPr>
        <w:ind w:hanging="720" w:start="720" w:end="0"/>
        <w:rPr/>
      </w:pPr>
      <w:r>
        <w:rPr/>
        <w:t>Daily updates are needed – we should be able to get the facts from internal sources rather than external, media sources</w:t>
      </w:r>
    </w:p>
    <w:p>
      <w:pPr>
        <w:pStyle w:val="Normal"/>
        <w:numPr>
          <w:ilvl w:val="0"/>
          <w:numId w:val="8"/>
        </w:numPr>
        <w:ind w:hanging="720" w:start="720" w:end="0"/>
        <w:rPr/>
      </w:pPr>
      <w:r>
        <w:rPr/>
        <w:t>Allow employees to send questions in somewhere for answers, which can then be posted on the intranet</w:t>
      </w:r>
    </w:p>
    <w:p>
      <w:pPr>
        <w:pStyle w:val="Normal"/>
        <w:numPr>
          <w:ilvl w:val="0"/>
          <w:numId w:val="8"/>
        </w:numPr>
        <w:ind w:hanging="720" w:start="720" w:end="0"/>
        <w:rPr/>
      </w:pPr>
      <w:r>
        <w:rPr/>
        <w:t>Get counterparties to talk about us, or use industry organizations, like AGA, INGAA, EPSA, etc.</w:t>
      </w:r>
    </w:p>
    <w:p>
      <w:pPr>
        <w:pStyle w:val="Normal"/>
        <w:numPr>
          <w:ilvl w:val="0"/>
          <w:numId w:val="8"/>
        </w:numPr>
        <w:ind w:hanging="720" w:start="720" w:end="0"/>
        <w:rPr/>
      </w:pPr>
      <w:r>
        <w:rPr/>
        <w:t>Use last night’s Channel 11 news piece on E-TV</w:t>
      </w:r>
    </w:p>
    <w:p>
      <w:pPr>
        <w:pStyle w:val="Normal"/>
        <w:numPr>
          <w:ilvl w:val="0"/>
          <w:numId w:val="8"/>
        </w:numPr>
        <w:ind w:hanging="720" w:start="720" w:end="0"/>
        <w:rPr/>
      </w:pPr>
      <w:r>
        <w:rPr/>
        <w:t>Clean up some of the things on E-TV, like quit running World’s leading Company piece, or best places to work for</w:t>
      </w:r>
    </w:p>
    <w:p>
      <w:pPr>
        <w:pStyle w:val="Normal"/>
        <w:numPr>
          <w:ilvl w:val="0"/>
          <w:numId w:val="8"/>
        </w:numPr>
        <w:ind w:hanging="720" w:start="720" w:end="0"/>
        <w:rPr/>
      </w:pPr>
      <w:r>
        <w:rPr/>
        <w:t>Use e-TV to provide positive news to employees and to explain our situation</w:t>
      </w:r>
    </w:p>
    <w:p>
      <w:pPr>
        <w:pStyle w:val="Normal"/>
        <w:numPr>
          <w:ilvl w:val="0"/>
          <w:numId w:val="8"/>
        </w:numPr>
        <w:ind w:hanging="720" w:start="720" w:end="0"/>
        <w:rPr/>
      </w:pPr>
      <w:r>
        <w:rPr/>
        <w:t>Do an e-Speak on Enron’s situation</w:t>
      </w:r>
    </w:p>
    <w:p>
      <w:pPr>
        <w:pStyle w:val="Normal"/>
        <w:numPr>
          <w:ilvl w:val="0"/>
          <w:numId w:val="8"/>
        </w:numPr>
        <w:ind w:hanging="720" w:start="720" w:end="0"/>
        <w:rPr/>
      </w:pPr>
      <w:r>
        <w:rPr/>
        <w:t>The Frevert messages are great…however, he needs to sound more upbeat on them</w:t>
      </w:r>
    </w:p>
    <w:p>
      <w:pPr>
        <w:pStyle w:val="Normal"/>
        <w:rPr/>
      </w:pPr>
      <w:r>
        <w:rPr/>
      </w:r>
      <w:r>
        <w:br w:type="page"/>
      </w:r>
    </w:p>
    <w:p>
      <w:pPr>
        <w:pStyle w:val="Normal"/>
        <w:rPr>
          <w:b/>
          <w:bCs/>
          <w:sz w:val="28"/>
        </w:rPr>
      </w:pPr>
      <w:r>
        <w:rPr>
          <w:b/>
          <w:bCs/>
          <w:sz w:val="28"/>
        </w:rPr>
        <w:t>Wednesday, October 31 (8:30 am to 9:30 am)</w:t>
      </w:r>
    </w:p>
    <w:p>
      <w:pPr>
        <w:pStyle w:val="Normal"/>
        <w:rPr>
          <w:b/>
          <w:bCs/>
          <w:sz w:val="28"/>
        </w:rPr>
      </w:pPr>
      <w:r>
        <w:rPr>
          <w:b/>
          <w:bCs/>
          <w:sz w:val="28"/>
        </w:rPr>
      </w:r>
    </w:p>
    <w:p>
      <w:pPr>
        <w:pStyle w:val="Normal"/>
        <w:rPr/>
      </w:pPr>
      <w:r>
        <w:rPr>
          <w:b/>
          <w:bCs/>
        </w:rPr>
        <w:t xml:space="preserve">ATTENDEES: </w:t>
      </w:r>
      <w:r>
        <w:rPr/>
        <w:t xml:space="preserve"> Mark Frevert, Greg Piper, Sally Beck, Mark Pickering, Marla Barnard (HR), and 15 Net Works employees</w:t>
      </w:r>
    </w:p>
    <w:p>
      <w:pPr>
        <w:pStyle w:val="Normal"/>
        <w:rPr/>
      </w:pPr>
      <w:r>
        <w:rPr/>
      </w:r>
    </w:p>
    <w:p>
      <w:pPr>
        <w:pStyle w:val="BodyText"/>
        <w:rPr/>
      </w:pPr>
      <w:r>
        <w:rPr/>
        <w:t>FREVERT’S COMMENTS:</w:t>
      </w:r>
    </w:p>
    <w:p>
      <w:pPr>
        <w:pStyle w:val="Normal"/>
        <w:rPr/>
      </w:pPr>
      <w:r>
        <w:rPr/>
      </w:r>
    </w:p>
    <w:p>
      <w:pPr>
        <w:pStyle w:val="Normal"/>
        <w:rPr/>
      </w:pPr>
      <w:r>
        <w:rPr/>
        <w:t>Upper management is committed to communicating with employees, including e-mails, voice mails, and floor meetings</w:t>
      </w:r>
    </w:p>
    <w:p>
      <w:pPr>
        <w:pStyle w:val="Normal"/>
        <w:rPr/>
      </w:pPr>
      <w:r>
        <w:rPr/>
        <w:t>how did this happen?</w:t>
      </w:r>
    </w:p>
    <w:p>
      <w:pPr>
        <w:pStyle w:val="Normal"/>
        <w:numPr>
          <w:ilvl w:val="1"/>
          <w:numId w:val="3"/>
        </w:numPr>
        <w:rPr/>
      </w:pPr>
      <w:r>
        <w:rPr/>
        <w:t>it is nothing that we have done in the past few days, weeks or months.  It started years ago.</w:t>
      </w:r>
    </w:p>
    <w:p>
      <w:pPr>
        <w:pStyle w:val="Normal"/>
        <w:numPr>
          <w:ilvl w:val="1"/>
          <w:numId w:val="3"/>
        </w:numPr>
        <w:rPr/>
      </w:pPr>
      <w:r>
        <w:rPr/>
        <w:t>This started in the early 1990’s with international assets including India, South America, and Asia, which were meant to help build a merchant portfolio in these areas.  It didn’t pan out that way.</w:t>
      </w:r>
    </w:p>
    <w:p>
      <w:pPr>
        <w:pStyle w:val="Normal"/>
        <w:numPr>
          <w:ilvl w:val="1"/>
          <w:numId w:val="3"/>
        </w:numPr>
        <w:rPr/>
      </w:pPr>
      <w:r>
        <w:rPr/>
        <w:t>We have been trying to sell them, but we haven’t gotten the big ones sold.  Most of our international asset sales have been small.  We should be closing on a few more soon (i.e., Elektro, and SEG Rio)</w:t>
      </w:r>
    </w:p>
    <w:p>
      <w:pPr>
        <w:pStyle w:val="Normal"/>
        <w:numPr>
          <w:ilvl w:val="1"/>
          <w:numId w:val="3"/>
        </w:numPr>
        <w:rPr/>
      </w:pPr>
      <w:r>
        <w:rPr/>
        <w:t>We may have been “smoking our own dope” as we continued to build the asset portfolio domestically and we pushed a lot into off-balance sheet vehicles</w:t>
      </w:r>
    </w:p>
    <w:p>
      <w:pPr>
        <w:pStyle w:val="Normal"/>
        <w:numPr>
          <w:ilvl w:val="1"/>
          <w:numId w:val="3"/>
        </w:numPr>
        <w:rPr/>
      </w:pPr>
      <w:r>
        <w:rPr/>
        <w:t>Next we added the water play…Azurix, which was a disaster.  It was a bad strategy and bad execution.  It included a $2.5 billion purchase in the UK, which was immediately hit with regulatory problems that lowered the value and a $400 million purchase in Argentina that no one else was willing to pay more than $100 million.</w:t>
      </w:r>
    </w:p>
    <w:p>
      <w:pPr>
        <w:pStyle w:val="Normal"/>
        <w:numPr>
          <w:ilvl w:val="1"/>
          <w:numId w:val="3"/>
        </w:numPr>
        <w:rPr/>
      </w:pPr>
      <w:r>
        <w:rPr/>
        <w:t>There were dissenters on the Board and the vote was not unanimous.</w:t>
      </w:r>
    </w:p>
    <w:p>
      <w:pPr>
        <w:pStyle w:val="Normal"/>
        <w:numPr>
          <w:ilvl w:val="1"/>
          <w:numId w:val="3"/>
        </w:numPr>
        <w:rPr/>
      </w:pPr>
      <w:r>
        <w:rPr/>
        <w:t>The Azurix purchases required more off-balance sheet financing</w:t>
      </w:r>
    </w:p>
    <w:p>
      <w:pPr>
        <w:pStyle w:val="Normal"/>
        <w:numPr>
          <w:ilvl w:val="1"/>
          <w:numId w:val="3"/>
        </w:numPr>
        <w:rPr/>
      </w:pPr>
      <w:r>
        <w:rPr/>
        <w:t>Next came, EBS with $1.2 to $1.3 billion in assets and the need for additional off balance sheet funding.  EBS was a good strategy with decent execution, but the market disappeared.</w:t>
      </w:r>
    </w:p>
    <w:p>
      <w:pPr>
        <w:pStyle w:val="Normal"/>
        <w:numPr>
          <w:ilvl w:val="1"/>
          <w:numId w:val="3"/>
        </w:numPr>
        <w:rPr/>
      </w:pPr>
      <w:r>
        <w:rPr/>
        <w:t>All of this was no problem as long as the stock remained high.  No one seemed to care or was interested in looking into things.  However, when the stock price started coming down, people started questioning things and began to investigate.</w:t>
      </w:r>
    </w:p>
    <w:p>
      <w:pPr>
        <w:pStyle w:val="Normal"/>
        <w:numPr>
          <w:ilvl w:val="1"/>
          <w:numId w:val="3"/>
        </w:numPr>
        <w:rPr/>
      </w:pPr>
      <w:r>
        <w:rPr/>
        <w:t>The triggering blow was Jeff’s departure.  His reason for leaving was “personal,” which seemed impossible to believe since he had spent years trying to get to be CEO.  And the way he left, abruptly and without a transition plan, was suspect.</w:t>
      </w:r>
    </w:p>
    <w:p>
      <w:pPr>
        <w:pStyle w:val="Normal"/>
        <w:numPr>
          <w:ilvl w:val="1"/>
          <w:numId w:val="3"/>
        </w:numPr>
        <w:rPr/>
      </w:pPr>
      <w:r>
        <w:rPr/>
        <w:t>This was followed by the announcement of 3</w:t>
      </w:r>
      <w:r>
        <w:rPr>
          <w:vertAlign w:val="superscript"/>
        </w:rPr>
        <w:t>rd</w:t>
      </w:r>
      <w:r>
        <w:rPr/>
        <w:t xml:space="preserve"> quarter earnings.  While we could have taken $3-4 million in write-downs, we only took $1 billion, so there wouldn’t be any credit rating risk.  The market took this well and the stock price was stable that day.</w:t>
      </w:r>
    </w:p>
    <w:p>
      <w:pPr>
        <w:pStyle w:val="Normal"/>
        <w:numPr>
          <w:ilvl w:val="1"/>
          <w:numId w:val="3"/>
        </w:numPr>
        <w:rPr/>
      </w:pPr>
      <w:r>
        <w:rPr/>
        <w:t>However, we also took a $1.2 billion change in shareholder’s equity, which was not mentioned in the release, but was mentioned during the conference call the next day.</w:t>
      </w:r>
    </w:p>
    <w:p>
      <w:pPr>
        <w:pStyle w:val="Normal"/>
        <w:numPr>
          <w:ilvl w:val="1"/>
          <w:numId w:val="3"/>
        </w:numPr>
        <w:rPr/>
      </w:pPr>
      <w:r>
        <w:rPr/>
        <w:t>We didn’t think this would be a big deal, but the market did not take it well.  This was followed by the Wall Street Journal running stories regarding LJM and from there the media frenzy began.</w:t>
      </w:r>
    </w:p>
    <w:p>
      <w:pPr>
        <w:pStyle w:val="Normal"/>
        <w:numPr>
          <w:ilvl w:val="1"/>
          <w:numId w:val="3"/>
        </w:numPr>
        <w:rPr/>
      </w:pPr>
      <w:r>
        <w:rPr/>
        <w:t>When McMahon came on board as CFO, we found that the balance sheet had been grossly mismanaged.</w:t>
      </w:r>
    </w:p>
    <w:p>
      <w:pPr>
        <w:pStyle w:val="Normal"/>
        <w:numPr>
          <w:ilvl w:val="1"/>
          <w:numId w:val="3"/>
        </w:numPr>
        <w:rPr/>
      </w:pPr>
      <w:r>
        <w:rPr/>
        <w:t>In the last week, we have been hit a number of ways and face battles on a number of fronts, including investors, media, SEC, shareholder lawsuits and employee issues</w:t>
      </w:r>
    </w:p>
    <w:p>
      <w:pPr>
        <w:pStyle w:val="Normal"/>
        <w:numPr>
          <w:ilvl w:val="1"/>
          <w:numId w:val="3"/>
        </w:numPr>
        <w:rPr/>
      </w:pPr>
      <w:r>
        <w:rPr/>
        <w:t>Our immediate battle is liquidity because our trading business requires it and without our wholesale trading the “death spiral” begins.</w:t>
      </w:r>
    </w:p>
    <w:p>
      <w:pPr>
        <w:pStyle w:val="Normal"/>
        <w:numPr>
          <w:ilvl w:val="1"/>
          <w:numId w:val="3"/>
        </w:numPr>
        <w:rPr/>
      </w:pPr>
      <w:r>
        <w:rPr/>
        <w:t>To deal with this, we drew down our credit lines to buy back commercial paper and to provide cash to back up our trading operations.  Additionally, we talked with our counterparties and are working on new lines of credit.  We hope to have something to announce in the next day or so.</w:t>
      </w:r>
    </w:p>
    <w:p>
      <w:pPr>
        <w:pStyle w:val="Normal"/>
        <w:numPr>
          <w:ilvl w:val="1"/>
          <w:numId w:val="3"/>
        </w:numPr>
        <w:rPr/>
      </w:pPr>
      <w:r>
        <w:rPr/>
        <w:t>The second battle is with the ratings agencies.  Whalley, McMahon, Despain and Koenig are meeting with them today and tomorrow to show them the books, answer questions and discuss where we’re headed.  These discussions may include talk of additional write-downs, the unwinding of off-balance sheet vehicles and laying out a more conservative, cash-based plan for the future.</w:t>
      </w:r>
    </w:p>
    <w:p>
      <w:pPr>
        <w:pStyle w:val="Normal"/>
        <w:numPr>
          <w:ilvl w:val="1"/>
          <w:numId w:val="3"/>
        </w:numPr>
        <w:rPr/>
      </w:pPr>
      <w:r>
        <w:rPr/>
        <w:t>The goal is to get them to move us to a level and give us a stable rating, rather than leaving us on negative outlook.</w:t>
      </w:r>
    </w:p>
    <w:p>
      <w:pPr>
        <w:pStyle w:val="Normal"/>
        <w:numPr>
          <w:ilvl w:val="1"/>
          <w:numId w:val="3"/>
        </w:numPr>
        <w:rPr/>
      </w:pPr>
      <w:r>
        <w:rPr/>
        <w:t>These meetings and the existence of new lines of credit are to be followed by another conference call with analysts to explain the current state of affairs and our plans going forward.  This should take place by Monday.</w:t>
      </w:r>
    </w:p>
    <w:p>
      <w:pPr>
        <w:pStyle w:val="Normal"/>
        <w:numPr>
          <w:ilvl w:val="1"/>
          <w:numId w:val="3"/>
        </w:numPr>
        <w:rPr/>
      </w:pPr>
      <w:r>
        <w:rPr/>
        <w:t>Our goal has been to get all of the information ready to go out at the same time and then the PR machine can get going.</w:t>
      </w:r>
    </w:p>
    <w:p>
      <w:pPr>
        <w:pStyle w:val="Normal"/>
        <w:numPr>
          <w:ilvl w:val="1"/>
          <w:numId w:val="3"/>
        </w:numPr>
        <w:rPr/>
      </w:pPr>
      <w:r>
        <w:rPr/>
        <w:t>The SEC investigation will take its own course, as will the lawsuits.  SEC inquiries often take 12 to 15 months, our hope is 3 to 6 months.  Shareholder lawsuits may take 2 to 3 years to deal with.</w:t>
      </w:r>
    </w:p>
    <w:p>
      <w:pPr>
        <w:pStyle w:val="Normal"/>
        <w:numPr>
          <w:ilvl w:val="1"/>
          <w:numId w:val="3"/>
        </w:numPr>
        <w:rPr/>
      </w:pPr>
      <w:r>
        <w:rPr/>
        <w:t>As for a takeover, there are probably a lot companies looking at us.  However, there are no negotiations ongoing and there are few companies that could pull it off.</w:t>
      </w:r>
    </w:p>
    <w:p>
      <w:pPr>
        <w:pStyle w:val="Normal"/>
        <w:rPr/>
      </w:pPr>
      <w:r>
        <w:rPr/>
      </w:r>
    </w:p>
    <w:p>
      <w:pPr>
        <w:pStyle w:val="BodyText"/>
        <w:rPr/>
      </w:pPr>
      <w:r>
        <w:rPr/>
        <w:t>QUESTIONS/COMMENTS FROM EMPLOYEES (each number indicates a single employee’s comments):</w:t>
      </w:r>
    </w:p>
    <w:p>
      <w:pPr>
        <w:pStyle w:val="BodyText"/>
        <w:rPr/>
      </w:pPr>
      <w:r>
        <w:rPr/>
      </w:r>
    </w:p>
    <w:p>
      <w:pPr>
        <w:pStyle w:val="BodyText"/>
        <w:numPr>
          <w:ilvl w:val="0"/>
          <w:numId w:val="7"/>
        </w:numPr>
        <w:tabs>
          <w:tab w:val="left" w:pos="720" w:leader="none"/>
        </w:tabs>
        <w:ind w:hanging="720" w:start="720" w:end="0"/>
        <w:rPr>
          <w:b w:val="false"/>
          <w:bCs w:val="false"/>
        </w:rPr>
      </w:pPr>
      <w:r>
        <w:rPr>
          <w:b w:val="false"/>
          <w:bCs w:val="false"/>
        </w:rPr>
        <w:t>Ratings agency meetings – when will they comment?  We would expect fairly quick answers from them.  We are willing to live with a downgrade, but what we want is a “stable outlook” rather than a “negative outlook.”  Could hear from them by tomorrow.</w:t>
      </w:r>
    </w:p>
    <w:p>
      <w:pPr>
        <w:pStyle w:val="BodyText"/>
        <w:numPr>
          <w:ilvl w:val="0"/>
          <w:numId w:val="7"/>
        </w:numPr>
        <w:tabs>
          <w:tab w:val="left" w:pos="720" w:leader="none"/>
        </w:tabs>
        <w:ind w:hanging="720" w:start="720" w:end="0"/>
        <w:rPr>
          <w:b w:val="false"/>
          <w:bCs w:val="false"/>
        </w:rPr>
      </w:pPr>
      <w:r>
        <w:rPr>
          <w:b w:val="false"/>
          <w:bCs w:val="false"/>
        </w:rPr>
        <w:t>I appreciate your candor – what’s the next thing that will happen?  Our off-balance sheet vehicles are fine, as long as our assets cover them.  Ultimately, we may need to raise $1-2 billion in equity.  It will probably be private equity, since our stock price is so low.  However, if we sell more assets, we will need less equity.  We have a full-court press on asset sales.  Going forward there will be less capital for new businesses and we will not make any more Azurix or EBS type mistakes.</w:t>
      </w:r>
    </w:p>
    <w:p>
      <w:pPr>
        <w:pStyle w:val="BodyText"/>
        <w:numPr>
          <w:ilvl w:val="0"/>
          <w:numId w:val="7"/>
        </w:numPr>
        <w:tabs>
          <w:tab w:val="left" w:pos="720" w:leader="none"/>
        </w:tabs>
        <w:ind w:hanging="720" w:start="720" w:end="0"/>
        <w:rPr>
          <w:b w:val="false"/>
          <w:bCs w:val="false"/>
        </w:rPr>
      </w:pPr>
      <w:r>
        <w:rPr>
          <w:b w:val="false"/>
          <w:bCs w:val="false"/>
        </w:rPr>
        <w:t>How long does an SEC investigation last?  They normally take 2-3 months to move from inquiry to investigation, we got there in 5 days.  This could be a positive as it may shorten what can be a 12-15 month timeline.  We are providing data as requested and they are moving quickly.  Our hope is that they can wrap it up in 3-6 months.</w:t>
      </w:r>
    </w:p>
    <w:p>
      <w:pPr>
        <w:pStyle w:val="BodyText"/>
        <w:numPr>
          <w:ilvl w:val="0"/>
          <w:numId w:val="7"/>
        </w:numPr>
        <w:tabs>
          <w:tab w:val="left" w:pos="720" w:leader="none"/>
        </w:tabs>
        <w:ind w:hanging="720" w:start="720" w:end="0"/>
        <w:rPr>
          <w:b w:val="false"/>
          <w:bCs w:val="false"/>
        </w:rPr>
      </w:pPr>
      <w:r>
        <w:rPr>
          <w:b w:val="false"/>
          <w:bCs w:val="false"/>
        </w:rPr>
        <w:t>Employees are concerned about the definition of new businesses – how is this defined?  It does not mean our core wholesale and retail services operations, or the pipelines.  We are not pulling the plug on forest products, steel, metals, coal, etc.  We will look at all businesses and their earnings potential.  Additionally, we will move slowly into new ventures, not like we did with Azurix and EBS.</w:t>
      </w:r>
    </w:p>
    <w:p>
      <w:pPr>
        <w:pStyle w:val="BodyText"/>
        <w:rPr>
          <w:b w:val="false"/>
          <w:bCs w:val="false"/>
        </w:rPr>
      </w:pPr>
      <w:r>
        <w:rPr>
          <w:b w:val="false"/>
          <w:bCs w:val="false"/>
        </w:rPr>
      </w:r>
    </w:p>
    <w:p>
      <w:pPr>
        <w:pStyle w:val="BodyText"/>
        <w:rPr>
          <w:b w:val="false"/>
          <w:bCs w:val="false"/>
        </w:rPr>
      </w:pPr>
      <w:r>
        <w:rPr>
          <w:b w:val="false"/>
          <w:bCs w:val="false"/>
        </w:rPr>
        <w:t>FREVERT ASKED:  What about management credibility?  What can we do to improve it?</w:t>
      </w:r>
    </w:p>
    <w:p>
      <w:pPr>
        <w:pStyle w:val="BodyText"/>
        <w:rPr>
          <w:b w:val="false"/>
          <w:bCs w:val="false"/>
        </w:rPr>
      </w:pPr>
      <w:r>
        <w:rPr>
          <w:b w:val="false"/>
          <w:bCs w:val="false"/>
        </w:rPr>
      </w:r>
    </w:p>
    <w:p>
      <w:pPr>
        <w:pStyle w:val="BodyText"/>
        <w:numPr>
          <w:ilvl w:val="0"/>
          <w:numId w:val="9"/>
        </w:numPr>
        <w:tabs>
          <w:tab w:val="left" w:pos="720" w:leader="none"/>
        </w:tabs>
        <w:ind w:hanging="720" w:start="720" w:end="0"/>
        <w:rPr>
          <w:b w:val="false"/>
          <w:bCs w:val="false"/>
        </w:rPr>
      </w:pPr>
      <w:r>
        <w:rPr>
          <w:b w:val="false"/>
          <w:bCs w:val="false"/>
        </w:rPr>
        <w:t>Voice messages are helpful.  Employees want to know what this means to them and how can they help.  Floor meetings would be very helpful.  Employees need to hear from management.</w:t>
      </w:r>
    </w:p>
    <w:p>
      <w:pPr>
        <w:pStyle w:val="BodyText"/>
        <w:numPr>
          <w:ilvl w:val="0"/>
          <w:numId w:val="9"/>
        </w:numPr>
        <w:tabs>
          <w:tab w:val="left" w:pos="720" w:leader="none"/>
        </w:tabs>
        <w:ind w:hanging="720" w:start="720" w:end="0"/>
        <w:rPr>
          <w:b w:val="false"/>
          <w:bCs w:val="false"/>
        </w:rPr>
      </w:pPr>
      <w:r>
        <w:rPr>
          <w:b w:val="false"/>
          <w:bCs w:val="false"/>
        </w:rPr>
        <w:t>Employees are patient, but they want to what’s going on.</w:t>
      </w:r>
    </w:p>
    <w:p>
      <w:pPr>
        <w:pStyle w:val="BodyText"/>
        <w:numPr>
          <w:ilvl w:val="0"/>
          <w:numId w:val="9"/>
        </w:numPr>
        <w:tabs>
          <w:tab w:val="left" w:pos="720" w:leader="none"/>
        </w:tabs>
        <w:ind w:hanging="720" w:start="720" w:end="0"/>
        <w:rPr>
          <w:b w:val="false"/>
          <w:bCs w:val="false"/>
        </w:rPr>
      </w:pPr>
      <w:r>
        <w:rPr>
          <w:b w:val="false"/>
          <w:bCs w:val="false"/>
        </w:rPr>
        <w:t>Employees are not happy.  Many are just working for a paycheck.  Employees wonder whether we need an outsider to lend credibility.</w:t>
      </w:r>
    </w:p>
    <w:p>
      <w:pPr>
        <w:pStyle w:val="BodyText"/>
        <w:numPr>
          <w:ilvl w:val="0"/>
          <w:numId w:val="9"/>
        </w:numPr>
        <w:tabs>
          <w:tab w:val="left" w:pos="720" w:leader="none"/>
        </w:tabs>
        <w:ind w:hanging="720" w:start="720" w:end="0"/>
        <w:rPr>
          <w:b w:val="false"/>
          <w:bCs w:val="false"/>
        </w:rPr>
      </w:pPr>
      <w:r>
        <w:rPr>
          <w:b w:val="false"/>
          <w:bCs w:val="false"/>
        </w:rPr>
        <w:t xml:space="preserve">Either Lay knew what was going on, or he missed it.  Lay is a “Bad Father figure” right now.  Employees don’t trust him and have no confidence in him.  </w:t>
      </w:r>
    </w:p>
    <w:p>
      <w:pPr>
        <w:pStyle w:val="BodyText"/>
        <w:numPr>
          <w:ilvl w:val="0"/>
          <w:numId w:val="9"/>
        </w:numPr>
        <w:tabs>
          <w:tab w:val="left" w:pos="720" w:leader="none"/>
        </w:tabs>
        <w:ind w:hanging="720" w:start="720" w:end="0"/>
        <w:rPr>
          <w:b w:val="false"/>
          <w:bCs w:val="false"/>
        </w:rPr>
      </w:pPr>
      <w:r>
        <w:rPr>
          <w:b w:val="false"/>
          <w:bCs w:val="false"/>
        </w:rPr>
        <w:t>Since many employees know counterparties are flaking away, we know it’s not business as usual.</w:t>
      </w:r>
    </w:p>
    <w:p>
      <w:pPr>
        <w:pStyle w:val="BodyText"/>
        <w:numPr>
          <w:ilvl w:val="0"/>
          <w:numId w:val="9"/>
        </w:numPr>
        <w:tabs>
          <w:tab w:val="left" w:pos="720" w:leader="none"/>
        </w:tabs>
        <w:ind w:hanging="720" w:start="720" w:end="0"/>
        <w:rPr>
          <w:b w:val="false"/>
          <w:bCs w:val="false"/>
        </w:rPr>
      </w:pPr>
      <w:r>
        <w:rPr>
          <w:b w:val="false"/>
          <w:bCs w:val="false"/>
        </w:rPr>
        <w:t>In floor meetings, give the employees an accounting of the history, like you did here.</w:t>
      </w:r>
    </w:p>
    <w:p>
      <w:pPr>
        <w:pStyle w:val="BodyText"/>
        <w:numPr>
          <w:ilvl w:val="0"/>
          <w:numId w:val="9"/>
        </w:numPr>
        <w:tabs>
          <w:tab w:val="left" w:pos="720" w:leader="none"/>
        </w:tabs>
        <w:ind w:hanging="720" w:start="720" w:end="0"/>
        <w:rPr>
          <w:b w:val="false"/>
          <w:bCs w:val="false"/>
        </w:rPr>
      </w:pPr>
      <w:r>
        <w:rPr>
          <w:b w:val="false"/>
          <w:bCs w:val="false"/>
        </w:rPr>
        <w:t>We appreciate your candor.</w:t>
      </w:r>
    </w:p>
    <w:p>
      <w:pPr>
        <w:pStyle w:val="BodyText"/>
        <w:numPr>
          <w:ilvl w:val="0"/>
          <w:numId w:val="9"/>
        </w:numPr>
        <w:tabs>
          <w:tab w:val="left" w:pos="720" w:leader="none"/>
        </w:tabs>
        <w:ind w:hanging="720" w:start="720" w:end="0"/>
        <w:rPr>
          <w:b w:val="false"/>
          <w:bCs w:val="false"/>
        </w:rPr>
      </w:pPr>
      <w:r>
        <w:rPr>
          <w:b w:val="false"/>
          <w:bCs w:val="false"/>
        </w:rPr>
        <w:t>Management must delineate who is responsible, since currently the rank and file blames all senior management.</w:t>
      </w:r>
    </w:p>
    <w:p>
      <w:pPr>
        <w:pStyle w:val="BodyText"/>
        <w:numPr>
          <w:ilvl w:val="0"/>
          <w:numId w:val="9"/>
        </w:numPr>
        <w:tabs>
          <w:tab w:val="left" w:pos="720" w:leader="none"/>
        </w:tabs>
        <w:ind w:hanging="720" w:start="720" w:end="0"/>
        <w:rPr>
          <w:b w:val="false"/>
          <w:bCs w:val="false"/>
        </w:rPr>
      </w:pPr>
      <w:r>
        <w:rPr>
          <w:b w:val="false"/>
          <w:bCs w:val="false"/>
        </w:rPr>
        <w:t>Lots of anger towards the departed executives and the millions they made.  A new pact is needed with employees with new options, giving employees a real stake in the future.</w:t>
      </w:r>
      <w:r>
        <w:br w:type="page"/>
      </w:r>
    </w:p>
    <w:p>
      <w:pPr>
        <w:pStyle w:val="BodyText"/>
        <w:rPr>
          <w:sz w:val="28"/>
        </w:rPr>
      </w:pPr>
      <w:r>
        <w:rPr>
          <w:sz w:val="28"/>
        </w:rPr>
        <w:t>Thursday, November 1 (8:30 am to 9:30 am)</w:t>
      </w:r>
    </w:p>
    <w:p>
      <w:pPr>
        <w:pStyle w:val="BodyText"/>
        <w:rPr>
          <w:b w:val="false"/>
          <w:bCs w:val="false"/>
          <w:sz w:val="28"/>
        </w:rPr>
      </w:pPr>
      <w:r>
        <w:rPr>
          <w:b w:val="false"/>
          <w:bCs w:val="false"/>
          <w:sz w:val="28"/>
        </w:rPr>
      </w:r>
    </w:p>
    <w:p>
      <w:pPr>
        <w:pStyle w:val="BodyText"/>
        <w:rPr/>
      </w:pPr>
      <w:r>
        <w:rPr/>
        <w:t>ATTENDEES:</w:t>
      </w:r>
      <w:r>
        <w:rPr>
          <w:b w:val="false"/>
          <w:bCs w:val="false"/>
        </w:rPr>
        <w:t xml:space="preserve"> </w:t>
      </w:r>
      <w:r>
        <w:rPr/>
        <w:t xml:space="preserve"> </w:t>
      </w:r>
      <w:r>
        <w:rPr>
          <w:b w:val="false"/>
          <w:bCs w:val="false"/>
        </w:rPr>
        <w:t>Greg Piper, Sally Beck, Mark Pickering, 2 HR employees, and 17 Net Works employees</w:t>
      </w:r>
    </w:p>
    <w:p>
      <w:pPr>
        <w:pStyle w:val="BodyText"/>
        <w:rPr>
          <w:b w:val="false"/>
          <w:bCs w:val="false"/>
        </w:rPr>
      </w:pPr>
      <w:r>
        <w:rPr>
          <w:b w:val="false"/>
          <w:bCs w:val="false"/>
        </w:rPr>
      </w:r>
    </w:p>
    <w:p>
      <w:pPr>
        <w:pStyle w:val="BodyText"/>
        <w:rPr/>
      </w:pPr>
      <w:r>
        <w:rPr/>
        <w:t>PIPER’S COMMENTS:</w:t>
      </w:r>
      <w:r>
        <w:rPr>
          <w:b w:val="false"/>
          <w:bCs w:val="false"/>
        </w:rPr>
        <w:tab/>
        <w:t>Piper gave an overview of Frevert’s talk from Wednesday</w:t>
      </w:r>
    </w:p>
    <w:p>
      <w:pPr>
        <w:pStyle w:val="BodyText"/>
        <w:rPr>
          <w:b w:val="false"/>
          <w:bCs w:val="false"/>
        </w:rPr>
      </w:pPr>
      <w:r>
        <w:rPr>
          <w:b w:val="false"/>
          <w:bCs w:val="false"/>
        </w:rPr>
      </w:r>
    </w:p>
    <w:p>
      <w:pPr>
        <w:pStyle w:val="BodyText"/>
        <w:rPr/>
      </w:pPr>
      <w:r>
        <w:rPr/>
        <w:t>QUESTIONS AND COMMENTS FROM EMPLOYEES</w:t>
      </w:r>
      <w:r>
        <w:rPr>
          <w:b w:val="false"/>
          <w:bCs w:val="false"/>
        </w:rPr>
        <w:t>:</w:t>
      </w:r>
    </w:p>
    <w:p>
      <w:pPr>
        <w:pStyle w:val="BodyText"/>
        <w:rPr>
          <w:b w:val="false"/>
          <w:bCs w:val="false"/>
        </w:rPr>
      </w:pPr>
      <w:r>
        <w:rPr>
          <w:b w:val="false"/>
          <w:bCs w:val="false"/>
        </w:rPr>
      </w:r>
    </w:p>
    <w:p>
      <w:pPr>
        <w:pStyle w:val="BodyText"/>
        <w:numPr>
          <w:ilvl w:val="0"/>
          <w:numId w:val="5"/>
        </w:numPr>
        <w:tabs>
          <w:tab w:val="left" w:pos="720" w:leader="none"/>
        </w:tabs>
        <w:ind w:hanging="720" w:start="720" w:end="0"/>
        <w:rPr>
          <w:b w:val="false"/>
          <w:bCs w:val="false"/>
        </w:rPr>
      </w:pPr>
      <w:r>
        <w:rPr>
          <w:b w:val="false"/>
          <w:bCs w:val="false"/>
        </w:rPr>
        <w:t>Are there more write downs coming?  I don’t know.</w:t>
      </w:r>
    </w:p>
    <w:p>
      <w:pPr>
        <w:pStyle w:val="BodyText"/>
        <w:numPr>
          <w:ilvl w:val="0"/>
          <w:numId w:val="5"/>
        </w:numPr>
        <w:tabs>
          <w:tab w:val="left" w:pos="720" w:leader="none"/>
        </w:tabs>
        <w:ind w:hanging="720" w:start="720" w:end="0"/>
        <w:rPr>
          <w:b w:val="false"/>
          <w:bCs w:val="false"/>
        </w:rPr>
      </w:pPr>
      <w:r>
        <w:rPr>
          <w:b w:val="false"/>
          <w:bCs w:val="false"/>
        </w:rPr>
        <w:t>What does management think stock price should be?  Published reports say the book value of Enron is $11 to $12.  Unquestionably, without the lawsuits, concerns about the balance sheet and the SEC investigation, Enron is a screaming buy.  Some say that ENA alone is worth $20 plus.  And don’t forget that the fundamentals of the business are sound.</w:t>
      </w:r>
    </w:p>
    <w:p>
      <w:pPr>
        <w:pStyle w:val="BodyText"/>
        <w:numPr>
          <w:ilvl w:val="0"/>
          <w:numId w:val="5"/>
        </w:numPr>
        <w:tabs>
          <w:tab w:val="left" w:pos="720" w:leader="none"/>
        </w:tabs>
        <w:ind w:hanging="720" w:start="720" w:end="0"/>
        <w:rPr>
          <w:b w:val="false"/>
          <w:bCs w:val="false"/>
        </w:rPr>
      </w:pPr>
      <w:r>
        <w:rPr>
          <w:b w:val="false"/>
          <w:bCs w:val="false"/>
        </w:rPr>
        <w:t>It would be helpful for the positive comments from counterparties to be posted in a public location for the employees to see.</w:t>
      </w:r>
    </w:p>
    <w:p>
      <w:pPr>
        <w:pStyle w:val="BodyText"/>
        <w:numPr>
          <w:ilvl w:val="0"/>
          <w:numId w:val="5"/>
        </w:numPr>
        <w:tabs>
          <w:tab w:val="left" w:pos="720" w:leader="none"/>
        </w:tabs>
        <w:ind w:hanging="720" w:start="720" w:end="0"/>
        <w:rPr>
          <w:b w:val="false"/>
          <w:bCs w:val="false"/>
        </w:rPr>
      </w:pPr>
      <w:r>
        <w:rPr>
          <w:b w:val="false"/>
          <w:bCs w:val="false"/>
        </w:rPr>
        <w:t>Employees want to know about the SEC investigation and they want anew Stock option Program</w:t>
      </w:r>
    </w:p>
    <w:p>
      <w:pPr>
        <w:pStyle w:val="BodyText"/>
        <w:numPr>
          <w:ilvl w:val="0"/>
          <w:numId w:val="5"/>
        </w:numPr>
        <w:tabs>
          <w:tab w:val="left" w:pos="720" w:leader="none"/>
        </w:tabs>
        <w:ind w:hanging="720" w:start="720" w:end="0"/>
        <w:rPr>
          <w:b w:val="false"/>
          <w:bCs w:val="false"/>
        </w:rPr>
      </w:pPr>
      <w:r>
        <w:rPr>
          <w:b w:val="false"/>
          <w:bCs w:val="false"/>
        </w:rPr>
        <w:t>It appears LJM was unwound because of some sort of impropriety.</w:t>
      </w:r>
    </w:p>
    <w:p>
      <w:pPr>
        <w:pStyle w:val="BodyText"/>
        <w:numPr>
          <w:ilvl w:val="0"/>
          <w:numId w:val="5"/>
        </w:numPr>
        <w:tabs>
          <w:tab w:val="left" w:pos="720" w:leader="none"/>
        </w:tabs>
        <w:ind w:hanging="720" w:start="720" w:end="0"/>
        <w:rPr>
          <w:b w:val="false"/>
          <w:bCs w:val="false"/>
        </w:rPr>
      </w:pPr>
      <w:r>
        <w:rPr>
          <w:b w:val="false"/>
          <w:bCs w:val="false"/>
        </w:rPr>
        <w:t>PIPER ASKED: What should Enron do for the employees?  Options again…get rid of the $85 ones and start over.  New KEY SOP for top employees.  (All in the room echoed these sentiments).  People most hurt are those here for short period of time.</w:t>
      </w:r>
    </w:p>
    <w:p>
      <w:pPr>
        <w:pStyle w:val="BodyText"/>
        <w:numPr>
          <w:ilvl w:val="0"/>
          <w:numId w:val="5"/>
        </w:numPr>
        <w:tabs>
          <w:tab w:val="left" w:pos="720" w:leader="none"/>
        </w:tabs>
        <w:ind w:hanging="720" w:start="720" w:end="0"/>
        <w:rPr>
          <w:b w:val="false"/>
          <w:bCs w:val="false"/>
        </w:rPr>
      </w:pPr>
      <w:r>
        <w:rPr>
          <w:b w:val="false"/>
          <w:bCs w:val="false"/>
        </w:rPr>
        <w:t>What strategy changes are at hand?  Will we be as aggressive?  Throwing lots of capital at ideas will not happen in the future.  Traction must be shown first.  We’ll be more careful in our business choices and there will be an emphasis on return on capital.  We will focus on cash flow and capital.</w:t>
      </w:r>
    </w:p>
    <w:p>
      <w:pPr>
        <w:pStyle w:val="BodyText"/>
        <w:numPr>
          <w:ilvl w:val="0"/>
          <w:numId w:val="5"/>
        </w:numPr>
        <w:tabs>
          <w:tab w:val="left" w:pos="720" w:leader="none"/>
        </w:tabs>
        <w:ind w:hanging="720" w:start="720" w:end="0"/>
        <w:rPr>
          <w:b w:val="false"/>
          <w:bCs w:val="false"/>
        </w:rPr>
      </w:pPr>
      <w:r>
        <w:rPr>
          <w:b w:val="false"/>
          <w:bCs w:val="false"/>
        </w:rPr>
        <w:t>PIPER ASKED:  What are employees biggest concerns?  Stock Options…employees are willing to work hard to right the ship, but they need to know there is a reward at the end of the tunnel.  They need an incentive to keep going.  Many are waiting for their bonus and will leave shortly thereafter, if there is no forward incentive plan in place.  Budget tightening led to job security fears and now we have to face this.  Need a comprehensive plan related to bonuses and future options…a new pact with employees.</w:t>
      </w:r>
    </w:p>
    <w:p>
      <w:pPr>
        <w:pStyle w:val="BodyText"/>
        <w:numPr>
          <w:ilvl w:val="0"/>
          <w:numId w:val="5"/>
        </w:numPr>
        <w:tabs>
          <w:tab w:val="left" w:pos="720" w:leader="none"/>
        </w:tabs>
        <w:ind w:hanging="720" w:start="720" w:end="0"/>
        <w:rPr>
          <w:b w:val="false"/>
          <w:bCs w:val="false"/>
        </w:rPr>
      </w:pPr>
      <w:r>
        <w:rPr>
          <w:b w:val="false"/>
          <w:bCs w:val="false"/>
        </w:rPr>
        <w:t>Any thought to paying bonuses early?</w:t>
      </w:r>
    </w:p>
    <w:p>
      <w:pPr>
        <w:pStyle w:val="BodyText"/>
        <w:rPr>
          <w:b w:val="false"/>
          <w:bCs w:val="false"/>
        </w:rPr>
      </w:pPr>
      <w:r>
        <w:rPr>
          <w:b w:val="false"/>
          <w:bCs w:val="false"/>
        </w:rPr>
      </w:r>
      <w:r>
        <w:br w:type="page"/>
      </w:r>
    </w:p>
    <w:p>
      <w:pPr>
        <w:pStyle w:val="BodyText"/>
        <w:rPr>
          <w:sz w:val="28"/>
        </w:rPr>
      </w:pPr>
      <w:r>
        <w:rPr>
          <w:sz w:val="28"/>
        </w:rPr>
        <w:t>Thursday, November 1 (2:00 pm to 3:00 pm)</w:t>
      </w:r>
    </w:p>
    <w:p>
      <w:pPr>
        <w:pStyle w:val="BodyText"/>
        <w:rPr>
          <w:sz w:val="28"/>
        </w:rPr>
      </w:pPr>
      <w:r>
        <w:rPr>
          <w:sz w:val="28"/>
        </w:rPr>
      </w:r>
    </w:p>
    <w:p>
      <w:pPr>
        <w:pStyle w:val="BodyText"/>
        <w:rPr/>
      </w:pPr>
      <w:r>
        <w:rPr/>
        <w:t>ATTENDEES:</w:t>
      </w:r>
      <w:r>
        <w:rPr>
          <w:b w:val="false"/>
          <w:bCs w:val="false"/>
        </w:rPr>
        <w:t xml:space="preserve">  Mark Frevert, Sally Beck, Bob Hall, 2 Corp. PR employees and 26 Net Works employees</w:t>
      </w:r>
    </w:p>
    <w:p>
      <w:pPr>
        <w:pStyle w:val="BodyText"/>
        <w:rPr>
          <w:b w:val="false"/>
          <w:bCs w:val="false"/>
        </w:rPr>
      </w:pPr>
      <w:r>
        <w:rPr>
          <w:b w:val="false"/>
          <w:bCs w:val="false"/>
        </w:rPr>
      </w:r>
    </w:p>
    <w:p>
      <w:pPr>
        <w:pStyle w:val="BodyText"/>
        <w:rPr/>
      </w:pPr>
      <w:r>
        <w:rPr/>
        <w:t xml:space="preserve">FREVERT:  </w:t>
      </w:r>
      <w:r>
        <w:rPr>
          <w:b w:val="false"/>
          <w:bCs w:val="false"/>
        </w:rPr>
        <w:t>Gave a similar presentation to the Wednesday, October 31 talk.</w:t>
      </w:r>
    </w:p>
    <w:p>
      <w:pPr>
        <w:pStyle w:val="BodyText"/>
        <w:rPr>
          <w:b w:val="false"/>
          <w:bCs w:val="false"/>
        </w:rPr>
      </w:pPr>
      <w:r>
        <w:rPr>
          <w:b w:val="false"/>
          <w:bCs w:val="false"/>
        </w:rPr>
      </w:r>
    </w:p>
    <w:p>
      <w:pPr>
        <w:pStyle w:val="BodyText"/>
        <w:rPr/>
      </w:pPr>
      <w:r>
        <w:rPr/>
        <w:t>QUESTIONS AND COMMENTS FROM EMPLOYEES</w:t>
      </w:r>
      <w:r>
        <w:rPr>
          <w:b w:val="false"/>
          <w:bCs w:val="false"/>
        </w:rPr>
        <w:t>:</w:t>
      </w:r>
    </w:p>
    <w:p>
      <w:pPr>
        <w:pStyle w:val="BodyText"/>
        <w:rPr>
          <w:b w:val="false"/>
          <w:bCs w:val="false"/>
        </w:rPr>
      </w:pPr>
      <w:r>
        <w:rPr>
          <w:b w:val="false"/>
          <w:bCs w:val="false"/>
        </w:rPr>
      </w:r>
    </w:p>
    <w:p>
      <w:pPr>
        <w:pStyle w:val="BodyText"/>
        <w:numPr>
          <w:ilvl w:val="0"/>
          <w:numId w:val="6"/>
        </w:numPr>
        <w:tabs>
          <w:tab w:val="left" w:pos="720" w:leader="none"/>
        </w:tabs>
        <w:ind w:hanging="720" w:start="720" w:end="0"/>
        <w:rPr>
          <w:b w:val="false"/>
          <w:bCs w:val="false"/>
        </w:rPr>
      </w:pPr>
      <w:r>
        <w:rPr>
          <w:b w:val="false"/>
          <w:bCs w:val="false"/>
        </w:rPr>
        <w:t>Does the upgrade to an SEC investigation mean anything?  Enron is a big company that is integral to energy markets and there has been lots of press is probably what caused the move from inquiry to investigation in such a quick timeframe.  Since we are completely committed to cooperating with the investigation, this “upgrade” is not a big deal.</w:t>
      </w:r>
    </w:p>
    <w:p>
      <w:pPr>
        <w:pStyle w:val="BodyText"/>
        <w:numPr>
          <w:ilvl w:val="0"/>
          <w:numId w:val="6"/>
        </w:numPr>
        <w:tabs>
          <w:tab w:val="left" w:pos="720" w:leader="none"/>
        </w:tabs>
        <w:ind w:hanging="720" w:start="720" w:end="0"/>
        <w:rPr>
          <w:b w:val="false"/>
          <w:bCs w:val="false"/>
        </w:rPr>
      </w:pPr>
      <w:r>
        <w:rPr>
          <w:b w:val="false"/>
          <w:bCs w:val="false"/>
        </w:rPr>
        <w:t>Does billion-dollar credit line save the dividend?  Probably for now.  However, we may cut the dividend in the future.</w:t>
      </w:r>
    </w:p>
    <w:p>
      <w:pPr>
        <w:pStyle w:val="BodyText"/>
        <w:numPr>
          <w:ilvl w:val="0"/>
          <w:numId w:val="6"/>
        </w:numPr>
        <w:tabs>
          <w:tab w:val="left" w:pos="720" w:leader="none"/>
        </w:tabs>
        <w:ind w:hanging="720" w:start="720" w:end="0"/>
        <w:rPr>
          <w:b w:val="false"/>
          <w:bCs w:val="false"/>
        </w:rPr>
      </w:pPr>
      <w:r>
        <w:rPr>
          <w:b w:val="false"/>
          <w:bCs w:val="false"/>
        </w:rPr>
        <w:t>What does core businesses mean?  It means not doing things like Azurix and EBS.  We did too much too fast in those areas.  We will build our current businesses, which include EA, EIM, EGM, EES and the pipelines.</w:t>
      </w:r>
    </w:p>
    <w:p>
      <w:pPr>
        <w:pStyle w:val="BodyText"/>
        <w:numPr>
          <w:ilvl w:val="0"/>
          <w:numId w:val="6"/>
        </w:numPr>
        <w:tabs>
          <w:tab w:val="left" w:pos="720" w:leader="none"/>
        </w:tabs>
        <w:ind w:hanging="720" w:start="720" w:end="0"/>
        <w:rPr>
          <w:b w:val="false"/>
          <w:bCs w:val="false"/>
        </w:rPr>
      </w:pPr>
      <w:r>
        <w:rPr>
          <w:b w:val="false"/>
          <w:bCs w:val="false"/>
        </w:rPr>
        <w:t>You mentioned private investors…if we can’t get some, what will do?  We already have interest from a number of sources of private equity, so we think this will not be an issue.  Additionally, once we get through the SEC investigation, the public markets will be available to us again.</w:t>
      </w:r>
    </w:p>
    <w:p>
      <w:pPr>
        <w:pStyle w:val="BodyText"/>
        <w:numPr>
          <w:ilvl w:val="0"/>
          <w:numId w:val="6"/>
        </w:numPr>
        <w:tabs>
          <w:tab w:val="left" w:pos="720" w:leader="none"/>
        </w:tabs>
        <w:ind w:hanging="720" w:start="720" w:end="0"/>
        <w:rPr>
          <w:b w:val="false"/>
          <w:bCs w:val="false"/>
        </w:rPr>
      </w:pPr>
      <w:r>
        <w:rPr>
          <w:b w:val="false"/>
          <w:bCs w:val="false"/>
        </w:rPr>
        <w:t>Can we speed up the SEC investigation?  It’s fairly focused, so we don’t believe it will take as long as some of their investigations in the past have.  We set up a special committee on the Board to help and we have hired legal help and accountants to dig through the partnerships as well.</w:t>
      </w:r>
    </w:p>
    <w:p>
      <w:pPr>
        <w:pStyle w:val="BodyText"/>
        <w:numPr>
          <w:ilvl w:val="0"/>
          <w:numId w:val="6"/>
        </w:numPr>
        <w:tabs>
          <w:tab w:val="left" w:pos="720" w:leader="none"/>
        </w:tabs>
        <w:ind w:hanging="720" w:start="720" w:end="0"/>
        <w:rPr>
          <w:b w:val="false"/>
          <w:bCs w:val="false"/>
        </w:rPr>
      </w:pPr>
      <w:r>
        <w:rPr>
          <w:b w:val="false"/>
          <w:bCs w:val="false"/>
        </w:rPr>
        <w:t>Are we out of EBS?  No.  We just need to right size it.</w:t>
      </w:r>
    </w:p>
    <w:p>
      <w:pPr>
        <w:pStyle w:val="BodyText"/>
        <w:numPr>
          <w:ilvl w:val="0"/>
          <w:numId w:val="6"/>
        </w:numPr>
        <w:tabs>
          <w:tab w:val="left" w:pos="720" w:leader="none"/>
        </w:tabs>
        <w:ind w:hanging="720" w:start="720" w:end="0"/>
        <w:rPr>
          <w:b w:val="false"/>
          <w:bCs w:val="false"/>
        </w:rPr>
      </w:pPr>
      <w:r>
        <w:rPr>
          <w:b w:val="false"/>
          <w:bCs w:val="false"/>
        </w:rPr>
        <w:t>How are the Portland General negotiations going?  We have a signed agreement.  The waiting time is for the regulatory approvals, which takes 9-12 months to complete.</w:t>
      </w:r>
    </w:p>
    <w:p>
      <w:pPr>
        <w:pStyle w:val="BodyText"/>
        <w:numPr>
          <w:ilvl w:val="0"/>
          <w:numId w:val="6"/>
        </w:numPr>
        <w:tabs>
          <w:tab w:val="left" w:pos="720" w:leader="none"/>
        </w:tabs>
        <w:ind w:hanging="720" w:start="720" w:end="0"/>
        <w:rPr>
          <w:b w:val="false"/>
          <w:bCs w:val="false"/>
        </w:rPr>
      </w:pPr>
      <w:r>
        <w:rPr>
          <w:b w:val="false"/>
          <w:bCs w:val="false"/>
        </w:rPr>
        <w:t>How do we bridge the credibility gap with the investment community?  Very carefully.  We have been working to get all of the data ready.  We are planning an analyst conference call to answer questions.</w:t>
      </w:r>
    </w:p>
    <w:p>
      <w:pPr>
        <w:pStyle w:val="BodyText"/>
        <w:numPr>
          <w:ilvl w:val="0"/>
          <w:numId w:val="6"/>
        </w:numPr>
        <w:tabs>
          <w:tab w:val="left" w:pos="720" w:leader="none"/>
        </w:tabs>
        <w:ind w:hanging="720" w:start="720" w:end="0"/>
        <w:rPr>
          <w:b w:val="false"/>
          <w:bCs w:val="false"/>
        </w:rPr>
      </w:pPr>
      <w:r>
        <w:rPr>
          <w:b w:val="false"/>
          <w:bCs w:val="false"/>
        </w:rPr>
        <w:t>What can the average employee do?  Keep focused and those who manage employees need to help keep them focused on their day-to-day jobs.  We need to do our jobs and continue to work hard like we always have.  Keep motivated and think long-term.  Be positive and confident.  We will try to reload people with equity and we will pay bonuses.</w:t>
      </w:r>
    </w:p>
    <w:p>
      <w:pPr>
        <w:pStyle w:val="BodyText"/>
        <w:numPr>
          <w:ilvl w:val="0"/>
          <w:numId w:val="6"/>
        </w:numPr>
        <w:tabs>
          <w:tab w:val="left" w:pos="720" w:leader="none"/>
        </w:tabs>
        <w:ind w:hanging="720" w:start="720" w:end="0"/>
        <w:rPr>
          <w:b w:val="false"/>
          <w:bCs w:val="false"/>
        </w:rPr>
      </w:pPr>
      <w:r>
        <w:rPr>
          <w:b w:val="false"/>
          <w:bCs w:val="false"/>
        </w:rPr>
        <w:t>Are there any more write downs?  Probably.  The question is when and how much.</w:t>
      </w:r>
    </w:p>
    <w:p>
      <w:pPr>
        <w:pStyle w:val="BodyText"/>
        <w:numPr>
          <w:ilvl w:val="0"/>
          <w:numId w:val="6"/>
        </w:numPr>
        <w:tabs>
          <w:tab w:val="left" w:pos="720" w:leader="none"/>
        </w:tabs>
        <w:ind w:hanging="720" w:start="720" w:end="0"/>
        <w:rPr>
          <w:b w:val="false"/>
          <w:bCs w:val="false"/>
        </w:rPr>
      </w:pPr>
      <w:r>
        <w:rPr>
          <w:b w:val="false"/>
          <w:bCs w:val="false"/>
        </w:rPr>
        <w:t>FREVERT ASKED:  What can management do?  Keep up the communication.  The e-mails and voice mails have been great.  Work on the Stock Options issue…people need a reason to stay here.  Get rid of the PRC this year.</w:t>
      </w:r>
      <w:r>
        <w:br w:type="page"/>
      </w:r>
    </w:p>
    <w:p>
      <w:pPr>
        <w:pStyle w:val="BodyText"/>
        <w:rPr>
          <w:sz w:val="28"/>
        </w:rPr>
      </w:pPr>
      <w:r>
        <w:rPr>
          <w:sz w:val="28"/>
        </w:rPr>
        <w:t>Thursday, November 1 (3:00 pm to 3:45 pm)</w:t>
      </w:r>
    </w:p>
    <w:p>
      <w:pPr>
        <w:pStyle w:val="BodyText"/>
        <w:rPr>
          <w:b w:val="false"/>
          <w:bCs w:val="false"/>
          <w:sz w:val="28"/>
        </w:rPr>
      </w:pPr>
      <w:r>
        <w:rPr>
          <w:b w:val="false"/>
          <w:bCs w:val="false"/>
          <w:sz w:val="28"/>
        </w:rPr>
      </w:r>
    </w:p>
    <w:p>
      <w:pPr>
        <w:pStyle w:val="BodyText"/>
        <w:rPr/>
      </w:pPr>
      <w:r>
        <w:rPr/>
        <w:t>ATTENDEES:</w:t>
      </w:r>
      <w:r>
        <w:rPr>
          <w:b w:val="false"/>
          <w:bCs w:val="false"/>
        </w:rPr>
        <w:t xml:space="preserve">  Mark Frevert, Tom Gros, 2 Corp PR employees and 17 Net Works employees</w:t>
      </w:r>
    </w:p>
    <w:p>
      <w:pPr>
        <w:pStyle w:val="BodyText"/>
        <w:rPr>
          <w:b w:val="false"/>
          <w:bCs w:val="false"/>
        </w:rPr>
      </w:pPr>
      <w:r>
        <w:rPr>
          <w:b w:val="false"/>
          <w:bCs w:val="false"/>
        </w:rPr>
      </w:r>
    </w:p>
    <w:p>
      <w:pPr>
        <w:pStyle w:val="BodyText"/>
        <w:rPr/>
      </w:pPr>
      <w:r>
        <w:rPr/>
        <w:t xml:space="preserve">FREVERT:  </w:t>
      </w:r>
      <w:r>
        <w:rPr>
          <w:b w:val="false"/>
          <w:bCs w:val="false"/>
        </w:rPr>
        <w:t>Gave a similar presentation to the Wednesday, October 31 talk.</w:t>
      </w:r>
    </w:p>
    <w:p>
      <w:pPr>
        <w:pStyle w:val="BodyText"/>
        <w:rPr>
          <w:b w:val="false"/>
          <w:bCs w:val="false"/>
        </w:rPr>
      </w:pPr>
      <w:r>
        <w:rPr>
          <w:b w:val="false"/>
          <w:bCs w:val="false"/>
        </w:rPr>
      </w:r>
    </w:p>
    <w:p>
      <w:pPr>
        <w:pStyle w:val="BodyText"/>
        <w:rPr/>
      </w:pPr>
      <w:r>
        <w:rPr/>
        <w:t>QUESTIONS AND COMMENTS FROM EMPLOYEES</w:t>
      </w:r>
      <w:r>
        <w:rPr>
          <w:b w:val="false"/>
          <w:bCs w:val="false"/>
        </w:rPr>
        <w:t>:</w:t>
      </w:r>
    </w:p>
    <w:p>
      <w:pPr>
        <w:pStyle w:val="BodyText"/>
        <w:rPr>
          <w:b w:val="false"/>
          <w:bCs w:val="false"/>
        </w:rPr>
      </w:pPr>
      <w:r>
        <w:rPr>
          <w:b w:val="false"/>
          <w:bCs w:val="false"/>
        </w:rPr>
      </w:r>
    </w:p>
    <w:p>
      <w:pPr>
        <w:pStyle w:val="BodyText"/>
        <w:numPr>
          <w:ilvl w:val="0"/>
          <w:numId w:val="4"/>
        </w:numPr>
        <w:tabs>
          <w:tab w:val="left" w:pos="720" w:leader="none"/>
        </w:tabs>
        <w:ind w:hanging="720" w:start="720" w:end="0"/>
        <w:rPr>
          <w:b w:val="false"/>
          <w:bCs w:val="false"/>
        </w:rPr>
      </w:pPr>
      <w:r>
        <w:rPr>
          <w:b w:val="false"/>
          <w:bCs w:val="false"/>
        </w:rPr>
        <w:t>Are we through the worst of it yet?  There are still some tough times ahead.  We will hear a lot about possible takeovers (which none exist at this time), SEC investigation, lawsuits, etc.</w:t>
      </w:r>
    </w:p>
    <w:p>
      <w:pPr>
        <w:pStyle w:val="BodyText"/>
        <w:numPr>
          <w:ilvl w:val="0"/>
          <w:numId w:val="4"/>
        </w:numPr>
        <w:tabs>
          <w:tab w:val="left" w:pos="720" w:leader="none"/>
        </w:tabs>
        <w:ind w:hanging="720" w:start="720" w:end="0"/>
        <w:rPr>
          <w:b w:val="false"/>
          <w:bCs w:val="false"/>
        </w:rPr>
      </w:pPr>
      <w:r>
        <w:rPr>
          <w:b w:val="false"/>
          <w:bCs w:val="false"/>
        </w:rPr>
        <w:t>What is left to write-off?  What about the other off-balance sheet vehicles?  A lot of our off-balance sheet vehicles are fine and most of the write-offs are done, but some remain.  It’s probably in the neighborhood of $2 billion of potentially impaired assets.</w:t>
      </w:r>
    </w:p>
    <w:p>
      <w:pPr>
        <w:pStyle w:val="BodyText"/>
        <w:numPr>
          <w:ilvl w:val="0"/>
          <w:numId w:val="4"/>
        </w:numPr>
        <w:tabs>
          <w:tab w:val="left" w:pos="720" w:leader="none"/>
        </w:tabs>
        <w:ind w:hanging="720" w:start="720" w:end="0"/>
        <w:rPr>
          <w:b w:val="false"/>
          <w:bCs w:val="false"/>
        </w:rPr>
      </w:pPr>
      <w:r>
        <w:rPr>
          <w:b w:val="false"/>
          <w:bCs w:val="false"/>
        </w:rPr>
        <w:t>How do you propose to hang onto people?  Bonuses will be paid.  We are working to restore their confidence.  Working on an equity plan…new options.  We will create a new pact with employees and give them all something to buy into.</w:t>
      </w:r>
    </w:p>
    <w:p>
      <w:pPr>
        <w:pStyle w:val="BodyText"/>
        <w:numPr>
          <w:ilvl w:val="0"/>
          <w:numId w:val="4"/>
        </w:numPr>
        <w:tabs>
          <w:tab w:val="left" w:pos="720" w:leader="none"/>
        </w:tabs>
        <w:ind w:hanging="720" w:start="720" w:end="0"/>
        <w:rPr>
          <w:b w:val="false"/>
          <w:bCs w:val="false"/>
        </w:rPr>
      </w:pPr>
      <w:r>
        <w:rPr>
          <w:b w:val="false"/>
          <w:bCs w:val="false"/>
        </w:rPr>
        <w:t>Are trading volumes enough?  They remain strong.  In fact, EnronOnline has been hitting some record volumes.</w:t>
      </w:r>
    </w:p>
    <w:p>
      <w:pPr>
        <w:pStyle w:val="BodyText"/>
        <w:numPr>
          <w:ilvl w:val="0"/>
          <w:numId w:val="4"/>
        </w:numPr>
        <w:tabs>
          <w:tab w:val="left" w:pos="720" w:leader="none"/>
        </w:tabs>
        <w:ind w:hanging="720" w:start="720" w:end="0"/>
        <w:rPr>
          <w:b w:val="false"/>
          <w:bCs w:val="false"/>
        </w:rPr>
      </w:pPr>
      <w:r>
        <w:rPr>
          <w:b w:val="false"/>
          <w:bCs w:val="false"/>
        </w:rPr>
        <w:t>What about earnings targets?  They remain in place at this time, but we may need to revisit them down the road.</w:t>
      </w:r>
    </w:p>
    <w:p>
      <w:pPr>
        <w:pStyle w:val="BodyText"/>
        <w:numPr>
          <w:ilvl w:val="0"/>
          <w:numId w:val="4"/>
        </w:numPr>
        <w:tabs>
          <w:tab w:val="left" w:pos="720" w:leader="none"/>
        </w:tabs>
        <w:ind w:hanging="720" w:start="720" w:end="0"/>
        <w:rPr>
          <w:b w:val="false"/>
          <w:bCs w:val="false"/>
        </w:rPr>
      </w:pPr>
      <w:r>
        <w:rPr>
          <w:b w:val="false"/>
          <w:bCs w:val="false"/>
        </w:rPr>
        <w:t>How long does an SEC investigation take?  The norm is 12-15 months.  However, ours is limited to the partnerships, so we think this limited focus will speed it up.  We have hired counsel, brought in an outside accounting firm and set up a special board committee to help in the effort.</w:t>
      </w:r>
    </w:p>
    <w:p>
      <w:pPr>
        <w:pStyle w:val="BodyText"/>
        <w:numPr>
          <w:ilvl w:val="0"/>
          <w:numId w:val="4"/>
        </w:numPr>
        <w:tabs>
          <w:tab w:val="left" w:pos="720" w:leader="none"/>
        </w:tabs>
        <w:ind w:hanging="720" w:start="720" w:end="0"/>
        <w:rPr>
          <w:b w:val="false"/>
          <w:bCs w:val="false"/>
        </w:rPr>
      </w:pPr>
      <w:r>
        <w:rPr>
          <w:b w:val="false"/>
          <w:bCs w:val="false"/>
        </w:rPr>
        <w:t>How is Andersen involved?  Are they being investigated too?  They are not under investigation, but they are involved in discussions with the SEC to help explain all that has gone on.</w:t>
      </w:r>
    </w:p>
    <w:p>
      <w:pPr>
        <w:pStyle w:val="BodyText"/>
        <w:numPr>
          <w:ilvl w:val="0"/>
          <w:numId w:val="4"/>
        </w:numPr>
        <w:tabs>
          <w:tab w:val="left" w:pos="720" w:leader="none"/>
        </w:tabs>
        <w:ind w:hanging="720" w:start="720" w:end="0"/>
        <w:rPr>
          <w:b w:val="false"/>
          <w:bCs w:val="false"/>
        </w:rPr>
      </w:pPr>
      <w:r>
        <w:rPr>
          <w:b w:val="false"/>
          <w:bCs w:val="false"/>
        </w:rPr>
        <w:t>Did our fancy accounting hurt management’s ability to see?  We mismanaged the balance sheet and as the stock price went up, it covered up the problems.</w:t>
      </w:r>
    </w:p>
    <w:p>
      <w:pPr>
        <w:pStyle w:val="BodyText"/>
        <w:numPr>
          <w:ilvl w:val="0"/>
          <w:numId w:val="4"/>
        </w:numPr>
        <w:tabs>
          <w:tab w:val="left" w:pos="720" w:leader="none"/>
        </w:tabs>
        <w:ind w:hanging="720" w:start="720" w:end="0"/>
        <w:rPr>
          <w:b w:val="false"/>
          <w:bCs w:val="false"/>
        </w:rPr>
      </w:pPr>
      <w:r>
        <w:rPr>
          <w:b w:val="false"/>
          <w:bCs w:val="false"/>
        </w:rPr>
        <w:t>Was there a lack of integrity?  In the creation of LJM, the answer is probably yes.  Some executives said LJM was a bad idea, but it went forward anyway.  Board thought that there were enough procedures in place to handle the possible conflicts.  We won’t do it again.</w:t>
      </w:r>
    </w:p>
    <w:p>
      <w:pPr>
        <w:pStyle w:val="BodyText"/>
        <w:numPr>
          <w:ilvl w:val="0"/>
          <w:numId w:val="4"/>
        </w:numPr>
        <w:tabs>
          <w:tab w:val="left" w:pos="720" w:leader="none"/>
        </w:tabs>
        <w:ind w:hanging="720" w:start="720" w:end="0"/>
        <w:rPr>
          <w:b w:val="false"/>
          <w:bCs w:val="false"/>
        </w:rPr>
      </w:pPr>
      <w:r>
        <w:rPr>
          <w:b w:val="false"/>
          <w:bCs w:val="false"/>
        </w:rPr>
        <w:t>Was it a lack of integrity combined with greed?  No, I don’t think so.</w:t>
      </w:r>
    </w:p>
    <w:p>
      <w:pPr>
        <w:pStyle w:val="BodyText"/>
        <w:numPr>
          <w:ilvl w:val="0"/>
          <w:numId w:val="4"/>
        </w:numPr>
        <w:tabs>
          <w:tab w:val="left" w:pos="720" w:leader="none"/>
        </w:tabs>
        <w:ind w:hanging="720" w:start="720" w:end="0"/>
        <w:rPr>
          <w:b w:val="false"/>
          <w:bCs w:val="false"/>
        </w:rPr>
      </w:pPr>
      <w:r>
        <w:rPr>
          <w:b w:val="false"/>
          <w:bCs w:val="false"/>
        </w:rPr>
        <w:t>Will we suspend the dividend?  Not now.  It will probably be discontinued in the future.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800"/>
        </w:tabs>
        <w:ind w:start="1800" w:hanging="720"/>
      </w:pPr>
      <w:rPr>
        <w:rFonts w:ascii="Symbol" w:hAnsi="Symbol" w:cs="Symbol" w:hint="default"/>
      </w:rPr>
    </w:lvl>
    <w:lvl w:ilvl="2">
      <w:start w:val="1"/>
      <w:numFmt w:val="bullet"/>
      <w:lvlText w:val="-"/>
      <w:lvlJc w:val="start"/>
      <w:pPr>
        <w:tabs>
          <w:tab w:val="num" w:pos="2700"/>
        </w:tabs>
        <w:ind w:start="2700" w:hanging="720"/>
      </w:pPr>
      <w:rPr>
        <w:rFonts w:ascii="Times New Roman" w:hAnsi="Times New Roman" w:cs="Times New Roman"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1080"/>
        </w:tabs>
        <w:ind w:start="1080" w:hanging="720"/>
      </w:pPr>
      <w:rPr/>
    </w:lvl>
  </w:abstractNum>
  <w:abstractNum w:abstractNumId="5">
    <w:lvl w:ilvl="0">
      <w:start w:val="1"/>
      <w:numFmt w:val="decimal"/>
      <w:lvlText w:val="%1)"/>
      <w:lvlJc w:val="start"/>
      <w:pPr>
        <w:tabs>
          <w:tab w:val="num" w:pos="1080"/>
        </w:tabs>
        <w:ind w:start="1080" w:hanging="720"/>
      </w:pPr>
      <w:rPr/>
    </w:lvl>
  </w:abstractNum>
  <w:abstractNum w:abstractNumId="6">
    <w:lvl w:ilvl="0">
      <w:start w:val="1"/>
      <w:numFmt w:val="decimal"/>
      <w:lvlText w:val="%1)"/>
      <w:lvlJc w:val="start"/>
      <w:pPr>
        <w:tabs>
          <w:tab w:val="num" w:pos="1080"/>
        </w:tabs>
        <w:ind w:start="1080" w:hanging="720"/>
      </w:pPr>
      <w:rPr/>
    </w:lvl>
  </w:abstractNum>
  <w:abstractNum w:abstractNumId="7">
    <w:lvl w:ilvl="0">
      <w:start w:val="1"/>
      <w:numFmt w:val="decimal"/>
      <w:lvlText w:val="%1)"/>
      <w:lvlJc w:val="start"/>
      <w:pPr>
        <w:tabs>
          <w:tab w:val="num" w:pos="1080"/>
        </w:tabs>
        <w:ind w:start="1080" w:hanging="720"/>
      </w:pPr>
      <w:rPr/>
    </w:lvl>
  </w:abstractNum>
  <w:abstractNum w:abstractNumId="8">
    <w:lvl w:ilvl="0">
      <w:start w:val="2"/>
      <w:numFmt w:val="decimal"/>
      <w:lvlText w:val="%1)"/>
      <w:lvlJc w:val="start"/>
      <w:pPr>
        <w:tabs>
          <w:tab w:val="num" w:pos="720"/>
        </w:tabs>
        <w:ind w:start="720" w:hanging="360"/>
      </w:pPr>
      <w:rPr/>
    </w:lvl>
  </w:abstractNum>
  <w:abstractNum w:abstractNumId="9">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rFonts w:ascii="Symbol" w:hAnsi="Symbol" w:eastAsia="Times New Roman" w:cs="Times New Roman"/>
    </w:rPr>
  </w:style>
  <w:style w:type="character" w:styleId="WW8Num3z2">
    <w:name w:val="WW8Num3z2"/>
    <w:qFormat/>
    <w:rPr>
      <w:rFonts w:ascii="Times New Roman" w:hAnsi="Times New Roman" w:eastAsia="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6"/>
      <w:u w:val="single"/>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2001-10-31T20:15:00Z</dcterms:created>
  <dc:creator>ethode</dc:creator>
  <dc:description/>
  <dc:language>en-CA</dc:language>
  <cp:lastModifiedBy>ethode</cp:lastModifiedBy>
  <dcterms:modified xsi:type="dcterms:W3CDTF">2001-11-02T12:55:00Z</dcterms:modified>
  <cp:revision>10</cp:revision>
  <dc:subject/>
  <dc:title>Enron Net Works Employee Meetings</dc:title>
</cp:coreProperties>
</file>