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ENRON LNG ORGANIZATION CHART</w:t>
      </w:r>
    </w:p>
    <w:p>
      <w:pPr>
        <w:pStyle w:val="Normal"/>
        <w:rPr/>
      </w:pPr>
      <w:r>
        <w:rPr/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-186690</wp:posOffset>
                </wp:positionH>
                <wp:positionV relativeFrom="paragraph">
                  <wp:posOffset>5715</wp:posOffset>
                </wp:positionV>
                <wp:extent cx="2305050" cy="1083310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0833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Rick Bergsieker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Managing Director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+1-713-646-6504 (Houston)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+971-4-331-8717 (Dubai)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+1-713-646-7230 (Houston)</w:t>
                            </w:r>
                          </w:p>
                          <w:p>
                            <w:pPr>
                              <w:pStyle w:val="BodyText2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Fax: +971-4-331-8487 (Dubai)</w:t>
                            </w:r>
                          </w:p>
                          <w:p>
                            <w:pPr>
                              <w:pStyle w:val="Normal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1.5pt;height:85.3pt;mso-wrap-distance-left:9.05pt;mso-wrap-distance-right:9.05pt;mso-wrap-distance-top:0pt;mso-wrap-distance-bottom:0pt;margin-top:0.45pt;mso-position-vertical-relative:text;margin-left:-14.7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Rick Bergsieker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Managing Director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+1-713-646-6504 (Houston)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+971-4-331-8717 (Dubai)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+1-713-646-7230 (Houston)</w:t>
                      </w:r>
                    </w:p>
                    <w:p>
                      <w:pPr>
                        <w:pStyle w:val="BodyText2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Fax: +971-4-331-8487 (Dubai)</w:t>
                      </w:r>
                    </w:p>
                    <w:p>
                      <w:pPr>
                        <w:pStyle w:val="Normal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4042410</wp:posOffset>
                </wp:positionH>
                <wp:positionV relativeFrom="paragraph">
                  <wp:posOffset>5715</wp:posOffset>
                </wp:positionV>
                <wp:extent cx="1482090" cy="102489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090" cy="10248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Eric Gonzales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Global LNG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+1-713-345-2711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+1-713-646-7768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6.7pt;height:80.7pt;mso-wrap-distance-left:9.05pt;mso-wrap-distance-right:9.05pt;mso-wrap-distance-top:0pt;mso-wrap-distance-bottom:0pt;margin-top:0.45pt;mso-position-vertical-relative:text;margin-left:318.3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Eric Gonzales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Global LNG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+1-713-345-2711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+1-713-646-7768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 w:eastAsia="en-CA"/>
        </w:rPr>
      </w:pPr>
      <w:r>
        <w:rPr>
          <w:lang w:val="en-US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2680335</wp:posOffset>
                </wp:positionH>
                <wp:positionV relativeFrom="paragraph">
                  <wp:posOffset>97790</wp:posOffset>
                </wp:positionV>
                <wp:extent cx="914400" cy="34290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7"/>
                              <w:ind w:hanging="0" w:start="0"/>
                              <w:rPr/>
                            </w:pPr>
                            <w:r>
                              <w:rPr/>
                              <w:t>Co-Heads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7pt;mso-wrap-distance-left:9.05pt;mso-wrap-distance-right:9.05pt;mso-wrap-distance-top:0pt;mso-wrap-distance-bottom:0pt;margin-top:7.7pt;mso-position-vertical-relative:text;margin-left:211.0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Heading7"/>
                        <w:ind w:hanging="0" w:start="0"/>
                        <w:rPr/>
                      </w:pPr>
                      <w:r>
                        <w:rPr/>
                        <w:t>Co-Heads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153"/>
          <w:tab w:val="clear" w:pos="8306"/>
        </w:tabs>
        <w:rPr/>
      </w:pPr>
      <w:r>
        <w:rPr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1165860</wp:posOffset>
                </wp:positionH>
                <wp:positionV relativeFrom="paragraph">
                  <wp:posOffset>1034415</wp:posOffset>
                </wp:positionV>
                <wp:extent cx="1657350" cy="1200150"/>
                <wp:effectExtent l="0" t="0" r="0" b="0"/>
                <wp:wrapNone/>
                <wp:docPr id="4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20015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Clay Harris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Vice President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Business Development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+971-4-308-5747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+971-50-457-2349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+971-4-331-8487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30.5pt;height:94.5pt;mso-wrap-distance-left:9.05pt;mso-wrap-distance-right:9.05pt;mso-wrap-distance-top:0pt;mso-wrap-distance-bottom:0pt;margin-top:81.45pt;mso-position-vertical-relative:text;margin-left:91.8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Clay Harris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Vice President</w:t>
                      </w:r>
                    </w:p>
                    <w:p>
                      <w:pPr>
                        <w:pStyle w:val="Heading2"/>
                        <w:ind w:hanging="0" w:start="0"/>
                        <w:rPr/>
                      </w:pPr>
                      <w:r>
                        <w:rPr/>
                        <w:t>Business Development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+971-4-308-5747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+971-50-457-2349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+971-4-331-8487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-897255</wp:posOffset>
                </wp:positionH>
                <wp:positionV relativeFrom="paragraph">
                  <wp:posOffset>986155</wp:posOffset>
                </wp:positionV>
                <wp:extent cx="1520190" cy="1248410"/>
                <wp:effectExtent l="0" t="0" r="0" b="0"/>
                <wp:wrapNone/>
                <wp:docPr id="5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190" cy="124841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A. Wayne Perry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Vice President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Shipping &amp; Logistics</w:t>
                            </w:r>
                          </w:p>
                          <w:p>
                            <w:pPr>
                              <w:pStyle w:val="BodyText3"/>
                              <w:rPr/>
                            </w:pPr>
                            <w:r>
                              <w:rPr/>
                              <w:t>Tel: +1-713-345-5647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+1-713-203-3020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19.7pt;height:98.3pt;mso-wrap-distance-left:9.05pt;mso-wrap-distance-right:9.05pt;mso-wrap-distance-top:0pt;mso-wrap-distance-bottom:0pt;margin-top:77.65pt;mso-position-vertical-relative:text;margin-left:-70.65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A. Wayne Perry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/>
                        <w:t>Vice President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Shipping &amp; Logistics</w:t>
                      </w:r>
                    </w:p>
                    <w:p>
                      <w:pPr>
                        <w:pStyle w:val="BodyText3"/>
                        <w:rPr/>
                      </w:pPr>
                      <w:r>
                        <w:rPr/>
                        <w:t>Tel: +1-713-345-5647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+1-713-203-3020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-891540</wp:posOffset>
                </wp:positionH>
                <wp:positionV relativeFrom="paragraph">
                  <wp:posOffset>5377815</wp:posOffset>
                </wp:positionV>
                <wp:extent cx="1543050" cy="1085850"/>
                <wp:effectExtent l="0" t="0" r="0" b="0"/>
                <wp:wrapNone/>
                <wp:docPr id="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585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Dan Masters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Manager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Tel: +1-713-345-5498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+1-832-326-9590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1.5pt;height:85.5pt;mso-wrap-distance-left:9.05pt;mso-wrap-distance-right:9.05pt;mso-wrap-distance-top:0pt;mso-wrap-distance-bottom:0pt;margin-top:423.45pt;mso-position-vertical-relative:text;margin-left:-70.2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Dan Masters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Manager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Tel: +1-713-345-5498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+1-832-326-9590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-891540</wp:posOffset>
                </wp:positionH>
                <wp:positionV relativeFrom="paragraph">
                  <wp:posOffset>2520315</wp:posOffset>
                </wp:positionV>
                <wp:extent cx="1543050" cy="1071880"/>
                <wp:effectExtent l="0" t="0" r="0" b="0"/>
                <wp:wrapNone/>
                <wp:docPr id="7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7188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Capt. Tony Galt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General Manager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Tel: +1-713-646-8246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+1-713-806-0524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1.5pt;height:84.4pt;mso-wrap-distance-left:9.05pt;mso-wrap-distance-right:9.05pt;mso-wrap-distance-top:0pt;mso-wrap-distance-bottom:0pt;margin-top:198.45pt;mso-position-vertical-relative:text;margin-left:-70.2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Capt. Tony Galt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General Manager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Tel: +1-713-646-8246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+1-713-806-0524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-891540</wp:posOffset>
                </wp:positionH>
                <wp:positionV relativeFrom="paragraph">
                  <wp:posOffset>3891915</wp:posOffset>
                </wp:positionV>
                <wp:extent cx="1543050" cy="1156970"/>
                <wp:effectExtent l="0" t="0" r="0" b="0"/>
                <wp:wrapNone/>
                <wp:docPr id="8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5697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Paul Y’Barbo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Director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Tel: +1-713-345-5855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+1-713-825-8046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</w:rPr>
                              <w:t>+971-50-655-2631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+1-713-646-6560</w:t>
                            </w:r>
                          </w:p>
                          <w:p>
                            <w:pPr>
                              <w:pStyle w:val="Normal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21.5pt;height:91.1pt;mso-wrap-distance-left:9.05pt;mso-wrap-distance-right:9.05pt;mso-wrap-distance-top:0pt;mso-wrap-distance-bottom:0pt;margin-top:306.45pt;mso-position-vertical-relative:text;margin-left:-70.2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Paul Y’Barbo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Director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Tel: +1-713-345-5855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+1-713-825-8046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>+971-50-655-2631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+1-713-646-6560</w:t>
                      </w:r>
                    </w:p>
                    <w:p>
                      <w:pPr>
                        <w:pStyle w:val="Normal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4048760</wp:posOffset>
                </wp:positionH>
                <wp:positionV relativeFrom="paragraph">
                  <wp:posOffset>1059815</wp:posOffset>
                </wp:positionV>
                <wp:extent cx="1469390" cy="1012190"/>
                <wp:effectExtent l="0" t="0" r="0" b="0"/>
                <wp:wrapNone/>
                <wp:docPr id="9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01219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Jonathan Whitehead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Vice President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Global LNG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+1-713-345-7746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+1-713-594-3252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+1-713-646-7768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7pt;height:79.7pt;mso-wrap-distance-left:9.05pt;mso-wrap-distance-right:9.05pt;mso-wrap-distance-top:0pt;mso-wrap-distance-bottom:0pt;margin-top:83.45pt;mso-position-vertical-relative:text;margin-left:318.8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Jonathan Whitehead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Vice President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Global LNG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+1-713-345-7746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+1-713-594-3252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+1-713-646-7768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1165860</wp:posOffset>
                </wp:positionH>
                <wp:positionV relativeFrom="paragraph">
                  <wp:posOffset>3891915</wp:posOffset>
                </wp:positionV>
                <wp:extent cx="1657350" cy="1062990"/>
                <wp:effectExtent l="0" t="0" r="0" b="0"/>
                <wp:wrapNone/>
                <wp:docPr id="10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6299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Sertac Yener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Manager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Tel: +971-4-308-5749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+971-50-552-3840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+971-4-331-8487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30.5pt;height:83.7pt;mso-wrap-distance-left:9.05pt;mso-wrap-distance-right:9.05pt;mso-wrap-distance-top:0pt;mso-wrap-distance-bottom:0pt;margin-top:306.45pt;mso-position-vertical-relative:text;margin-left:91.8pt;mso-position-horizontal-relative:text">
                <v:textbox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Sertac Yener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Manager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Tel: +971-4-308-5749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+971-50-552-3840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+971-4-331-8487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1165860</wp:posOffset>
                </wp:positionH>
                <wp:positionV relativeFrom="paragraph">
                  <wp:posOffset>2520315</wp:posOffset>
                </wp:positionV>
                <wp:extent cx="1657350" cy="1062990"/>
                <wp:effectExtent l="0" t="0" r="0" b="0"/>
                <wp:wrapNone/>
                <wp:docPr id="1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062990"/>
                        </a:xfrm>
                        <a:prstGeom prst="rect"/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Rajesh Chandra</w:t>
                            </w:r>
                          </w:p>
                          <w:p>
                            <w:pPr>
                              <w:pStyle w:val="Heading6"/>
                              <w:ind w:hanging="0" w:start="0"/>
                              <w:rPr/>
                            </w:pPr>
                            <w:r>
                              <w:rPr/>
                              <w:t>Tel: +971-4-308-5745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+971-50-552-3843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+971-4-331-8487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30.5pt;height:83.7pt;mso-wrap-distance-left:9.05pt;mso-wrap-distance-right:9.05pt;mso-wrap-distance-top:0pt;mso-wrap-distance-bottom:0pt;margin-top:198.45pt;mso-position-vertical-relative:text;margin-left:91.8pt;mso-position-horizontal-relative:text">
                <v:textbox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Rajesh Chandra</w:t>
                      </w:r>
                    </w:p>
                    <w:p>
                      <w:pPr>
                        <w:pStyle w:val="Heading6"/>
                        <w:ind w:hanging="0" w:start="0"/>
                        <w:rPr/>
                      </w:pPr>
                      <w:r>
                        <w:rPr/>
                        <w:t>Tel: +971-4-308-5745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+971-50-552-3843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+971-4-331-8487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4048760</wp:posOffset>
                </wp:positionH>
                <wp:positionV relativeFrom="paragraph">
                  <wp:posOffset>2545715</wp:posOffset>
                </wp:positionV>
                <wp:extent cx="1469390" cy="1012190"/>
                <wp:effectExtent l="0" t="0" r="0" b="0"/>
                <wp:wrapNone/>
                <wp:docPr id="1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012190"/>
                        </a:xfrm>
                        <a:prstGeom prst="rect"/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Doug Arnell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color w:val="800000"/>
                              </w:rPr>
                            </w:pPr>
                            <w:r>
                              <w:rPr>
                                <w:b/>
                                <w:color w:val="800000"/>
                              </w:rPr>
                              <w:t>Business Development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 +1-713-345-2706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Cell: +1-713-516-6863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Fax: +1-713-646-7768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15.7pt;height:79.7pt;mso-wrap-distance-left:9.05pt;mso-wrap-distance-right:9.05pt;mso-wrap-distance-top:0pt;mso-wrap-distance-bottom:0pt;margin-top:200.45pt;mso-position-vertical-relative:text;margin-left:318.8pt;mso-position-horizontal-relative:text">
                <v:textbox>
                  <w:txbxContent>
                    <w:p>
                      <w:pPr>
                        <w:pStyle w:val="Heading1"/>
                        <w:ind w:hanging="0" w:start="0"/>
                        <w:jc w:val="center"/>
                        <w:rPr/>
                      </w:pPr>
                      <w:r>
                        <w:rPr/>
                        <w:t>Doug Arnell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  <w:color w:val="800000"/>
                        </w:rPr>
                      </w:pPr>
                      <w:r>
                        <w:rPr>
                          <w:b/>
                          <w:color w:val="800000"/>
                        </w:rPr>
                        <w:t>Business Development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Tel: +1-713-345-2706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Cell: +1-713-516-6863</w:t>
                      </w:r>
                    </w:p>
                    <w:p>
                      <w:pPr>
                        <w:pStyle w:val="Normal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Fax: +1-713-646-7768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As of 26/05/01,NGM/22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0000FF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80000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80000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Garamond" w:hAnsi="Garamond" w:cs="Garamond"/>
      <w:b/>
      <w:sz w:val="40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  <w:color w:val="8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qFormat/>
    <w:pPr>
      <w:jc w:val="center"/>
    </w:pPr>
    <w:rPr>
      <w:b/>
    </w:rPr>
  </w:style>
  <w:style w:type="paragraph" w:styleId="BodyText3">
    <w:name w:val="Body Text 3"/>
    <w:basedOn w:val="Normal"/>
    <w:qFormat/>
    <w:pPr/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2001-05-29T20:38:00Z</dcterms:created>
  <dc:creator>Yaqoob Al-Zadjali</dc:creator>
  <dc:description/>
  <dc:language>en-CA</dc:language>
  <cp:lastModifiedBy>pybarbo</cp:lastModifiedBy>
  <cp:lastPrinted>2001-05-21T03:43:00Z</cp:lastPrinted>
  <dcterms:modified xsi:type="dcterms:W3CDTF">2001-05-29T20:44:00Z</dcterms:modified>
  <cp:revision>3</cp:revision>
  <dc:subject/>
  <dc:title>ENRON LNG ORGANAIZATION CHART</dc:title>
</cp:coreProperties>
</file>