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60"/>
        <w:jc w:val="center"/>
        <w:rPr>
          <w:b/>
          <w:smallCaps/>
        </w:rPr>
      </w:pPr>
      <w:r>
        <w:rPr>
          <w:b/>
          <w:smallCaps/>
        </w:rPr>
      </w:r>
    </w:p>
    <w:p>
      <w:pPr>
        <w:pStyle w:val="Normal"/>
        <w:spacing w:before="0" w:after="360"/>
        <w:jc w:val="center"/>
        <w:rPr>
          <w:b/>
          <w:smallCaps/>
        </w:rPr>
      </w:pPr>
      <w:r>
        <w:rPr>
          <w:b/>
          <w:smallCaps/>
        </w:rPr>
        <w:t>Memorandum</w:t>
      </w:r>
    </w:p>
    <w:p>
      <w:pPr>
        <w:pStyle w:val="DeliveryPhrase"/>
        <w:rPr/>
      </w:pPr>
      <w:r>
        <w:rPr/>
        <w:t>Attorney Work Product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0"/>
        <w:gridCol w:w="3870"/>
        <w:gridCol w:w="1170"/>
        <w:gridCol w:w="3096"/>
      </w:tblGrid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70" w:type="dxa"/>
            <w:tcBorders/>
          </w:tcPr>
          <w:p>
            <w:pPr>
              <w:pStyle w:val="Normal"/>
              <w:snapToGrid w:val="false"/>
              <w:spacing w:before="0" w:after="120"/>
              <w:ind w:end="432"/>
              <w:rPr/>
            </w:pPr>
            <w:r>
              <w:rPr/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96" w:type="dxa"/>
            <w:tcBorders/>
          </w:tcPr>
          <w:p>
            <w:pPr>
              <w:pStyle w:val="Normal"/>
              <w:spacing w:before="0" w:after="120"/>
              <w:ind w:end="216"/>
              <w:jc w:val="end"/>
              <w:rPr>
                <w:sz w:val="20"/>
              </w:rPr>
            </w:pPr>
            <w:r>
              <w:rPr>
                <w:sz w:val="20"/>
              </w:rPr>
              <w:t>FILE NO:  35509.00300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TO: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spacing w:before="0" w:after="120"/>
              <w:ind w:end="432"/>
              <w:rPr/>
            </w:pPr>
            <w:r>
              <w:rPr/>
              <w:t>Enron/NSM Litigation File</w:t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snapToGrid w:val="false"/>
              <w:spacing w:before="0" w:after="120"/>
              <w:ind w:end="216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CC: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spacing w:before="0" w:after="120"/>
              <w:ind w:end="432"/>
              <w:rPr/>
            </w:pPr>
            <w:r>
              <w:rPr/>
              <w:t>Richard Sanders</w:t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snapToGrid w:val="false"/>
              <w:spacing w:before="0" w:after="120"/>
              <w:ind w:end="216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FROM: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spacing w:before="0" w:after="120"/>
              <w:ind w:end="432"/>
              <w:rPr/>
            </w:pPr>
            <w:r>
              <w:rPr/>
              <w:t>Steve Howard</w:t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snapToGrid w:val="false"/>
              <w:spacing w:before="0" w:after="120"/>
              <w:ind w:end="216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/>
            </w:pPr>
            <w:r>
              <w:rPr/>
              <w:t>DATE:</w:t>
            </w:r>
          </w:p>
        </w:tc>
        <w:tc>
          <w:tcPr>
            <w:tcW w:w="8136" w:type="dxa"/>
            <w:gridSpan w:val="3"/>
            <w:tcBorders/>
          </w:tcPr>
          <w:p>
            <w:pPr>
              <w:pStyle w:val="Normal"/>
              <w:spacing w:before="0" w:after="120"/>
              <w:ind w:end="216"/>
              <w:rPr>
                <w:lang w:val="en-CA"/>
              </w:rPr>
            </w:pPr>
            <w:r>
              <w:rPr>
                <w:lang w:val="en-CA"/>
              </w:rPr>
              <w:fldChar w:fldCharType="begin"/>
            </w:r>
            <w:r>
              <w:rPr>
                <w:lang w:val="en-CA"/>
              </w:rPr>
              <w:instrText xml:space="preserve"> DATE \@"MMMM\ d', 'yyyy" </w:instrText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September 28, 2025</w:t>
            </w:r>
            <w:r>
              <w:rPr>
                <w:lang w:val="en-CA"/>
              </w:rPr>
              <w:fldChar w:fldCharType="end"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RE:</w:t>
            </w:r>
          </w:p>
        </w:tc>
        <w:tc>
          <w:tcPr>
            <w:tcW w:w="8136" w:type="dxa"/>
            <w:gridSpan w:val="3"/>
            <w:tcBorders/>
          </w:tcPr>
          <w:p>
            <w:pPr>
              <w:pStyle w:val="Normal"/>
              <w:spacing w:before="0" w:after="120"/>
              <w:ind w:end="216"/>
              <w:rPr/>
            </w:pPr>
            <w:r>
              <w:rPr/>
              <w:t>Enron's Total Investments in NSM</w:t>
            </w:r>
          </w:p>
        </w:tc>
      </w:tr>
      <w:tr>
        <w:trPr/>
        <w:tc>
          <w:tcPr>
            <w:tcW w:w="9576" w:type="dxa"/>
            <w:gridSpan w:val="4"/>
            <w:tcBorders>
              <w:top w:val="doub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480"/>
        <w:ind w:firstLine="1440" w:end="0"/>
        <w:rPr/>
      </w:pPr>
      <w:r>
        <w:rPr/>
        <w:t>McDonald's files, especially Exhibit 771, lay out fairly clearly all of Enron's investments in NSM in March 1998, as follows:</w:t>
      </w:r>
    </w:p>
    <w:p>
      <w:pPr>
        <w:pStyle w:val="Normal"/>
        <w:spacing w:lineRule="auto" w:line="480"/>
        <w:ind w:firstLine="1440" w:end="0"/>
        <w:rPr/>
      </w:pPr>
      <w:r>
        <w:rPr/>
        <w:t xml:space="preserve">        </w:t>
      </w:r>
      <w:r>
        <w:rPr>
          <w:u w:val="single"/>
        </w:rPr>
        <w:t>Cash Price Paid</w:t>
      </w:r>
      <w:r>
        <w:rPr/>
        <w:t xml:space="preserve">                                                </w:t>
      </w:r>
      <w:r>
        <w:rPr>
          <w:u w:val="single"/>
        </w:rPr>
        <w:t>Security Received</w:t>
      </w:r>
    </w:p>
    <w:p>
      <w:pPr>
        <w:pStyle w:val="Normal"/>
        <w:spacing w:lineRule="auto" w:line="480"/>
        <w:rPr>
          <w:u w:val="single"/>
        </w:rPr>
      </w:pPr>
      <w:r>
        <w:rPr>
          <w:u w:val="single"/>
        </w:rPr>
        <w:t>Trianche A</w:t>
      </w:r>
    </w:p>
    <w:p>
      <w:pPr>
        <w:pStyle w:val="Normal"/>
        <w:spacing w:lineRule="auto" w:line="480"/>
        <w:rPr/>
      </w:pPr>
      <w:r>
        <w:rPr/>
        <w:t xml:space="preserve">                                       </w:t>
      </w:r>
      <w:r>
        <w:rPr/>
        <w:t>None                                                                  None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>
          <w:u w:val="single"/>
        </w:rPr>
      </w:pPr>
      <w:r>
        <w:rPr>
          <w:u w:val="single"/>
        </w:rPr>
        <w:t>Trianche B</w:t>
      </w:r>
    </w:p>
    <w:p>
      <w:pPr>
        <w:pStyle w:val="Normal"/>
        <w:ind w:hanging="4950" w:start="4950" w:end="0"/>
        <w:rPr/>
      </w:pPr>
      <w:r>
        <w:rPr/>
        <w:t xml:space="preserve">                                </w:t>
      </w:r>
      <w:r>
        <w:rPr/>
        <w:t>$10,105,000                               $11,750,000 face amount of Senior Subordinated Notes</w:t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/>
      </w:pPr>
      <w:r>
        <w:rPr/>
        <w:t xml:space="preserve">                                                                                  </w:t>
      </w:r>
      <w:r>
        <w:rPr/>
        <w:t>Warrants to purchase 7,435,839 [7,361,543] shares of NSM stock (two docs inconsistent)</w:t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>
          <w:u w:val="single"/>
        </w:rPr>
      </w:pPr>
      <w:r>
        <w:rPr>
          <w:u w:val="single"/>
        </w:rPr>
        <w:t>Trianche C</w:t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/>
      </w:pPr>
      <w:r>
        <w:rPr/>
        <w:t xml:space="preserve">                                  </w:t>
      </w:r>
      <w:r>
        <w:rPr/>
        <w:t>$7,368, 300                             $9,000,000 face amount of  [C] Notes</w:t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/>
      </w:pPr>
      <w:r>
        <w:rPr/>
        <w:t xml:space="preserve">                                   </w:t>
      </w:r>
      <w:r>
        <w:rPr/>
        <w:t>$2,528,710                              From NSM, 10,911,382 shares of NSM Stock</w:t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>
          <w:u w:val="single"/>
        </w:rPr>
      </w:pPr>
      <w:r>
        <w:rPr>
          <w:u w:val="single"/>
        </w:rPr>
        <w:t>Private Equity Placement</w:t>
      </w:r>
    </w:p>
    <w:p>
      <w:pPr>
        <w:pStyle w:val="Normal"/>
        <w:ind w:hanging="4950" w:start="4950" w:end="0"/>
        <w:rPr>
          <w:u w:val="single"/>
        </w:rPr>
      </w:pPr>
      <w:r>
        <w:rPr>
          <w:u w:val="single"/>
        </w:rPr>
      </w:r>
    </w:p>
    <w:p>
      <w:pPr>
        <w:pStyle w:val="Normal"/>
        <w:ind w:hanging="4950" w:start="4950" w:end="0"/>
        <w:rPr/>
      </w:pPr>
      <w:r>
        <w:rPr/>
        <w:t xml:space="preserve">                                   </w:t>
      </w:r>
      <w:r>
        <w:rPr/>
        <w:t>$3,728,121                              From NSM, 16,086,844 shares of NSM stock</w:t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/>
      </w:pPr>
      <w:r>
        <w:rPr/>
        <w:t xml:space="preserve">                                   </w:t>
      </w:r>
      <w:r>
        <w:rPr/>
        <w:t>$5,771,879                              From Existing Shareholders, 24,905,656 Shares of NSM Stock</w:t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/>
      </w:pPr>
      <w:r>
        <w:rPr/>
        <w:t>TOTAL PAID</w:t>
      </w:r>
    </w:p>
    <w:p>
      <w:pPr>
        <w:pStyle w:val="Normal"/>
        <w:ind w:hanging="4950" w:start="4950" w:end="0"/>
        <w:rPr/>
      </w:pPr>
      <w:r>
        <w:rPr/>
        <w:t xml:space="preserve">                                  </w:t>
      </w:r>
      <w:r>
        <w:rPr/>
        <w:t>$29,502,010</w:t>
      </w:r>
    </w:p>
    <w:p>
      <w:pPr>
        <w:pStyle w:val="Normal"/>
        <w:ind w:hanging="4950" w:start="4950" w:end="0"/>
        <w:rPr/>
      </w:pPr>
      <w:r>
        <w:rPr/>
      </w:r>
    </w:p>
    <w:p>
      <w:pPr>
        <w:pStyle w:val="Normal"/>
        <w:ind w:hanging="4950" w:start="4950" w:end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EngravrsRoman B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rPr/>
    </w:pPr>
    <w:r>
      <w:rPr>
        <w:rStyle w:val="zzmpTrailerItem"/>
      </w:rPr>
      <w:t>D:\Local Files\Enron Investments.doc</w:t>
    </w:r>
    <w:r>
      <w:rPr/>
      <w:t xml:space="preserve"> </w:t>
    </w:r>
  </w:p>
  <w:p>
    <w:pPr>
      <w:pStyle w:val="Footer"/>
      <w:spacing w:lineRule="exact" w:line="200"/>
      <w:rPr/>
    </w:pPr>
    <w:r>
      <w:rPr>
        <w:rStyle w:val="zzmpTrailerItem"/>
      </w:rPr>
      <w:t xml:space="preserve">DRAFT </w:t>
    </w:r>
    <w:r>
      <w:rPr>
        <w:rStyle w:val="zzmpTrailerItem"/>
      </w:rPr>
      <w:fldChar w:fldCharType="begin"/>
    </w:r>
    <w:r>
      <w:rPr>
        <w:rStyle w:val="zzmpTrailerItem"/>
      </w:rPr>
      <w:instrText xml:space="preserve"> DATE \@"MM\/d\/yy\ H:mm\ AM/PM" </w:instrText>
    </w:r>
    <w:r>
      <w:rPr>
        <w:rStyle w:val="zzmpTrailerItem"/>
      </w:rPr>
      <w:fldChar w:fldCharType="separate"/>
    </w:r>
    <w:r>
      <w:rPr>
        <w:rStyle w:val="zzmpTrailerItem"/>
      </w:rPr>
      <w:t>09/28/25 8:36 AM</w:t>
    </w:r>
    <w:r>
      <w:rPr>
        <w:rStyle w:val="zzmpTrailerItem"/>
      </w:rPr>
      <w:fldChar w:fldCharType="end"/>
    </w:r>
    <w:r>
      <w:rPr/>
      <w:t xml:space="preserve"> 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rPr/>
    </w:pPr>
    <w:r>
      <w:rPr>
        <w:rStyle w:val="zzmpTrailerItem"/>
      </w:rPr>
      <w:t>D:\Local Files\Enron Investments.doc</w:t>
    </w:r>
    <w:r>
      <w:rPr/>
      <w:t xml:space="preserve"> </w:t>
    </w:r>
  </w:p>
  <w:p>
    <w:pPr>
      <w:pStyle w:val="Footer"/>
      <w:spacing w:lineRule="exact" w:line="200"/>
      <w:rPr/>
    </w:pPr>
    <w:r>
      <w:rPr>
        <w:rStyle w:val="zzmpTrailerItem"/>
      </w:rPr>
      <w:t xml:space="preserve">DRAFT </w:t>
    </w:r>
    <w:r>
      <w:rPr>
        <w:rStyle w:val="zzmpTrailerItem"/>
      </w:rPr>
      <w:fldChar w:fldCharType="begin"/>
    </w:r>
    <w:r>
      <w:rPr>
        <w:rStyle w:val="zzmpTrailerItem"/>
      </w:rPr>
      <w:instrText xml:space="preserve"> DATE \@"MM\/d\/yy\ H:mm\ AM/PM" </w:instrText>
    </w:r>
    <w:r>
      <w:rPr>
        <w:rStyle w:val="zzmpTrailerItem"/>
      </w:rPr>
      <w:fldChar w:fldCharType="separate"/>
    </w:r>
    <w:r>
      <w:rPr>
        <w:rStyle w:val="zzmpTrailerItem"/>
      </w:rPr>
      <w:t>09/28/25 8:36 AM</w:t>
    </w:r>
    <w:r>
      <w:rPr>
        <w:rStyle w:val="zzmpTrailerItem"/>
      </w:rPr>
      <w:fldChar w:fldCharType="end"/>
    </w:r>
    <w:r>
      <w:rPr/>
      <w:t xml:space="preserve"> 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i w:val="false"/>
        <w:u w:val="none"/>
        <w:b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440" w:hanging="720"/>
      </w:pPr>
      <w:rPr>
        <w:i w:val="false"/>
        <w:u w:val="none"/>
        <w:b/>
      </w:r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2160" w:hanging="720"/>
      </w:pPr>
      <w:rPr>
        <w:u w:val="none"/>
        <w:b w:val="false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720"/>
        </w:tabs>
        <w:ind w:start="2880" w:hanging="720"/>
      </w:pPr>
      <w:rPr>
        <w:u w:val="none"/>
        <w:b w:val="false"/>
      </w:r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600" w:hanging="720"/>
      </w:pPr>
      <w:rPr>
        <w:u w:val="none"/>
        <w:b w:val="false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320" w:hanging="720"/>
      </w:pPr>
      <w:rPr>
        <w:u w:val="none"/>
        <w:b w:val="false"/>
      </w:r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5040" w:hanging="720"/>
      </w:pPr>
      <w:rPr>
        <w:u w:val="none"/>
        <w:b w:val="false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720"/>
        </w:tabs>
        <w:ind w:start="5760" w:hanging="720"/>
      </w:pPr>
      <w:rPr>
        <w:u w:val="none"/>
        <w:b w:val="false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720"/>
        </w:tabs>
        <w:ind w:start="6480" w:hanging="720"/>
      </w:pPr>
      <w:rPr>
        <w:u w:val="none"/>
        <w:b w:val="false"/>
      </w:rPr>
    </w:lvl>
  </w:abstractNum>
  <w:abstractNum w:abstractNumId="2">
    <w:lvl w:ilvl="0">
      <w:start w:val="1"/>
      <w:numFmt w:val="decimal"/>
      <w:suff w:val="nothing"/>
      <w:lvlText w:val="ARTICLE %1"/>
      <w:lvlJc w:val="start"/>
      <w:pPr>
        <w:tabs>
          <w:tab w:val="num" w:pos="0"/>
        </w:tabs>
        <w:ind w:start="0" w:hanging="0"/>
      </w:pPr>
      <w:rPr>
        <w:caps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single"/>
        <w:b w:val="false"/>
        <w:vanish w:val="false"/>
        <w:rFonts w:ascii="Times New Roman" w:hAnsi="Times New Roman" w:cs="Times New Roman"/>
        <w:color w:val="auto"/>
      </w:rPr>
    </w:lvl>
    <w:lvl w:ilvl="1">
      <w:start w:val="1"/>
      <w:numFmt w:val="none"/>
      <w:suff w:val="nothing"/>
      <w:lvlText w:val="Section 1.1"/>
      <w:lvlJc w:val="start"/>
      <w:pPr>
        <w:tabs>
          <w:tab w:val="num" w:pos="2520"/>
        </w:tabs>
        <w:ind w:start="0" w:firstLine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2">
      <w:start w:val="1"/>
      <w:numFmt w:val="none"/>
      <w:suff w:val="nothing"/>
      <w:lvlText w:val="(a)"/>
      <w:lvlJc w:val="start"/>
      <w:pPr>
        <w:tabs>
          <w:tab w:val="num" w:pos="1800"/>
        </w:tabs>
        <w:ind w:start="720" w:firstLine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3">
      <w:start w:val="1"/>
      <w:numFmt w:val="lowerLetter"/>
      <w:lvlText w:val="(%4)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decimal"/>
      <w:lvlText w:val="SECTION %1."/>
      <w:lvlJc w:val="start"/>
      <w:pPr>
        <w:tabs>
          <w:tab w:val="num" w:pos="2880"/>
        </w:tabs>
        <w:ind w:start="0" w:firstLine="1440"/>
      </w:pPr>
      <w:rPr>
        <w:caps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1">
      <w:start w:val="1"/>
      <w:isLgl/>
      <w:numFmt w:val="decimalZero"/>
      <w:lvlText w:val="%1.%2"/>
      <w:lvlJc w:val="start"/>
      <w:pPr>
        <w:tabs>
          <w:tab w:val="num" w:pos="1800"/>
        </w:tabs>
        <w:ind w:start="0" w:firstLine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2">
      <w:start w:val="1"/>
      <w:numFmt w:val="lowerLetter"/>
      <w:lvlText w:val="(%3)"/>
      <w:lvlJc w:val="start"/>
      <w:pPr>
        <w:tabs>
          <w:tab w:val="num" w:pos="1800"/>
        </w:tabs>
        <w:ind w:start="0" w:firstLine="144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3">
      <w:start w:val="1"/>
      <w:numFmt w:val="lowerRoman"/>
      <w:lvlText w:val="(%4)"/>
      <w:lvlJc w:val="start"/>
      <w:pPr>
        <w:tabs>
          <w:tab w:val="num" w:pos="2520"/>
        </w:tabs>
        <w:ind w:start="720" w:firstLine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4">
      <w:start w:val="1"/>
      <w:numFmt w:val="upperLetter"/>
      <w:lvlText w:val="(%5)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5">
      <w:start w:val="1"/>
      <w:numFmt w:val="none"/>
      <w:suff w:val="nothing"/>
      <w:lvlText w:val=""/>
      <w:lvlJc w:val="start"/>
      <w:pPr>
        <w:tabs>
          <w:tab w:val="num" w:pos="2736"/>
        </w:tabs>
        <w:ind w:start="2736" w:hanging="936"/>
      </w:pPr>
    </w:lvl>
    <w:lvl w:ilvl="6">
      <w:start w:val="1"/>
      <w:numFmt w:val="none"/>
      <w:suff w:val="nothing"/>
      <w:lvlText w:val=""/>
      <w:lvlJc w:val="start"/>
      <w:pPr>
        <w:tabs>
          <w:tab w:val="num" w:pos="3240"/>
        </w:tabs>
        <w:ind w:start="3240" w:hanging="1080"/>
      </w:pPr>
    </w:lvl>
    <w:lvl w:ilvl="7">
      <w:start w:val="1"/>
      <w:numFmt w:val="none"/>
      <w:suff w:val="nothing"/>
      <w:lvlText w:val=""/>
      <w:lvlJc w:val="start"/>
      <w:pPr>
        <w:tabs>
          <w:tab w:val="num" w:pos="3744"/>
        </w:tabs>
        <w:ind w:start="3744" w:hanging="1224"/>
      </w:pPr>
    </w:lvl>
    <w:lvl w:ilvl="8">
      <w:start w:val="1"/>
      <w:numFmt w:val="none"/>
      <w:suff w:val="nothing"/>
      <w:lvlText w:val=""/>
      <w:lvlJc w:val="start"/>
      <w:pPr>
        <w:tabs>
          <w:tab w:val="num" w:pos="4320"/>
        </w:tabs>
        <w:ind w:star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zzmpFixedDOC_ID" w:val="D:\Local Files\Enron Investments.doc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exact" w:line="240" w:before="240" w:after="0"/>
      <w:ind w:hanging="0" w:start="0" w:end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exact" w:line="240" w:before="240" w:after="0"/>
      <w:ind w:hanging="0" w:start="0" w:end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exact" w:line="240" w:before="240" w:after="0"/>
      <w:ind w:hanging="0" w:start="0" w:end="72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exact" w:line="240" w:before="240" w:after="0"/>
      <w:ind w:hanging="0" w:start="0" w:end="720"/>
      <w:outlineLvl w:val="3"/>
    </w:pPr>
    <w:rPr/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exact" w:line="240" w:before="240" w:after="0"/>
      <w:ind w:hanging="0" w:start="0" w:end="720"/>
      <w:outlineLvl w:val="4"/>
    </w:pPr>
    <w:rPr/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lineRule="exact" w:line="240" w:before="240" w:after="0"/>
      <w:ind w:hanging="0" w:start="0" w:end="720"/>
      <w:outlineLvl w:val="5"/>
    </w:pPr>
    <w:rPr/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lineRule="exact" w:line="240" w:before="240" w:after="0"/>
      <w:ind w:hanging="0" w:start="0" w:end="720"/>
      <w:outlineLvl w:val="6"/>
    </w:pPr>
    <w:rPr/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lineRule="exact" w:line="240" w:before="240" w:after="0"/>
      <w:ind w:hanging="0" w:start="0" w:end="720"/>
      <w:outlineLvl w:val="7"/>
    </w:pPr>
    <w:rPr/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lineRule="exact" w:line="240" w:before="240" w:after="0"/>
      <w:ind w:hanging="0" w:start="0" w:end="720"/>
      <w:outlineLvl w:val="8"/>
    </w:pPr>
    <w:rPr/>
  </w:style>
  <w:style w:type="character" w:styleId="WW8Num1z0">
    <w:name w:val="WW8Num1z0"/>
    <w:qFormat/>
    <w:rPr>
      <w:b/>
      <w:i w:val="false"/>
      <w:u w:val="none"/>
    </w:rPr>
  </w:style>
  <w:style w:type="character" w:styleId="WW8Num1z2">
    <w:name w:val="WW8Num1z2"/>
    <w:qFormat/>
    <w:rPr>
      <w:b w:val="false"/>
      <w:u w:val="none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single"/>
      <w:vertAlign w:val="baseline"/>
    </w:rPr>
  </w:style>
  <w:style w:type="character" w:styleId="WW8Num2z1">
    <w:name w:val="WW8Num2z1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1">
    <w:name w:val="WW8Num3z1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2">
    <w:name w:val="WW8Num3z2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sz w:val="16"/>
      <w:effect w:val="blinkBackgroun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48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9360" w:leader="none"/>
      </w:tabs>
      <w:spacing w:lineRule="atLeast" w:line="240"/>
    </w:pPr>
    <w:rPr>
      <w:sz w:val="20"/>
    </w:rPr>
  </w:style>
  <w:style w:type="paragraph" w:styleId="BodyTextIndent">
    <w:name w:val="Body Text Indent"/>
    <w:basedOn w:val="BodyText"/>
    <w:next w:val="BodyText"/>
    <w:pPr>
      <w:spacing w:lineRule="auto" w:line="240"/>
      <w:ind w:hanging="0" w:start="720" w:end="0"/>
    </w:pPr>
    <w:rPr/>
  </w:style>
  <w:style w:type="paragraph" w:styleId="LHFirmName">
    <w:name w:val="LH Firm Name"/>
    <w:basedOn w:val="Normal"/>
    <w:qFormat/>
    <w:pPr>
      <w:spacing w:before="0" w:after="120"/>
      <w:ind w:hanging="0" w:start="-720" w:end="0"/>
    </w:pPr>
    <w:rPr>
      <w:rFonts w:ascii="EngravrsRoman BT" w:hAnsi="EngravrsRoman BT" w:cs="EngravrsRoman BT"/>
      <w:b/>
      <w:spacing w:val="10"/>
      <w:sz w:val="15"/>
    </w:rPr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eastAsia="zh-CN" w:bidi="hi-I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DeliveryPhrase">
    <w:name w:val="Delivery Phrase"/>
    <w:basedOn w:val="Normal"/>
    <w:next w:val="Normal"/>
    <w:qFormat/>
    <w:pPr>
      <w:spacing w:before="240" w:after="0"/>
    </w:pPr>
    <w:rPr>
      <w:b/>
      <w:caps/>
    </w:rPr>
  </w:style>
  <w:style w:type="paragraph" w:styleId="Heading1Para">
    <w:name w:val="Heading1Para"/>
    <w:basedOn w:val="BodyText"/>
    <w:next w:val="BodyText"/>
    <w:qFormat/>
    <w:pPr>
      <w:widowControl/>
      <w:spacing w:lineRule="auto" w:line="240" w:before="0" w:after="240"/>
      <w:ind w:hanging="0" w:start="0" w:end="0"/>
      <w:jc w:val="center"/>
    </w:pPr>
    <w:rPr/>
  </w:style>
  <w:style w:type="paragraph" w:styleId="Heading2Para">
    <w:name w:val="Heading2Para"/>
    <w:basedOn w:val="BodyText"/>
    <w:next w:val="BodyText"/>
    <w:qFormat/>
    <w:pPr>
      <w:widowControl/>
      <w:spacing w:lineRule="auto" w:line="240" w:before="0" w:after="240"/>
      <w:ind w:hanging="0" w:start="0" w:end="0"/>
    </w:pPr>
    <w:rPr/>
  </w:style>
  <w:style w:type="paragraph" w:styleId="Heading3Para">
    <w:name w:val="Heading3Para"/>
    <w:basedOn w:val="BodyText"/>
    <w:next w:val="BodyText"/>
    <w:qFormat/>
    <w:pPr>
      <w:widowControl/>
      <w:spacing w:lineRule="auto" w:line="240" w:before="0" w:after="240"/>
    </w:pPr>
    <w:rPr/>
  </w:style>
  <w:style w:type="paragraph" w:styleId="Heading4Para">
    <w:name w:val="Heading4Para"/>
    <w:basedOn w:val="BodyText"/>
    <w:next w:val="BodyText"/>
    <w:qFormat/>
    <w:pPr>
      <w:widowControl/>
      <w:spacing w:lineRule="auto" w:line="240" w:before="0" w:after="240"/>
      <w:ind w:firstLine="2160" w:start="0" w:end="0"/>
    </w:pPr>
    <w:rPr/>
  </w:style>
  <w:style w:type="paragraph" w:styleId="Heading5Para">
    <w:name w:val="Heading5Para"/>
    <w:basedOn w:val="BodyText"/>
    <w:next w:val="BodyText"/>
    <w:qFormat/>
    <w:pPr>
      <w:widowControl/>
      <w:spacing w:lineRule="auto" w:line="240" w:before="0" w:after="240"/>
      <w:ind w:firstLine="2880" w:start="0" w:end="0"/>
    </w:pPr>
    <w:rPr/>
  </w:style>
  <w:style w:type="paragraph" w:styleId="Heading6Para">
    <w:name w:val="Heading6Para"/>
    <w:basedOn w:val="BodyText"/>
    <w:next w:val="BodyText"/>
    <w:qFormat/>
    <w:pPr>
      <w:widowControl/>
      <w:spacing w:lineRule="auto" w:line="240" w:before="0" w:after="240"/>
      <w:ind w:firstLine="3600" w:start="0" w:end="0"/>
    </w:pPr>
    <w:rPr/>
  </w:style>
  <w:style w:type="paragraph" w:styleId="Heading7Para">
    <w:name w:val="Heading7Para"/>
    <w:basedOn w:val="BodyText"/>
    <w:next w:val="BodyText"/>
    <w:qFormat/>
    <w:pPr>
      <w:widowControl/>
      <w:spacing w:lineRule="auto" w:line="240" w:before="0" w:after="240"/>
      <w:ind w:firstLine="4320" w:start="0" w:end="0"/>
    </w:pPr>
    <w:rPr/>
  </w:style>
  <w:style w:type="paragraph" w:styleId="Heading8Para">
    <w:name w:val="Heading8Para"/>
    <w:basedOn w:val="BodyText"/>
    <w:next w:val="BodyText"/>
    <w:qFormat/>
    <w:pPr>
      <w:widowControl/>
      <w:spacing w:lineRule="auto" w:line="240" w:before="0" w:after="240"/>
      <w:ind w:firstLine="5040" w:start="0" w:end="0"/>
    </w:pPr>
    <w:rPr/>
  </w:style>
  <w:style w:type="paragraph" w:styleId="Heading9Para">
    <w:name w:val="Heading9Para"/>
    <w:basedOn w:val="BodyText"/>
    <w:next w:val="BodyText"/>
    <w:qFormat/>
    <w:pPr>
      <w:widowControl/>
      <w:spacing w:lineRule="auto" w:line="240" w:before="0" w:after="240"/>
      <w:ind w:firstLine="5760" w:start="0" w:end="0"/>
    </w:pPr>
    <w:rPr/>
  </w:style>
  <w:style w:type="paragraph" w:styleId="SDP">
    <w:name w:val="SDP"/>
    <w:basedOn w:val="Normal"/>
    <w:next w:val="Normal"/>
    <w:qFormat/>
    <w:pPr>
      <w:spacing w:before="240" w:after="0"/>
    </w:pPr>
    <w:rPr>
      <w:b/>
      <w:caps/>
    </w:rPr>
  </w:style>
  <w:style w:type="paragraph" w:styleId="Quote">
    <w:name w:val="Quote"/>
    <w:basedOn w:val="Normal"/>
    <w:next w:val="BodyTextContinued"/>
    <w:qFormat/>
    <w:pPr>
      <w:widowControl w:val="false"/>
      <w:spacing w:lineRule="exact" w:line="240" w:before="240" w:after="0"/>
      <w:ind w:hanging="0" w:start="1440" w:end="1440"/>
    </w:pPr>
    <w:rPr/>
  </w:style>
  <w:style w:type="paragraph" w:styleId="1stline">
    <w:name w:val="1stline"/>
    <w:basedOn w:val="Normal"/>
    <w:qFormat/>
    <w:pPr>
      <w:suppressAutoHyphens w:val="true"/>
      <w:ind w:firstLine="1440" w:start="0" w:end="0"/>
    </w:pPr>
    <w:rPr>
      <w:lang w:eastAsia="en-US"/>
    </w:rPr>
  </w:style>
  <w:style w:type="paragraph" w:styleId="IPL1">
    <w:name w:val="IP_L1"/>
    <w:basedOn w:val="Normal"/>
    <w:next w:val="Normal"/>
    <w:qFormat/>
    <w:pPr>
      <w:keepNext w:val="true"/>
      <w:numPr>
        <w:ilvl w:val="0"/>
        <w:numId w:val="2"/>
      </w:numPr>
      <w:spacing w:before="240" w:after="240"/>
      <w:outlineLvl w:val="0"/>
    </w:pPr>
    <w:rPr>
      <w:caps/>
    </w:rPr>
  </w:style>
  <w:style w:type="paragraph" w:styleId="IPL2">
    <w:name w:val="IP_L2"/>
    <w:basedOn w:val="Normal"/>
    <w:next w:val="Normal"/>
    <w:qFormat/>
    <w:pPr>
      <w:numPr>
        <w:ilvl w:val="0"/>
        <w:numId w:val="2"/>
      </w:numPr>
      <w:spacing w:before="0" w:after="240"/>
      <w:outlineLvl w:val="1"/>
    </w:pPr>
    <w:rPr/>
  </w:style>
  <w:style w:type="paragraph" w:styleId="MAMergerL1">
    <w:name w:val="MAMerger_L1"/>
    <w:basedOn w:val="Normal"/>
    <w:next w:val="Normal"/>
    <w:qFormat/>
    <w:pPr>
      <w:keepNext w:val="true"/>
      <w:numPr>
        <w:ilvl w:val="0"/>
        <w:numId w:val="3"/>
      </w:numPr>
      <w:spacing w:before="240" w:after="240"/>
      <w:outlineLvl w:val="0"/>
    </w:pPr>
    <w:rPr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2000-09-27T23:58:00Z</dcterms:created>
  <dc:creator>SHoward</dc:creator>
  <dc:description/>
  <dc:language>en-CA</dc:language>
  <cp:lastModifiedBy>SHoward</cp:lastModifiedBy>
  <dcterms:modified xsi:type="dcterms:W3CDTF">2000-09-28T00:33:00Z</dcterms:modified>
  <cp:revision>5</cp:revision>
  <dc:subject/>
  <dc:title>Word 8.0 Generic Normal Template, rev. 4/1/97, The Legal MacPac</dc:title>
</cp:coreProperties>
</file>