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480" w:before="100" w:after="100"/>
        <w:rPr/>
      </w:pPr>
      <w:r>
        <w:rPr>
          <w:rFonts w:cs="Times New Roman" w:ascii="Times New Roman" w:hAnsi="Times New Roman"/>
          <w:b/>
          <w:bCs/>
        </w:rPr>
        <w:t>RTO Week / RTO Tariff NOPR</w:t>
      </w:r>
      <w:r>
        <w:rPr>
          <w:rFonts w:cs="Times New Roman" w:ascii="Times New Roman" w:hAnsi="Times New Roman"/>
        </w:rPr>
        <w:tab/>
        <w:tab/>
        <w:tab/>
        <w:t>Sarah Novosel and Christi Nicolay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Midwest/Alliance RTO Proceeding</w:t>
        <w:tab/>
        <w:tab/>
        <w:tab/>
      </w:r>
      <w:r>
        <w:rPr>
          <w:rFonts w:cs="Times New Roman" w:ascii="Times New Roman" w:hAnsi="Times New Roman"/>
        </w:rPr>
        <w:t>Mike Roan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Northeast RTO Proceeding</w:t>
        <w:tab/>
        <w:tab/>
        <w:tab/>
        <w:tab/>
      </w:r>
      <w:r>
        <w:rPr>
          <w:rFonts w:cs="Times New Roman" w:ascii="Times New Roman" w:hAnsi="Times New Roman"/>
        </w:rPr>
        <w:t>Sarah Novosel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Southeast RTO Proceeding</w:t>
      </w:r>
      <w:r>
        <w:rPr>
          <w:rFonts w:cs="Times New Roman" w:ascii="Times New Roman" w:hAnsi="Times New Roman"/>
        </w:rPr>
        <w:t xml:space="preserve">  </w:t>
        <w:tab/>
        <w:tab/>
        <w:tab/>
        <w:t>Christi Nicolay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Western RTO Proceeding</w:t>
      </w:r>
      <w:r>
        <w:rPr>
          <w:rFonts w:cs="Times New Roman" w:ascii="Times New Roman" w:hAnsi="Times New Roman"/>
        </w:rPr>
        <w:tab/>
        <w:tab/>
        <w:tab/>
        <w:tab/>
        <w:t>Steve Walton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ERCOT Market</w:t>
      </w:r>
      <w:r>
        <w:rPr>
          <w:rFonts w:cs="Times New Roman" w:ascii="Times New Roman" w:hAnsi="Times New Roman"/>
        </w:rPr>
        <w:tab/>
        <w:tab/>
        <w:tab/>
        <w:tab/>
        <w:tab/>
        <w:t>Thane Twiggs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Standards of Conduct NOPR</w:t>
        <w:tab/>
        <w:tab/>
        <w:tab/>
      </w:r>
      <w:r>
        <w:rPr>
          <w:rFonts w:cs="Times New Roman" w:ascii="Times New Roman" w:hAnsi="Times New Roman"/>
        </w:rPr>
        <w:t>Lisa Yoho and Leslie Lawner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California Refund Proceeding</w:t>
      </w:r>
      <w:r>
        <w:rPr>
          <w:rFonts w:cs="Times New Roman" w:ascii="Times New Roman" w:hAnsi="Times New Roman"/>
        </w:rPr>
        <w:t xml:space="preserve">  </w:t>
        <w:tab/>
        <w:tab/>
        <w:tab/>
        <w:t>Ray Alvarez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Pacific Northwest Refund Proceeding</w:t>
        <w:tab/>
      </w:r>
      <w:r>
        <w:rPr>
          <w:rFonts w:cs="Times New Roman" w:ascii="Times New Roman" w:hAnsi="Times New Roman"/>
        </w:rPr>
        <w:t xml:space="preserve">  </w:t>
        <w:tab/>
        <w:t xml:space="preserve">Bob Frank  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Infrastructure (Transmission Constraints)</w:t>
        <w:tab/>
      </w:r>
      <w:r>
        <w:rPr>
          <w:rFonts w:cs="Times New Roman" w:ascii="Times New Roman" w:hAnsi="Times New Roman"/>
        </w:rPr>
        <w:t>Steve Walton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ICAP Inquiry</w:t>
        <w:tab/>
        <w:tab/>
        <w:tab/>
        <w:tab/>
        <w:tab/>
        <w:tab/>
      </w:r>
      <w:r>
        <w:rPr>
          <w:rFonts w:cs="Times New Roman" w:ascii="Times New Roman" w:hAnsi="Times New Roman"/>
        </w:rPr>
        <w:t>Christi Nicolay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CAISO Audit / Westwide Price Cap Mitigation</w:t>
      </w:r>
      <w:r>
        <w:rPr>
          <w:rFonts w:cs="Times New Roman" w:ascii="Times New Roman" w:hAnsi="Times New Roman"/>
        </w:rPr>
        <w:t xml:space="preserve">  </w:t>
        <w:tab/>
        <w:t>Alan Comnes</w:t>
      </w:r>
    </w:p>
    <w:p>
      <w:pPr>
        <w:pStyle w:val="NormalWeb"/>
        <w:spacing w:lineRule="auto" w:line="480"/>
        <w:rPr/>
      </w:pPr>
      <w:r>
        <w:rPr>
          <w:rFonts w:cs="Times New Roman" w:ascii="Times New Roman" w:hAnsi="Times New Roman"/>
          <w:b/>
          <w:bCs/>
        </w:rPr>
        <w:t>Revised Public Utility Filing Requirements</w:t>
        <w:tab/>
      </w:r>
      <w:r>
        <w:rPr>
          <w:rFonts w:cs="Times New Roman" w:ascii="Times New Roman" w:hAnsi="Times New Roman"/>
        </w:rPr>
        <w:t>Susan Lindberg</w:t>
      </w:r>
    </w:p>
    <w:p>
      <w:pPr>
        <w:pStyle w:val="NormalWeb"/>
        <w:spacing w:lineRule="auto" w:line="480" w:before="100" w:after="100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WHOLESALE MARKET PROJECT LEADS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2001-10-04T22:22:00Z</dcterms:created>
  <dc:creator>jsteffe</dc:creator>
  <dc:description/>
  <dc:language>en-CA</dc:language>
  <cp:lastModifiedBy>jsteffe</cp:lastModifiedBy>
  <dcterms:modified xsi:type="dcterms:W3CDTF">2001-10-04T22:34:00Z</dcterms:modified>
  <cp:revision>2</cp:revision>
  <dc:subject/>
  <dc:title>RTO Meetings and Comments to NOPR</dc:title>
</cp:coreProperties>
</file>