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Enron Government Affairs – The Americas</w:t>
      </w:r>
    </w:p>
    <w:p>
      <w:pPr>
        <w:pStyle w:val="Normal"/>
        <w:rPr/>
      </w:pPr>
      <w:r>
        <w:rPr/>
      </w:r>
    </w:p>
    <w:p>
      <w:pPr>
        <w:pStyle w:val="Normal"/>
        <w:rPr/>
      </w:pPr>
      <w:r>
        <w:rPr/>
        <w:t>From:</w:t>
        <w:tab/>
        <w:t>Rick Shapiro</w:t>
      </w:r>
    </w:p>
    <w:p>
      <w:pPr>
        <w:pStyle w:val="Normal"/>
        <w:rPr/>
      </w:pPr>
      <w:r>
        <w:rPr/>
      </w:r>
    </w:p>
    <w:p>
      <w:pPr>
        <w:pStyle w:val="Normal"/>
        <w:rPr/>
      </w:pPr>
      <w:r>
        <w:rPr/>
        <w:t>Date:</w:t>
        <w:tab/>
        <w:t>May 31, 2000</w:t>
      </w:r>
    </w:p>
    <w:p>
      <w:pPr>
        <w:pStyle w:val="Normal"/>
        <w:rPr/>
      </w:pPr>
      <w:r>
        <w:rPr/>
      </w:r>
    </w:p>
    <w:p>
      <w:pPr>
        <w:pStyle w:val="Normal"/>
        <w:rPr/>
      </w:pPr>
      <w:r>
        <w:rPr/>
        <w:t>Re:</w:t>
        <w:tab/>
        <w:t>Environment, Health &amp; Safety Organization and Environmental Strategies Team</w:t>
      </w:r>
    </w:p>
    <w:p>
      <w:pPr>
        <w:pStyle w:val="Normal"/>
        <w:pBdr>
          <w:bottom w:val="single" w:sz="12" w:space="1" w:color="000000"/>
        </w:pBdr>
        <w:rPr/>
      </w:pPr>
      <w:r>
        <w:rPr/>
      </w:r>
    </w:p>
    <w:p>
      <w:pPr>
        <w:pStyle w:val="Normal"/>
        <w:rPr/>
      </w:pPr>
      <w:r>
        <w:rPr/>
      </w:r>
    </w:p>
    <w:p>
      <w:pPr>
        <w:pStyle w:val="Normal"/>
        <w:rPr/>
      </w:pPr>
      <w:r>
        <w:rPr/>
        <w:t>I wanted to formally introduce to you Mike Terraso, Enron’s Vice President of Environment, Health &amp; Safety and Chief Environmental Officer, and his Environmental Strategies team in order to highlight their role in coordinating environmental and safety policy activities at Enron.</w:t>
      </w:r>
    </w:p>
    <w:p>
      <w:pPr>
        <w:pStyle w:val="Normal"/>
        <w:rPr/>
      </w:pPr>
      <w:r>
        <w:rPr/>
      </w:r>
    </w:p>
    <w:p>
      <w:pPr>
        <w:pStyle w:val="Normal"/>
        <w:rPr/>
      </w:pPr>
      <w:r>
        <w:rPr/>
        <w:t>Mike reports directly to Steve Kean in the Enron Public Affairs organization, and is responsible for Enron’s corporate-wide initiatives on environment, health and safety including:  corporate-wide coordination of positions and strategies, management of environmental compliance and audit programs, development of Environment, Health and Safety (EHS) management standards, and reporting on EHS performance.  Mike is also chairman of Enron’s Environment, Health and Safety Council, on which all Enron business units are represented by managers responsible for environment and safety issues.</w:t>
      </w:r>
    </w:p>
    <w:p>
      <w:pPr>
        <w:pStyle w:val="Normal"/>
        <w:rPr/>
      </w:pPr>
      <w:r>
        <w:rPr/>
      </w:r>
    </w:p>
    <w:p>
      <w:pPr>
        <w:pStyle w:val="Normal"/>
        <w:rPr/>
      </w:pPr>
      <w:r>
        <w:rPr/>
        <w:t>Reporting directly to Mike is the Environmental Strategies team, which is responsible for working closely with Enron Government Affairs on:</w:t>
      </w:r>
    </w:p>
    <w:p>
      <w:pPr>
        <w:pStyle w:val="Normal"/>
        <w:numPr>
          <w:ilvl w:val="0"/>
          <w:numId w:val="1"/>
        </w:numPr>
        <w:tabs>
          <w:tab w:val="clear" w:pos="720"/>
          <w:tab w:val="left" w:pos="420" w:leader="none"/>
        </w:tabs>
        <w:ind w:hanging="360" w:start="420" w:end="0"/>
        <w:rPr/>
      </w:pPr>
      <w:r>
        <w:rPr/>
        <w:t>providing “competitive intelligence” -- timely information and analysis on environmental issues -- to all Enron commercial groups and public affairs units.</w:t>
      </w:r>
    </w:p>
    <w:p>
      <w:pPr>
        <w:pStyle w:val="Normal"/>
        <w:numPr>
          <w:ilvl w:val="0"/>
          <w:numId w:val="1"/>
        </w:numPr>
        <w:tabs>
          <w:tab w:val="clear" w:pos="720"/>
          <w:tab w:val="left" w:pos="420" w:leader="none"/>
        </w:tabs>
        <w:ind w:hanging="360" w:start="420" w:end="0"/>
        <w:rPr/>
      </w:pPr>
      <w:r>
        <w:rPr/>
        <w:t xml:space="preserve">coordinating policy strategies, developing Enron positions, and performing advocacy on environmental issues; and </w:t>
      </w:r>
    </w:p>
    <w:p>
      <w:pPr>
        <w:pStyle w:val="Normal"/>
        <w:numPr>
          <w:ilvl w:val="0"/>
          <w:numId w:val="1"/>
        </w:numPr>
        <w:tabs>
          <w:tab w:val="clear" w:pos="720"/>
          <w:tab w:val="left" w:pos="420" w:leader="none"/>
        </w:tabs>
        <w:ind w:hanging="360" w:start="420" w:end="0"/>
        <w:rPr/>
      </w:pPr>
      <w:r>
        <w:rPr/>
        <w:t>identifying commercial opportunities arising from environmental legislation and regulation.</w:t>
      </w:r>
    </w:p>
    <w:p>
      <w:pPr>
        <w:pStyle w:val="Normal"/>
        <w:ind w:start="60" w:end="0"/>
        <w:rPr/>
      </w:pPr>
      <w:r>
        <w:rPr/>
      </w:r>
    </w:p>
    <w:p>
      <w:pPr>
        <w:pStyle w:val="Normal"/>
        <w:ind w:start="60" w:end="0"/>
        <w:rPr/>
      </w:pPr>
      <w:r>
        <w:rPr/>
        <w:t>Jeff Keeler is Director, Environmental Strategies and is responsible for overall management of the team’s federal, state and international initiatives.  Many of you already know Jeff, as he was most recently with Enron Federal Government Affairs in Washington, D.C.  Jeff brings more than twelve years of public policy experience in the energy, media/communications, and financial services industries to the group.  Jeff should be your primary contact for all U.S. (federal) and international legislation and regulation on environmental and safety issues.  In particular, his focus is on U.S. Clean Air Act issues.   Jeff is also responsible for coordinating policy activities and commercial support on global climate change issues.  (202-466-9157)</w:t>
      </w:r>
    </w:p>
    <w:p>
      <w:pPr>
        <w:pStyle w:val="Normal"/>
        <w:ind w:start="60" w:end="0"/>
        <w:rPr/>
      </w:pPr>
      <w:r>
        <w:rPr/>
      </w:r>
    </w:p>
    <w:p>
      <w:pPr>
        <w:pStyle w:val="Normal"/>
        <w:ind w:start="60" w:end="0"/>
        <w:rPr/>
      </w:pPr>
      <w:r>
        <w:rPr/>
        <w:t>Stacey Bolton was recently promoted to Manager, Environmental Strategies, having worked on state environmental issues for the past year as Senior Analyst in Enron Government Affairs.  Stacey was previously Legislative Coordinator in Enron’s Federal Government Affairs office in Washington, D.C.  Stacey will be based in Houston, and will be responsible for managing state and federal issues related to requirements placed on retail and wholesale sellers of electricity, such as environmental disclosure, renewable portfolio standards and generation performance standards.  (713-853-9916)</w:t>
      </w:r>
    </w:p>
    <w:p>
      <w:pPr>
        <w:pStyle w:val="Normal"/>
        <w:ind w:start="60" w:end="0"/>
        <w:rPr/>
      </w:pPr>
      <w:r>
        <w:rPr/>
      </w:r>
    </w:p>
    <w:p>
      <w:pPr>
        <w:pStyle w:val="Normal"/>
        <w:ind w:start="60" w:end="0"/>
        <w:rPr/>
      </w:pPr>
      <w:r>
        <w:rPr/>
        <w:t>Mary Schoen has also joined the team as Manager, Environmental Strategies.  Mary was most recently with Enron Energy Services as a Senior Specialist on the Sales and Marketing team, focusing on EES’ offerings involving green power, energy efficiency and climate change.  Before joining Enron, Mary was with the Environmental Protection Agency in Washington, D.C., working in the climate protection division on EPA Energy Star programs, climate change, and renewables issues.  Based in Houston, Mary’s responsibilities with Environmental Strategies include coordinating state activity on Clean Air Act issues and assisting with other state, federal and international issues such as climate change and energy efficiency.  (713-345-7422)</w:t>
      </w:r>
    </w:p>
    <w:p>
      <w:pPr>
        <w:pStyle w:val="Normal"/>
        <w:ind w:start="60" w:end="0"/>
        <w:rPr/>
      </w:pPr>
      <w:r>
        <w:rPr/>
      </w:r>
    </w:p>
    <w:p>
      <w:pPr>
        <w:pStyle w:val="Normal"/>
        <w:ind w:start="60" w:end="0"/>
        <w:rPr/>
      </w:pPr>
      <w:r>
        <w:rPr/>
        <w:t xml:space="preserve">The Environmental Strategies team is designed to be a “one-stop shop” on environmental issues -- a centralized resource for information, analysis, and policy coordination that will benefit commercial and government affairs groups.  Many of you already communicate with policy makers or Enron commercial groups about environmental issues, but for many of you these issues are relatively unknown.   Please communicate with Jeff, Stacey and Mary about environmental “intelligence” and developments you encounter in the course of your regulatory and legislative activities, so that they may coordinate advocacy and analysis on these issues.   </w:t>
      </w:r>
    </w:p>
    <w:p>
      <w:pPr>
        <w:pStyle w:val="Normal"/>
        <w:ind w:start="60" w:end="0"/>
        <w:rPr/>
      </w:pPr>
      <w:r>
        <w:rPr/>
      </w:r>
    </w:p>
    <w:p>
      <w:pPr>
        <w:pStyle w:val="Normal"/>
        <w:ind w:start="60" w:end="0"/>
        <w:rPr/>
      </w:pPr>
      <w:r>
        <w:rPr/>
        <w:t xml:space="preserve">It is extremely important that the Government Affairs team work closely in partnership with Environmental Strategies to maximize the benefit to commercial units and maintain consistency and effectiveness of Enron’s environment and safety advocacy efforts. </w:t>
      </w:r>
    </w:p>
    <w:p>
      <w:pPr>
        <w:pStyle w:val="Normal"/>
        <w:rPr/>
      </w:pPr>
      <w:r>
        <w:rPr/>
      </w:r>
    </w:p>
    <w:p>
      <w:pPr>
        <w:pStyle w:val="Normal"/>
        <w:rPr/>
      </w:pPr>
      <w:r>
        <w:rPr/>
        <w:t>An organization chart of the overall Enron Environment, Health &amp; Safety group is attached.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z w:val="20"/>
    </w:rPr>
  </w:style>
  <w:style w:type="paragraph" w:styleId="EnvelopeAddress">
    <w:name w:val="envelope address"/>
    <w:basedOn w:val="Normal"/>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2000-05-31T12:17:00Z</dcterms:created>
  <dc:creator>Jeffrey Keeler</dc:creator>
  <dc:description/>
  <dc:language>en-CA</dc:language>
  <cp:lastModifiedBy>Jeffrey Keeler</cp:lastModifiedBy>
  <cp:lastPrinted>2000-05-31T13:40:00Z</cp:lastPrinted>
  <dcterms:modified xsi:type="dcterms:W3CDTF">2000-05-31T15:12:00Z</dcterms:modified>
  <cp:revision>5</cp:revision>
  <dc:subject/>
  <dc:title>Memo from Rick Shapiro to Government Affairs groups:</dc:title>
</cp:coreProperties>
</file>