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Enron Energy Services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Transportation Contracts</w:t>
        <w:tab/>
        <w:tab/>
        <w:tab/>
      </w:r>
    </w:p>
    <w:p>
      <w:pPr>
        <w:pStyle w:val="Normal"/>
        <w:rPr/>
      </w:pPr>
      <w:r>
        <w:rPr/>
        <w:t>FT 200268  Oakford to RGE  Term  through 5/31/02   Terminated ltr dated 11/29/01</w:t>
      </w:r>
    </w:p>
    <w:p>
      <w:pPr>
        <w:pStyle w:val="Normal"/>
        <w:rPr/>
      </w:pPr>
      <w:r>
        <w:rPr/>
        <w:t>IT AGG 8G310S  month to month  Terminated ltr dated 11/29/01</w:t>
      </w:r>
    </w:p>
    <w:p>
      <w:pPr>
        <w:pStyle w:val="Normal"/>
        <w:rPr/>
      </w:pPr>
      <w:r>
        <w:rPr/>
        <w:t>IT AGG 8G310N month to month Terminated ltr dated 11/29/01</w:t>
      </w:r>
    </w:p>
    <w:p>
      <w:pPr>
        <w:pStyle w:val="Normal"/>
        <w:rPr/>
      </w:pPr>
      <w:r>
        <w:rPr/>
        <w:t>IT AGG 8T310S  month to month Terminated ltr dated 11/29/01</w:t>
      </w:r>
    </w:p>
    <w:p>
      <w:pPr>
        <w:pStyle w:val="Normal"/>
        <w:rPr/>
      </w:pPr>
      <w:r>
        <w:rPr/>
        <w:t>IT AGG 8T310N (inactive)</w:t>
      </w:r>
    </w:p>
    <w:p>
      <w:pPr>
        <w:pStyle w:val="Normal"/>
        <w:rPr/>
      </w:pPr>
      <w:r>
        <w:rPr/>
        <w:t>E00205  IT  Month to month  Terminated ltr dated 11/29/01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Other Services</w:t>
        <w:tab/>
        <w:tab/>
        <w:tab/>
      </w:r>
    </w:p>
    <w:p>
      <w:pPr>
        <w:pStyle w:val="Normal"/>
        <w:rPr/>
      </w:pPr>
      <w:r>
        <w:rPr/>
        <w:t>MCS081  Balancing Service  Terminated ltr dated 11/29/01</w:t>
      </w:r>
    </w:p>
    <w:p>
      <w:pPr>
        <w:pStyle w:val="Normal"/>
        <w:rPr/>
      </w:pPr>
      <w:r>
        <w:rPr/>
        <w:t>TTT   T00009  Title Transfer Tracking  Terminated ltr dated 11/29/01</w:t>
      </w:r>
    </w:p>
    <w:p>
      <w:pPr>
        <w:pStyle w:val="Normal"/>
        <w:rPr/>
      </w:pPr>
      <w:r>
        <w:rPr/>
        <w:t>CSC RGE-22  Retail Program  Terminated  ltr dated 11/30/01</w:t>
      </w:r>
    </w:p>
    <w:p>
      <w:pPr>
        <w:pStyle w:val="Normal"/>
        <w:rPr/>
      </w:pPr>
      <w:r>
        <w:rPr/>
        <w:t>CSC RGE-32 Retail Program  Terminated ltr dated 11/30/01</w:t>
      </w:r>
    </w:p>
    <w:p>
      <w:pPr>
        <w:pStyle w:val="Normal"/>
        <w:rPr/>
      </w:pPr>
      <w:r>
        <w:rPr/>
        <w:t>CSC NIMO-006 Retail Program Terminated ltr dated 11/30/01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b/>
          <w:bCs w:val="false"/>
        </w:rPr>
        <w:t xml:space="preserve"> </w:t>
      </w:r>
    </w:p>
    <w:p>
      <w:pPr>
        <w:pStyle w:val="Heading1"/>
        <w:ind w:hanging="0" w:start="0"/>
        <w:rPr/>
      </w:pPr>
      <w:r>
        <w:rPr/>
        <w:t>Capacity Release</w:t>
        <w:tab/>
        <w:tab/>
        <w:tab/>
        <w:tab/>
      </w:r>
    </w:p>
    <w:p>
      <w:pPr>
        <w:pStyle w:val="Normal"/>
        <w:rPr/>
      </w:pPr>
      <w:r>
        <w:rPr/>
        <w:t xml:space="preserve">CR 500295: </w:t>
      </w:r>
    </w:p>
    <w:p>
      <w:pPr>
        <w:pStyle w:val="Normal"/>
        <w:rPr/>
      </w:pPr>
      <w:r>
        <w:rPr/>
        <w:t>Four deals non-recallable:</w:t>
      </w:r>
    </w:p>
    <w:p>
      <w:pPr>
        <w:pStyle w:val="Normal"/>
        <w:rPr/>
      </w:pPr>
      <w:r>
        <w:rPr/>
        <w:t xml:space="preserve">   </w:t>
      </w:r>
      <w:r>
        <w:rPr/>
        <w:t>(DFS  CR 524397)  FT normal termination date 3/31/02</w:t>
      </w:r>
    </w:p>
    <w:p>
      <w:pPr>
        <w:pStyle w:val="Normal"/>
        <w:rPr/>
      </w:pPr>
      <w:r>
        <w:rPr/>
        <w:t xml:space="preserve">   </w:t>
      </w:r>
      <w:r>
        <w:rPr/>
        <w:t>(NYSEG CR 524408) FT normal termination date 3/31/02</w:t>
      </w:r>
    </w:p>
    <w:p>
      <w:pPr>
        <w:pStyle w:val="Normal"/>
        <w:rPr/>
      </w:pPr>
      <w:r>
        <w:rPr/>
        <w:t xml:space="preserve">   </w:t>
      </w:r>
      <w:r>
        <w:rPr/>
        <w:t xml:space="preserve">(NYSEG CR 531280) GSS normal termination date 3/31/02 stranded 10,880Dt </w:t>
      </w:r>
    </w:p>
    <w:p>
      <w:pPr>
        <w:pStyle w:val="Normal"/>
        <w:rPr/>
      </w:pPr>
      <w:r>
        <w:rPr/>
        <w:t xml:space="preserve">   </w:t>
      </w:r>
      <w:r>
        <w:rPr/>
        <w:t>(NYSEG  CR 571657) FTGSS normal termination date 3/31/02</w:t>
      </w:r>
    </w:p>
    <w:p>
      <w:pPr>
        <w:pStyle w:val="Normal"/>
        <w:rPr/>
      </w:pPr>
      <w:r>
        <w:rPr/>
        <w:t>CR that terminated by own terms:</w:t>
      </w:r>
    </w:p>
    <w:p>
      <w:pPr>
        <w:pStyle w:val="Normal"/>
        <w:rPr/>
      </w:pPr>
      <w:r>
        <w:rPr/>
        <w:t xml:space="preserve">  </w:t>
      </w:r>
      <w:r>
        <w:rPr/>
        <w:t xml:space="preserve">NIMO CR 531275 GSS normal termination date 11/30/01 stranded 658,142Dt </w:t>
      </w:r>
    </w:p>
    <w:p>
      <w:pPr>
        <w:pStyle w:val="Normal"/>
        <w:rPr/>
      </w:pPr>
      <w:r>
        <w:rPr/>
        <w:t>CR that were recalled: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531263  11/2/02   GSS Recalled 12/1/01  negative (1097) taken by EES</w:t>
      </w:r>
    </w:p>
    <w:p>
      <w:pPr>
        <w:pStyle w:val="Normal"/>
        <w:rPr>
          <w:szCs w:val="20"/>
        </w:rPr>
      </w:pPr>
      <w:r>
        <w:rPr>
          <w:szCs w:val="20"/>
        </w:rPr>
        <w:t xml:space="preserve">  </w:t>
      </w:r>
      <w:r>
        <w:rPr>
          <w:szCs w:val="20"/>
        </w:rPr>
        <w:t>RGE 531267  11/2/02   GSS Recalled 12/1/01  stranded 41,322 Dt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531324  12/2/02   GSS Recalled 12/1/01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524378  11/2/02   FT Recalled 12/1/01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571642  11/2/02   FTGSS Recalled 12/1/01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524383  11/2/02   FT Recalled 12/1/01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571652  11/2/02   FTGSS Recalled 12/1/01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524403  11/2/02   FT Recalled 12/1/01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524466  12/2/02   FT Recalled 12/1/01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571684  12/2/02   FTGSS Recalled 12/1/01</w:t>
      </w:r>
    </w:p>
    <w:p>
      <w:pPr>
        <w:pStyle w:val="Normal"/>
        <w:rPr/>
      </w:pPr>
      <w:r>
        <w:rPr/>
        <w:t xml:space="preserve">  </w:t>
      </w:r>
      <w:r>
        <w:rPr/>
        <w:t xml:space="preserve">RGE </w:t>
      </w:r>
      <w:r>
        <w:rPr>
          <w:szCs w:val="20"/>
        </w:rPr>
        <w:t>524467  12/2/02   FT Recalled 12/1/01</w:t>
      </w:r>
    </w:p>
    <w:p>
      <w:pPr>
        <w:pStyle w:val="Normal"/>
        <w:rPr/>
      </w:pPr>
      <w:r>
        <w:rPr/>
        <w:t>Other “shell” Agreements:</w:t>
      </w:r>
    </w:p>
    <w:p>
      <w:pPr>
        <w:pStyle w:val="Normal"/>
        <w:rPr/>
      </w:pPr>
      <w:r>
        <w:rPr/>
        <w:t xml:space="preserve">  </w:t>
      </w:r>
      <w:r>
        <w:rPr/>
        <w:t xml:space="preserve">CR 500342 not tmd no deals </w:t>
      </w:r>
    </w:p>
    <w:p>
      <w:pPr>
        <w:pStyle w:val="Normal"/>
        <w:rPr/>
      </w:pPr>
      <w:r>
        <w:rPr/>
        <w:t xml:space="preserve">  </w:t>
      </w:r>
      <w:r>
        <w:rPr/>
        <w:t xml:space="preserve">CR 500343 not tmd no deals </w:t>
      </w:r>
    </w:p>
    <w:p>
      <w:pPr>
        <w:pStyle w:val="Normal"/>
        <w:rPr/>
      </w:pPr>
      <w:r>
        <w:rPr/>
        <w:t xml:space="preserve">  </w:t>
      </w:r>
      <w:r>
        <w:rPr/>
        <w:t xml:space="preserve">CR 500344 not tmd no deals </w:t>
      </w:r>
    </w:p>
    <w:p>
      <w:pPr>
        <w:pStyle w:val="Normal"/>
        <w:rPr/>
      </w:pPr>
      <w:r>
        <w:rPr/>
        <w:t xml:space="preserve">  </w:t>
      </w:r>
      <w:r>
        <w:rPr/>
        <w:t xml:space="preserve">CR 500345 not tmd no deals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Appalachian Pooling Agreements</w:t>
        <w:tab/>
        <w:tab/>
      </w:r>
    </w:p>
    <w:p>
      <w:pPr>
        <w:pStyle w:val="Normal"/>
        <w:rPr/>
      </w:pPr>
      <w:r>
        <w:rPr/>
        <w:t>AG310N   Terminated 12/31/02 by ltr dated 11/30/01</w:t>
      </w:r>
    </w:p>
    <w:p>
      <w:pPr>
        <w:pStyle w:val="Normal"/>
        <w:rPr/>
      </w:pPr>
      <w:r>
        <w:rPr/>
        <w:t>AG310S   Terminated 12/31/02 by ltr dated 11/30/01</w:t>
      </w:r>
    </w:p>
    <w:p>
      <w:pPr>
        <w:pStyle w:val="Normal"/>
        <w:rPr/>
      </w:pPr>
      <w:r>
        <w:rPr/>
        <w:t>AT310N   No gas</w:t>
      </w:r>
    </w:p>
    <w:p>
      <w:pPr>
        <w:pStyle w:val="Normal"/>
        <w:rPr/>
      </w:pPr>
      <w:r>
        <w:rPr/>
        <w:t>AT310S    Terminated 12/31/02 by ltr dated 11/30/01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Owens Brockway Agency contract   FT  200110/200253   (CDA3272   May 7, 2001)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 w:val="false"/>
          <w:sz w:val="28"/>
          <w:u w:val="single"/>
        </w:rPr>
        <w:t>Enron North America</w:t>
      </w:r>
      <w:r>
        <w:rPr>
          <w:sz w:val="28"/>
        </w:rPr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/>
        <w:t>Transportation Contracts</w:t>
        <w:tab/>
        <w:tab/>
        <w:tab/>
      </w:r>
    </w:p>
    <w:p>
      <w:pPr>
        <w:pStyle w:val="Normal"/>
        <w:ind w:firstLine="720" w:start="1440" w:end="0"/>
        <w:rPr/>
      </w:pPr>
      <w:r>
        <w:rPr/>
        <w:tab/>
        <w:tab/>
        <w:tab/>
        <w:t xml:space="preserve"> </w:t>
      </w:r>
    </w:p>
    <w:p>
      <w:pPr>
        <w:pStyle w:val="Normal"/>
        <w:rPr/>
      </w:pPr>
      <w:r>
        <w:rPr/>
        <w:t>IT AGG 8G001S  Terminated ltr dated 11/29/01</w:t>
        <w:tab/>
        <w:tab/>
        <w:tab/>
      </w:r>
    </w:p>
    <w:p>
      <w:pPr>
        <w:pStyle w:val="Normal"/>
        <w:rPr/>
      </w:pPr>
      <w:r>
        <w:rPr/>
        <w:t>IT AGG 8G001N  Terminated ltr dated 11/29/01</w:t>
        <w:tab/>
        <w:tab/>
        <w:tab/>
      </w:r>
    </w:p>
    <w:p>
      <w:pPr>
        <w:pStyle w:val="Normal"/>
        <w:rPr/>
      </w:pPr>
      <w:r>
        <w:rPr/>
        <w:t>IT AGG 8T001S Terminated ltr dated 11/29/01</w:t>
        <w:tab/>
        <w:tab/>
        <w:tab/>
      </w:r>
    </w:p>
    <w:p>
      <w:pPr>
        <w:pStyle w:val="Normal"/>
        <w:rPr/>
      </w:pPr>
      <w:r>
        <w:rPr/>
        <w:t>IT AGG 8T001N (inactive)</w:t>
        <w:tab/>
        <w:tab/>
        <w:tab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Other Services</w:t>
        <w:tab/>
        <w:tab/>
      </w:r>
    </w:p>
    <w:p>
      <w:pPr>
        <w:pStyle w:val="Normal"/>
        <w:rPr/>
      </w:pPr>
      <w:r>
        <w:rPr/>
        <w:t>D29000  Terminated ltr dated 11/29/01</w:t>
        <w:tab/>
        <w:tab/>
      </w:r>
    </w:p>
    <w:p>
      <w:pPr>
        <w:pStyle w:val="Normal"/>
        <w:rPr/>
      </w:pPr>
      <w:r>
        <w:rPr/>
        <w:t>MCS105  Terminated ltr dated 11/29/01</w:t>
        <w:tab/>
        <w:tab/>
        <w:tab/>
        <w:tab/>
      </w:r>
    </w:p>
    <w:p>
      <w:pPr>
        <w:pStyle w:val="Normal"/>
        <w:rPr/>
      </w:pPr>
      <w:r>
        <w:rPr/>
        <w:t>TTT Title Tracking  T00015 Terminated ltr dated 11/29/01</w:t>
        <w:tab/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ind w:firstLine="720" w:start="3600" w:end="0"/>
        <w:rPr>
          <w:b/>
          <w:bCs w:val="false"/>
        </w:rPr>
      </w:pPr>
      <w:r>
        <w:rPr>
          <w:b/>
          <w:bCs w:val="false"/>
        </w:rPr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  <w:r>
        <w:rPr>
          <w:b/>
          <w:bCs w:val="false"/>
        </w:rPr>
        <w:t xml:space="preserve"> </w:t>
      </w:r>
    </w:p>
    <w:p>
      <w:pPr>
        <w:pStyle w:val="Heading1"/>
        <w:ind w:hanging="0" w:start="0"/>
        <w:rPr/>
      </w:pPr>
      <w:r>
        <w:rPr/>
        <w:t>Capacity Release</w:t>
        <w:tab/>
        <w:tab/>
        <w:tab/>
        <w:tab/>
      </w:r>
    </w:p>
    <w:p>
      <w:pPr>
        <w:pStyle w:val="Normal"/>
        <w:rPr/>
      </w:pPr>
      <w:r>
        <w:rPr/>
        <w:t>CR 500066  Terminated ltr dated 11/29/01</w:t>
        <w:tab/>
        <w:tab/>
        <w:tab/>
        <w:tab/>
        <w:tab/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ind w:start="4320" w:end="0"/>
        <w:rPr/>
      </w:pPr>
      <w:r>
        <w:rPr/>
      </w:r>
    </w:p>
    <w:p>
      <w:pPr>
        <w:pStyle w:val="Heading1"/>
        <w:ind w:hanging="0" w:start="0"/>
        <w:rPr/>
      </w:pPr>
      <w:r>
        <w:rPr/>
        <w:t>Appalachian Pooling Agreements</w:t>
        <w:tab/>
        <w:tab/>
      </w:r>
    </w:p>
    <w:p>
      <w:pPr>
        <w:pStyle w:val="Normal"/>
        <w:rPr/>
      </w:pPr>
      <w:r>
        <w:rPr/>
        <w:t>AG001N  Terminated 12/31/01 by ltr dated 11/30/01</w:t>
        <w:tab/>
        <w:tab/>
        <w:tab/>
        <w:tab/>
      </w:r>
    </w:p>
    <w:p>
      <w:pPr>
        <w:pStyle w:val="Normal"/>
        <w:rPr/>
      </w:pPr>
      <w:r>
        <w:rPr/>
        <w:t>AG001S  Terminated 12/31/01 by ltr dated 11/30/01</w:t>
        <w:tab/>
        <w:tab/>
        <w:tab/>
        <w:tab/>
      </w:r>
    </w:p>
    <w:p>
      <w:pPr>
        <w:pStyle w:val="Normal"/>
        <w:rPr/>
      </w:pPr>
      <w:r>
        <w:rPr/>
        <w:t>AT001N   No gas</w:t>
        <w:tab/>
        <w:tab/>
        <w:t xml:space="preserve"> </w:t>
      </w:r>
    </w:p>
    <w:p>
      <w:pPr>
        <w:pStyle w:val="Normal"/>
        <w:rPr/>
      </w:pPr>
      <w:r>
        <w:rPr/>
        <w:t>AT001S   Terminated 12/31/01 by ltr dated 11/30/01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Virginia Natural Gas Agency FTNN  100007  (CDA573  October 1, 2000)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Cs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 w:val="false"/>
      <w:sz w:val="28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2002-06-04T16:15:00Z</dcterms:created>
  <dc:creator>William P. Saviers, Jr.</dc:creator>
  <dc:description/>
  <dc:language>en-CA</dc:language>
  <cp:lastModifiedBy>William P. Saviers, Jr.</cp:lastModifiedBy>
  <cp:lastPrinted>2002-06-04T12:24:00Z</cp:lastPrinted>
  <dcterms:modified xsi:type="dcterms:W3CDTF">2002-06-04T16:15:00Z</dcterms:modified>
  <cp:revision>2</cp:revision>
  <dc:subject/>
  <dc:title>Enron Contracts with Dominion Transmission Inc</dc:title>
</cp:coreProperties>
</file>