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CONFIDENTIALITY  AGREEMENT</w:t>
      </w:r>
    </w:p>
    <w:p>
      <w:pPr>
        <w:pStyle w:val="Normal"/>
        <w:jc w:val="both"/>
        <w:rPr/>
      </w:pPr>
      <w:r>
        <w:rPr/>
      </w:r>
    </w:p>
    <w:p>
      <w:pPr>
        <w:pStyle w:val="Normal"/>
        <w:spacing w:lineRule="auto" w:line="240"/>
        <w:jc w:val="both"/>
        <w:rPr/>
      </w:pPr>
      <w:r>
        <w:rPr/>
        <w:t xml:space="preserve">THIS AGREEMENT is dated as of     May 14, 2001               2000 between </w:t>
      </w:r>
      <w:r>
        <w:rPr>
          <w:b/>
        </w:rPr>
        <w:t>ORBIAN CORP.</w:t>
      </w:r>
      <w:r>
        <w:rPr/>
        <w:t xml:space="preserve"> whose registered office is at 767 Third Avenue, New York, NY10017 (“ORBIAN”), and </w:t>
      </w:r>
      <w:r>
        <w:rPr>
          <w:b/>
          <w:bCs/>
        </w:rPr>
        <w:t>ENRON CREDIT LIMITED</w:t>
      </w:r>
      <w:r>
        <w:rPr>
          <w:b/>
        </w:rPr>
        <w:t xml:space="preserve"> </w:t>
      </w:r>
      <w:r>
        <w:rPr/>
        <w:t xml:space="preserve">having its principal office at 40 Grosvenor Place, London SW1X 7EN (“ENRON”).  </w:t>
      </w:r>
      <w:r>
        <w:rPr>
          <w:color w:val="000000"/>
          <w:sz w:val="22"/>
        </w:rPr>
        <w:t>ORBIAN and</w:t>
      </w:r>
      <w:r>
        <w:rPr/>
        <w:t xml:space="preserve"> ENRON being collectively referred to as the “Parties” and individually as the “Party”.</w:t>
      </w:r>
    </w:p>
    <w:p>
      <w:pPr>
        <w:pStyle w:val="body"/>
        <w:spacing w:lineRule="auto" w:line="240"/>
        <w:rPr/>
      </w:pPr>
      <w:r>
        <w:rPr/>
      </w:r>
    </w:p>
    <w:p>
      <w:pPr>
        <w:pStyle w:val="Normal"/>
        <w:spacing w:lineRule="auto" w:line="240"/>
        <w:jc w:val="both"/>
        <w:rPr/>
      </w:pPr>
      <w:r>
        <w:rPr/>
        <w:t>The Parties wish to assure the confidentiality of certain of the Parties’ trade secrets, information and other materials which have been or may be disclosed by one Party to the other Party for the purposes of the Parties discussing, negotiating and performing services and other activities with respect to a business concept developed by ORBIAN which has the overall objectives of providing members of a trade transaction settlement system with access to low cost funds and addresses certain problems caused by the late payment by customers to their suppliers (“the Purpose”).  The Parties each acknowledge that they have received access to such information in confidence, and may receive or obtain further access to the other Party’s information which is not available to the general public, and which must be kept confidential for regulatory, customer relations or competitive reasons.</w:t>
      </w:r>
    </w:p>
    <w:p>
      <w:pPr>
        <w:pStyle w:val="Normal"/>
        <w:spacing w:lineRule="auto" w:line="240"/>
        <w:jc w:val="both"/>
        <w:rPr/>
      </w:pPr>
      <w:r>
        <w:rPr/>
      </w:r>
    </w:p>
    <w:p>
      <w:pPr>
        <w:pStyle w:val="Normal"/>
        <w:spacing w:lineRule="auto" w:line="240"/>
        <w:jc w:val="both"/>
        <w:rPr/>
      </w:pPr>
      <w:r>
        <w:rPr/>
        <w:t>In consideration of the covenants and promises contained herein, the Parties agree as follows:</w:t>
      </w:r>
    </w:p>
    <w:p>
      <w:pPr>
        <w:pStyle w:val="Normal"/>
        <w:spacing w:lineRule="auto" w:line="240"/>
        <w:jc w:val="both"/>
        <w:rPr/>
      </w:pPr>
      <w:r>
        <w:rPr/>
      </w:r>
    </w:p>
    <w:p>
      <w:pPr>
        <w:pStyle w:val="Normal"/>
        <w:spacing w:lineRule="auto" w:line="240"/>
        <w:ind w:hanging="284" w:start="284" w:end="0"/>
        <w:jc w:val="both"/>
        <w:rPr>
          <w:b/>
        </w:rPr>
      </w:pPr>
      <w:r>
        <w:rPr>
          <w:b/>
        </w:rPr>
        <w:t>1.</w:t>
        <w:tab/>
        <w:t>Confidential Information</w:t>
      </w:r>
    </w:p>
    <w:p>
      <w:pPr>
        <w:pStyle w:val="Normal"/>
        <w:spacing w:lineRule="auto" w:line="240"/>
        <w:ind w:hanging="284" w:start="284" w:end="0"/>
        <w:jc w:val="both"/>
        <w:rPr/>
      </w:pPr>
      <w:r>
        <w:rPr/>
      </w:r>
    </w:p>
    <w:p>
      <w:pPr>
        <w:pStyle w:val="Normal"/>
        <w:spacing w:lineRule="auto" w:line="240"/>
        <w:ind w:hanging="284" w:start="284" w:end="0"/>
        <w:jc w:val="both"/>
        <w:rPr/>
      </w:pPr>
      <w:r>
        <w:rPr/>
        <w:tab/>
        <w:t xml:space="preserve">“Confidential Information” shall mean any information disclosed in tangible or non-tangible form for the Purpose and which is designated by the disclosing Party as Confidential Information or which should reasonably be considered the Confidential Information of the disclosing Party having regard to its nature, including technical data or know-how including, but not limited to, that which relates to a Party’s trade secrets, hardware, software, screens, specifications, designs, plans, drawings, data, prototypes, discoveries, market research, marketing techniques and plans, business plans and strategies, customer names and other information related to customers, price lists, pricing policies and financial information or other business and/or technical information and materials, in oral, demonstrative, written, electronic, graphic or machine-readable form and any analyses, compilations, studies or documents prepared by a Party, their representatives or employees which summarise any such information.  Confidential Information of a Party shall also include such information or material proprietary to any of the Parties’ Affiliates directly associated with the Purpose and for which disclosure by one Party to the other has taken place under this Agreement.  Confidential Information also includes any information described above which a Party has obtained from another party and is specifically authorized, whether by a licence or some other means, to use and treat as proprietary and confidential. </w:t>
      </w:r>
    </w:p>
    <w:p>
      <w:pPr>
        <w:pStyle w:val="Normal"/>
        <w:spacing w:lineRule="auto" w:line="240"/>
        <w:ind w:hanging="284" w:start="284" w:end="0"/>
        <w:jc w:val="both"/>
        <w:rPr/>
      </w:pPr>
      <w:r>
        <w:rPr/>
      </w:r>
    </w:p>
    <w:p>
      <w:pPr>
        <w:pStyle w:val="Normal"/>
        <w:spacing w:lineRule="auto" w:line="240"/>
        <w:ind w:hanging="284" w:start="284" w:end="0"/>
        <w:jc w:val="both"/>
        <w:rPr>
          <w:b/>
        </w:rPr>
      </w:pPr>
      <w:r>
        <w:rPr>
          <w:b/>
        </w:rPr>
        <w:t>2.</w:t>
        <w:tab/>
        <w:t>Exceptions</w:t>
      </w:r>
    </w:p>
    <w:p>
      <w:pPr>
        <w:pStyle w:val="Normal"/>
        <w:spacing w:lineRule="auto" w:line="240"/>
        <w:ind w:hanging="284" w:start="284" w:end="0"/>
        <w:jc w:val="both"/>
        <w:rPr/>
      </w:pPr>
      <w:r>
        <w:rPr/>
      </w:r>
    </w:p>
    <w:p>
      <w:pPr>
        <w:pStyle w:val="Normal"/>
        <w:spacing w:lineRule="auto" w:line="240"/>
        <w:ind w:hanging="425" w:start="709" w:end="0"/>
        <w:jc w:val="both"/>
        <w:rPr/>
      </w:pPr>
      <w:r>
        <w:rPr/>
        <w:t>(a)</w:t>
        <w:tab/>
        <w:t>Notwithstanding anything to the contrary contained herein, each Party shall have no obligation with respect to any Confidential Information which, as evidenced by tangible records kept in the ordinary course of business: (i) is or becomes generally known to the Parties hereto on a non-confidential basis, other than through a breach of this Agreement by the Receiving party; (ii) is lawfully obtained by a Party from a third party without any obligation by such Party to maintain the information proprietary or confidential; (iii) is known by a Party prior to disclosure hereunder without any obligation to keep it confidential or has been obtained by the receiving Party prior to disclosure hereunder from a source not known to the receiving party to be under an obligation of confidentiality; (iv) is independently developed by a Party without reference to Confidential Information; or (v) is the subject of a written agreement whereby a Party consents to the disclosure of such Confidential Information.</w:t>
      </w:r>
    </w:p>
    <w:p>
      <w:pPr>
        <w:pStyle w:val="Normal"/>
        <w:spacing w:lineRule="auto" w:line="240"/>
        <w:ind w:hanging="425" w:start="709" w:end="0"/>
        <w:jc w:val="both"/>
        <w:rPr/>
      </w:pPr>
      <w:r>
        <w:rPr/>
      </w:r>
    </w:p>
    <w:p>
      <w:pPr>
        <w:pStyle w:val="Normal"/>
        <w:spacing w:lineRule="auto" w:line="240"/>
        <w:ind w:hanging="425" w:start="709" w:end="0"/>
        <w:jc w:val="both"/>
        <w:rPr/>
      </w:pPr>
      <w:r>
        <w:rPr/>
        <w:t>(b)</w:t>
        <w:tab/>
        <w:t>If a Party or any of its representatives shall be under a legal obligation in any administrative or judicial circumstance to disclose any Confidential Information, such disclosing Party shall give the other Party prompt notice thereof so that the Party may seek a declaration and/or protective order and/or waive the duty of nondisclosure; provided that in the absence of such order or waiver, if the disclosing Party or any such representative shall, in the opinion of its counsel, stand liable for contempt or be likely to suffer other censure or penalty for failure to disclose, disclosure pursuant to the order of such tribunal may be made by the disclosing Party or its representatives without liability hereunder.</w:t>
      </w:r>
    </w:p>
    <w:p>
      <w:pPr>
        <w:pStyle w:val="Normal"/>
        <w:spacing w:lineRule="auto" w:line="240"/>
        <w:ind w:hanging="425" w:start="709" w:end="0"/>
        <w:jc w:val="both"/>
        <w:rPr/>
      </w:pPr>
      <w:r>
        <w:rPr/>
      </w:r>
    </w:p>
    <w:p>
      <w:pPr>
        <w:pStyle w:val="Normal"/>
        <w:spacing w:lineRule="auto" w:line="240"/>
        <w:ind w:hanging="284" w:start="284" w:end="0"/>
        <w:jc w:val="both"/>
        <w:rPr>
          <w:b/>
        </w:rPr>
      </w:pPr>
      <w:r>
        <w:rPr>
          <w:b/>
        </w:rPr>
        <w:t>3.</w:t>
        <w:tab/>
        <w:t>Protection of Confidential Information</w:t>
      </w:r>
    </w:p>
    <w:p>
      <w:pPr>
        <w:pStyle w:val="Normal"/>
        <w:spacing w:lineRule="auto" w:line="240"/>
        <w:ind w:hanging="425" w:start="709" w:end="0"/>
        <w:jc w:val="both"/>
        <w:rPr/>
      </w:pPr>
      <w:r>
        <w:rPr/>
      </w:r>
    </w:p>
    <w:p>
      <w:pPr>
        <w:pStyle w:val="BodyTextIndent2"/>
        <w:tabs>
          <w:tab w:val="clear" w:pos="720"/>
          <w:tab w:val="left" w:pos="704" w:leader="none"/>
        </w:tabs>
        <w:rPr/>
      </w:pPr>
      <w:r>
        <w:rPr/>
        <w:t>(a)</w:t>
        <w:tab/>
        <w:t>The Parties agree for a period of three (3) years from the date of receipt of the Confidential Information, using the same care and discretion the Parties apply with respect to their own information of a similarly sensitive and confidential nature (but no less than a reasonable degree of care)</w:t>
      </w:r>
      <w:r>
        <w:rPr>
          <w:i/>
          <w:color w:val="FF0000"/>
        </w:rPr>
        <w:t xml:space="preserve"> </w:t>
      </w:r>
      <w:r>
        <w:rPr/>
        <w:t xml:space="preserve">not to disclose the Confidential Information to any third party, or to use Confidential Information other than for the Purpose or as otherwise agreed in writing with the other Party.  The provisions of this Clause 3 (a) shall survive the </w:t>
      </w:r>
      <w:r>
        <w:rPr>
          <w:color w:val="000000"/>
          <w:spacing w:val="-2"/>
        </w:rPr>
        <w:t xml:space="preserve">expiration or sooner termination </w:t>
      </w:r>
      <w:r>
        <w:rPr/>
        <w:t>of this Agreement.</w:t>
      </w:r>
    </w:p>
    <w:p>
      <w:pPr>
        <w:pStyle w:val="BodyTextIndent2"/>
        <w:tabs>
          <w:tab w:val="clear" w:pos="720"/>
          <w:tab w:val="left" w:pos="704" w:leader="none"/>
        </w:tabs>
        <w:rPr/>
      </w:pPr>
      <w:r>
        <w:rPr/>
      </w:r>
    </w:p>
    <w:p>
      <w:pPr>
        <w:pStyle w:val="BodyTextIndent2"/>
        <w:tabs>
          <w:tab w:val="clear" w:pos="720"/>
          <w:tab w:val="left" w:pos="704" w:leader="none"/>
        </w:tabs>
        <w:rPr/>
      </w:pPr>
      <w:r>
        <w:rPr/>
        <w:t>(b)</w:t>
        <w:tab/>
        <w:t xml:space="preserve">The Parties agree for a period of three (3) years from the date of receipt of the Confidential Information, to protect the Confidential Information from disclosure to anyone other than their directors, officers, employees, professional advisors and agents who have a business-related need to have access to such Confidential Information and shall ensure that any director, officer, employee, professional advisor or agent to whom they do disclose the Confidential Information to have agreed not to disclose the Confidential Information to any third party, or to use the Confidential Information other than for the Purpose or otherwise as agreed with the other Party. The provisions of this Clause 3 (b) shall survive </w:t>
      </w:r>
      <w:r>
        <w:rPr>
          <w:color w:val="000000"/>
          <w:spacing w:val="-2"/>
        </w:rPr>
        <w:t xml:space="preserve">the expiration or sooner termination </w:t>
      </w:r>
      <w:r>
        <w:rPr/>
        <w:t>of this Agreement.</w:t>
      </w:r>
    </w:p>
    <w:p>
      <w:pPr>
        <w:pStyle w:val="Normal"/>
        <w:tabs>
          <w:tab w:val="clear" w:pos="720"/>
          <w:tab w:val="left" w:pos="704" w:leader="none"/>
        </w:tabs>
        <w:spacing w:lineRule="auto" w:line="240"/>
        <w:ind w:hanging="425" w:start="709" w:end="0"/>
        <w:jc w:val="both"/>
        <w:rPr/>
      </w:pPr>
      <w:r>
        <w:rPr/>
      </w:r>
    </w:p>
    <w:p>
      <w:pPr>
        <w:pStyle w:val="BodyTextIndent2"/>
        <w:tabs>
          <w:tab w:val="clear" w:pos="720"/>
          <w:tab w:val="left" w:pos="704" w:leader="none"/>
        </w:tabs>
        <w:rPr/>
      </w:pPr>
      <w:r>
        <w:rPr/>
        <w:t>(c)</w:t>
        <w:tab/>
        <w:t xml:space="preserve">A Party shall immediately advise the other Party in writing of any unauthorised misappropriation, disclosure or use by any person of the Confidential Information which may come to its attention. The provisions of this Clause 3 (c) shall survive </w:t>
      </w:r>
      <w:r>
        <w:rPr>
          <w:color w:val="000000"/>
          <w:spacing w:val="-2"/>
        </w:rPr>
        <w:t xml:space="preserve">the expiration or sooner termination </w:t>
      </w:r>
      <w:r>
        <w:rPr/>
        <w:t>of this Agreement.</w:t>
      </w:r>
    </w:p>
    <w:p>
      <w:pPr>
        <w:pStyle w:val="Normal"/>
        <w:tabs>
          <w:tab w:val="clear" w:pos="720"/>
          <w:tab w:val="left" w:pos="704" w:leader="none"/>
        </w:tabs>
        <w:spacing w:lineRule="auto" w:line="240"/>
        <w:ind w:hanging="425" w:start="709" w:end="0"/>
        <w:jc w:val="both"/>
        <w:rPr/>
      </w:pPr>
      <w:r>
        <w:rPr/>
      </w:r>
    </w:p>
    <w:p>
      <w:pPr>
        <w:pStyle w:val="BodyTextIndent2"/>
        <w:tabs>
          <w:tab w:val="clear" w:pos="720"/>
          <w:tab w:val="left" w:pos="704" w:leader="none"/>
        </w:tabs>
        <w:rPr/>
      </w:pPr>
      <w:r>
        <w:rPr/>
        <w:t>(d)</w:t>
        <w:tab/>
        <w:t xml:space="preserve">The Parties will only make as many copies of the tangible Confidential Information as are necessary for their use under the terms hereof. The provisions of this Clause 3 (d) shall survive </w:t>
      </w:r>
      <w:r>
        <w:rPr>
          <w:color w:val="000000"/>
          <w:spacing w:val="-2"/>
        </w:rPr>
        <w:t xml:space="preserve">the expiration or sooner termination </w:t>
      </w:r>
      <w:r>
        <w:rPr/>
        <w:t>of this Agreement.</w:t>
      </w:r>
    </w:p>
    <w:p>
      <w:pPr>
        <w:pStyle w:val="body"/>
        <w:tabs>
          <w:tab w:val="clear" w:pos="720"/>
          <w:tab w:val="left" w:pos="704" w:leader="none"/>
        </w:tabs>
        <w:spacing w:lineRule="auto" w:line="240"/>
        <w:ind w:hanging="425" w:start="709" w:end="0"/>
        <w:rPr/>
      </w:pPr>
      <w:r>
        <w:rPr/>
      </w:r>
    </w:p>
    <w:p>
      <w:pPr>
        <w:pStyle w:val="body"/>
        <w:tabs>
          <w:tab w:val="clear" w:pos="720"/>
          <w:tab w:val="left" w:pos="704" w:leader="none"/>
        </w:tabs>
        <w:spacing w:lineRule="auto" w:line="240"/>
        <w:ind w:hanging="425" w:start="709" w:end="0"/>
        <w:rPr/>
      </w:pPr>
      <w:r>
        <w:rPr/>
        <w:t>(e)</w:t>
        <w:tab/>
        <w:t>Nothing in this Agreement shall be construed as a representation that the receiving Party will not develop or acquire information that is the same or similar to the Confidential Information or develop a product that competes with the product to be developed that is consistent with the Purpose, provided that the receiving Party does not do so in breach of this Agreement.</w:t>
      </w:r>
    </w:p>
    <w:p>
      <w:pPr>
        <w:pStyle w:val="body"/>
        <w:tabs>
          <w:tab w:val="clear" w:pos="720"/>
          <w:tab w:val="left" w:pos="704" w:leader="none"/>
        </w:tabs>
        <w:spacing w:lineRule="auto" w:line="240"/>
        <w:ind w:hanging="425" w:start="709" w:end="0"/>
        <w:rPr/>
      </w:pPr>
      <w:r>
        <w:rPr/>
      </w:r>
    </w:p>
    <w:p>
      <w:pPr>
        <w:pStyle w:val="Normal"/>
        <w:spacing w:lineRule="auto" w:line="240"/>
        <w:ind w:hanging="284" w:start="284" w:end="0"/>
        <w:jc w:val="both"/>
        <w:rPr>
          <w:b/>
        </w:rPr>
      </w:pPr>
      <w:r>
        <w:rPr>
          <w:b/>
        </w:rPr>
        <w:t>4.</w:t>
        <w:tab/>
        <w:t>Affiliates</w:t>
      </w:r>
    </w:p>
    <w:p>
      <w:pPr>
        <w:pStyle w:val="Normal"/>
        <w:spacing w:lineRule="auto" w:line="240"/>
        <w:ind w:hanging="284" w:start="284" w:end="0"/>
        <w:jc w:val="both"/>
        <w:rPr/>
      </w:pPr>
      <w:r>
        <w:rPr/>
      </w:r>
    </w:p>
    <w:p>
      <w:pPr>
        <w:pStyle w:val="Normal"/>
        <w:spacing w:lineRule="auto" w:line="240"/>
        <w:ind w:hanging="284" w:start="284" w:end="0"/>
        <w:jc w:val="both"/>
        <w:rPr/>
      </w:pPr>
      <w:r>
        <w:rPr/>
        <w:tab/>
        <w:t>For the purposes of this Agreement, “Affiliates” are those organisations or companies, existing or future, owning or owned by, either directly or indirectly, or controlling or controlled by or under common control with each of the Parties hereto.</w:t>
      </w:r>
    </w:p>
    <w:p>
      <w:pPr>
        <w:pStyle w:val="Normal"/>
        <w:spacing w:lineRule="auto" w:line="240"/>
        <w:ind w:hanging="284" w:start="284" w:end="0"/>
        <w:jc w:val="both"/>
        <w:rPr/>
      </w:pPr>
      <w:r>
        <w:rPr/>
      </w:r>
    </w:p>
    <w:p>
      <w:pPr>
        <w:pStyle w:val="Normal"/>
        <w:spacing w:lineRule="auto" w:line="240"/>
        <w:ind w:hanging="284" w:start="284" w:end="0"/>
        <w:jc w:val="both"/>
        <w:rPr>
          <w:b/>
        </w:rPr>
      </w:pPr>
      <w:r>
        <w:rPr>
          <w:b/>
        </w:rPr>
        <w:t>5.</w:t>
        <w:tab/>
        <w:t>Publicity</w:t>
      </w:r>
    </w:p>
    <w:p>
      <w:pPr>
        <w:pStyle w:val="Normal"/>
        <w:spacing w:lineRule="auto" w:line="240"/>
        <w:ind w:hanging="284" w:start="284" w:end="0"/>
        <w:jc w:val="both"/>
        <w:rPr/>
      </w:pPr>
      <w:r>
        <w:rPr/>
      </w:r>
    </w:p>
    <w:p>
      <w:pPr>
        <w:pStyle w:val="Normal"/>
        <w:spacing w:lineRule="auto" w:line="240"/>
        <w:ind w:hanging="284" w:start="284" w:end="0"/>
        <w:jc w:val="both"/>
        <w:rPr/>
      </w:pPr>
      <w:r>
        <w:rPr/>
        <w:tab/>
        <w:t>The Parties agree not to issue or release any articles, advertising, publicity or other matter relating to this Agreement or mentioning or implying the name of the other Party or its Affiliates in relation to this Agreement or the subject matter hereof, except as may be required by law, and then only after providing the other Party with an opportunity to review and comment thereon.</w:t>
      </w:r>
    </w:p>
    <w:p>
      <w:pPr>
        <w:pStyle w:val="Normal"/>
        <w:spacing w:lineRule="auto" w:line="240"/>
        <w:ind w:hanging="284" w:start="284" w:end="0"/>
        <w:jc w:val="both"/>
        <w:rPr/>
      </w:pPr>
      <w:r>
        <w:rPr/>
      </w:r>
    </w:p>
    <w:p>
      <w:pPr>
        <w:pStyle w:val="Normal"/>
        <w:spacing w:lineRule="auto" w:line="240"/>
        <w:ind w:hanging="284" w:start="284" w:end="0"/>
        <w:jc w:val="both"/>
        <w:rPr>
          <w:b/>
        </w:rPr>
      </w:pPr>
      <w:r>
        <w:rPr>
          <w:b/>
        </w:rPr>
        <w:t>6.</w:t>
        <w:tab/>
        <w:t>Term/Return of Materials</w:t>
      </w:r>
    </w:p>
    <w:p>
      <w:pPr>
        <w:pStyle w:val="Normal"/>
        <w:spacing w:lineRule="auto" w:line="240"/>
        <w:ind w:hanging="284" w:start="284" w:end="0"/>
        <w:jc w:val="both"/>
        <w:rPr/>
      </w:pPr>
      <w:r>
        <w:rPr/>
      </w:r>
    </w:p>
    <w:p>
      <w:pPr>
        <w:pStyle w:val="BodyTextIndent"/>
        <w:rPr/>
      </w:pPr>
      <w:r>
        <w:rPr/>
        <w:tab/>
        <w:t>The term of this Agreement shall commence on the effective date first written and continue for a period of three (3) years thereafter.  Upon termination, any materials or documents, including copies thereof, that have been furnished to the Parties pursuant to this Agreement shall be promptly returned to the Parties, or destroyed, upon request.  Notwithstanding the return or destruction of these materials or documents, the Parties and their representatives will continue to be bound by their obligations of confidentiality and other obligations hereunder.</w:t>
      </w:r>
    </w:p>
    <w:p>
      <w:pPr>
        <w:pStyle w:val="Normal"/>
        <w:spacing w:lineRule="auto" w:line="240"/>
        <w:ind w:hanging="284" w:start="284" w:end="0"/>
        <w:jc w:val="both"/>
        <w:rPr/>
      </w:pPr>
      <w:r>
        <w:rPr/>
      </w:r>
    </w:p>
    <w:p>
      <w:pPr>
        <w:pStyle w:val="Normal"/>
        <w:spacing w:lineRule="auto" w:line="240"/>
        <w:ind w:hanging="284" w:start="284" w:end="0"/>
        <w:jc w:val="both"/>
        <w:rPr>
          <w:b/>
        </w:rPr>
      </w:pPr>
      <w:r>
        <w:rPr>
          <w:b/>
        </w:rPr>
        <w:t>7.</w:t>
        <w:tab/>
        <w:t>Injunctive Relief</w:t>
      </w:r>
    </w:p>
    <w:p>
      <w:pPr>
        <w:pStyle w:val="Normal"/>
        <w:spacing w:lineRule="auto" w:line="240"/>
        <w:ind w:hanging="284" w:start="284" w:end="0"/>
        <w:jc w:val="both"/>
        <w:rPr/>
      </w:pPr>
      <w:r>
        <w:rPr/>
      </w:r>
    </w:p>
    <w:p>
      <w:pPr>
        <w:pStyle w:val="Normal"/>
        <w:spacing w:lineRule="auto" w:line="240"/>
        <w:ind w:hanging="284" w:start="284" w:end="0"/>
        <w:jc w:val="both"/>
        <w:rPr/>
      </w:pPr>
      <w:r>
        <w:rPr/>
        <w:tab/>
        <w:t>The unauthorised disclosure or use of any Confidential Information may cause immediate and irreparable injury to the Parties which may not be adequately compensated by monetary damages.  The Parties therefore shall not exclude the rights of the other Party to seek any temporary or permanent injunctive relief necessary to prevent such disclosure or use, or threat of disclosure or use of the Confidential Information.</w:t>
      </w:r>
    </w:p>
    <w:p>
      <w:pPr>
        <w:pStyle w:val="Normal"/>
        <w:spacing w:lineRule="auto" w:line="240"/>
        <w:ind w:hanging="284" w:start="284" w:end="0"/>
        <w:jc w:val="both"/>
        <w:rPr/>
      </w:pPr>
      <w:r>
        <w:rPr/>
      </w:r>
    </w:p>
    <w:p>
      <w:pPr>
        <w:pStyle w:val="Normal"/>
        <w:spacing w:lineRule="auto" w:line="240"/>
        <w:ind w:hanging="284" w:start="284" w:end="0"/>
        <w:jc w:val="both"/>
        <w:rPr>
          <w:b/>
        </w:rPr>
      </w:pPr>
      <w:r>
        <w:rPr>
          <w:b/>
        </w:rPr>
        <w:t>8.</w:t>
        <w:tab/>
        <w:t>No Licences</w:t>
      </w:r>
    </w:p>
    <w:p>
      <w:pPr>
        <w:pStyle w:val="Normal"/>
        <w:spacing w:lineRule="auto" w:line="240"/>
        <w:ind w:hanging="284" w:start="284" w:end="0"/>
        <w:jc w:val="both"/>
        <w:rPr/>
      </w:pPr>
      <w:r>
        <w:rPr/>
      </w:r>
    </w:p>
    <w:p>
      <w:pPr>
        <w:pStyle w:val="Normal"/>
        <w:spacing w:lineRule="auto" w:line="240"/>
        <w:ind w:hanging="284" w:start="284" w:end="0"/>
        <w:jc w:val="both"/>
        <w:rPr/>
      </w:pPr>
      <w:r>
        <w:rPr/>
        <w:tab/>
        <w:t>No licence to the Parties under any trademark, patent, copyright or any other intellectual property right is either granted or implied by the disclosure of Confidential Information to the other Party.  None of the Confidential Information which may be disclosed to the Parties shall constitute any representation, warranty, assurance, guarantee or inducement by the Parties to the other Party of any kind including but not limited to representation, warranties, assurances, guarantees or inducements with respect to the non-infringement of trademarks, patents, copyrights or any other intellectual property rights, or of other rights of the Parties or of any other person or entity.</w:t>
      </w:r>
    </w:p>
    <w:p>
      <w:pPr>
        <w:pStyle w:val="Normal"/>
        <w:spacing w:lineRule="auto" w:line="240"/>
        <w:ind w:hanging="284" w:start="284" w:end="0"/>
        <w:jc w:val="both"/>
        <w:rPr>
          <w:b/>
        </w:rPr>
      </w:pPr>
      <w:r>
        <w:rPr>
          <w:b/>
        </w:rPr>
      </w:r>
    </w:p>
    <w:p>
      <w:pPr>
        <w:pStyle w:val="Normal"/>
        <w:spacing w:lineRule="auto" w:line="240"/>
        <w:ind w:hanging="284" w:start="284" w:end="0"/>
        <w:jc w:val="both"/>
        <w:rPr>
          <w:b/>
        </w:rPr>
      </w:pPr>
      <w:r>
        <w:rPr>
          <w:b/>
        </w:rPr>
        <w:t>9.</w:t>
        <w:tab/>
        <w:t>Export Control</w:t>
      </w:r>
    </w:p>
    <w:p>
      <w:pPr>
        <w:pStyle w:val="Normal"/>
        <w:spacing w:lineRule="auto" w:line="240"/>
        <w:ind w:hanging="425" w:start="709" w:end="0"/>
        <w:jc w:val="both"/>
        <w:rPr/>
      </w:pPr>
      <w:r>
        <w:rPr/>
      </w:r>
    </w:p>
    <w:p>
      <w:pPr>
        <w:pStyle w:val="Normal"/>
        <w:spacing w:lineRule="auto" w:line="240"/>
        <w:ind w:firstLine="11" w:start="270" w:end="0"/>
        <w:jc w:val="both"/>
        <w:rPr/>
      </w:pPr>
      <w:r>
        <w:rPr/>
        <w:t>The Parties</w:t>
      </w:r>
      <w:r>
        <w:rPr>
          <w:b/>
        </w:rPr>
        <w:t xml:space="preserve"> </w:t>
      </w:r>
      <w:r>
        <w:rPr/>
        <w:t xml:space="preserve">hereby represent and warrant that they will comply with the requirements of all applicable export laws and regulations in the performance of this Agreement and shall obtain all necessary export and re-export licences and permissions from the UK, US and other relevant jurisdictions. </w:t>
      </w:r>
      <w:r>
        <w:rPr>
          <w:color w:val="000000"/>
          <w:spacing w:val="-2"/>
        </w:rPr>
        <w:t>The provisions of this Clause 9 shall survive the expiration or sooner termination of this Agreement.</w:t>
      </w:r>
      <w:r>
        <w:rPr/>
        <w:t xml:space="preserve"> </w:t>
      </w:r>
    </w:p>
    <w:p>
      <w:pPr>
        <w:pStyle w:val="Normal"/>
        <w:spacing w:lineRule="auto" w:line="240"/>
        <w:ind w:hanging="284" w:start="284" w:end="0"/>
        <w:jc w:val="both"/>
        <w:rPr/>
      </w:pPr>
      <w:r>
        <w:rPr/>
      </w:r>
    </w:p>
    <w:p>
      <w:pPr>
        <w:pStyle w:val="Normal"/>
        <w:spacing w:before="0" w:after="120"/>
        <w:jc w:val="both"/>
        <w:rPr>
          <w:b/>
        </w:rPr>
      </w:pPr>
      <w:r>
        <w:rPr>
          <w:b/>
        </w:rPr>
        <w:t xml:space="preserve">10. Authorisation </w:t>
      </w:r>
    </w:p>
    <w:p>
      <w:pPr>
        <w:pStyle w:val="BodyTextIndent3"/>
        <w:numPr>
          <w:ilvl w:val="0"/>
          <w:numId w:val="2"/>
        </w:numPr>
        <w:rPr>
          <w:rFonts w:ascii="Times New Roman" w:hAnsi="Times New Roman" w:cs="Times New Roman"/>
        </w:rPr>
      </w:pPr>
      <w:r>
        <w:rPr>
          <w:rFonts w:cs="Times New Roman" w:ascii="Times New Roman" w:hAnsi="Times New Roman"/>
        </w:rPr>
        <w:t xml:space="preserve">The officer signing this Agreement warrants and undertakes that he/she is authorised to execute the Agreement on behalf of his/her organisation; and </w:t>
      </w:r>
    </w:p>
    <w:p>
      <w:pPr>
        <w:pStyle w:val="BodyTextIndent3"/>
        <w:numPr>
          <w:ilvl w:val="0"/>
          <w:numId w:val="2"/>
        </w:numPr>
        <w:rPr>
          <w:rFonts w:ascii="Times New Roman" w:hAnsi="Times New Roman" w:cs="Times New Roman"/>
        </w:rPr>
      </w:pPr>
      <w:r>
        <w:rPr>
          <w:rFonts w:cs="Times New Roman" w:ascii="Times New Roman" w:hAnsi="Times New Roman"/>
        </w:rPr>
        <w:t xml:space="preserve">The organisation hereby warrants and undertakes that the organisation under its constitution is able to enter into this Agreement and undertake the obligations herein and that all or any necessary procedures for entering into this Agreement have been complied with.  </w:t>
      </w:r>
    </w:p>
    <w:p>
      <w:pPr>
        <w:pStyle w:val="Normal"/>
        <w:spacing w:lineRule="auto" w:line="240"/>
        <w:ind w:hanging="284" w:start="284" w:end="0"/>
        <w:jc w:val="both"/>
        <w:rPr>
          <w:b/>
        </w:rPr>
      </w:pPr>
      <w:r>
        <w:rPr>
          <w:b/>
        </w:rPr>
        <w:t>11.</w:t>
        <w:tab/>
        <w:t>Counterparts</w:t>
      </w:r>
    </w:p>
    <w:p>
      <w:pPr>
        <w:pStyle w:val="Normal"/>
        <w:spacing w:lineRule="auto" w:line="240"/>
        <w:ind w:hanging="284" w:start="284" w:end="0"/>
        <w:jc w:val="both"/>
        <w:rPr>
          <w:b/>
        </w:rPr>
      </w:pPr>
      <w:r>
        <w:rPr>
          <w:b/>
        </w:rPr>
      </w:r>
    </w:p>
    <w:p>
      <w:pPr>
        <w:pStyle w:val="body"/>
        <w:spacing w:lineRule="exact" w:line="240"/>
        <w:ind w:start="270" w:end="0"/>
        <w:rPr/>
      </w:pPr>
      <w:r>
        <w:rPr/>
        <w:t>This Agreement may be executed in one or more counterparts each signed by each of the parties and such counterparts shall together constitute one document.</w:t>
      </w:r>
    </w:p>
    <w:p>
      <w:pPr>
        <w:pStyle w:val="Normal"/>
        <w:spacing w:lineRule="auto" w:line="240"/>
        <w:ind w:hanging="284" w:start="284" w:end="0"/>
        <w:jc w:val="both"/>
        <w:rPr/>
      </w:pPr>
      <w:r>
        <w:rPr/>
      </w:r>
    </w:p>
    <w:p>
      <w:pPr>
        <w:pStyle w:val="Normal"/>
        <w:spacing w:lineRule="auto" w:line="240"/>
        <w:ind w:hanging="284" w:start="284" w:end="0"/>
        <w:jc w:val="both"/>
        <w:rPr>
          <w:b/>
        </w:rPr>
      </w:pPr>
      <w:r>
        <w:rPr>
          <w:b/>
        </w:rPr>
        <w:t>12.</w:t>
        <w:tab/>
        <w:t>General Provisions</w:t>
      </w:r>
    </w:p>
    <w:p>
      <w:pPr>
        <w:pStyle w:val="Normal"/>
        <w:spacing w:lineRule="auto" w:line="240"/>
        <w:ind w:hanging="425" w:start="709" w:end="0"/>
        <w:jc w:val="both"/>
        <w:rPr/>
      </w:pPr>
      <w:r>
        <w:rPr/>
      </w:r>
    </w:p>
    <w:p>
      <w:pPr>
        <w:pStyle w:val="Normal"/>
        <w:spacing w:lineRule="auto" w:line="240"/>
        <w:ind w:hanging="425" w:start="709" w:end="0"/>
        <w:jc w:val="both"/>
        <w:rPr/>
      </w:pPr>
      <w:r>
        <w:rPr/>
        <w:t>(a)</w:t>
        <w:tab/>
        <w:t>The provisions of this Agreement which by their sense and context are meant to survive the expiration or sooner termination of the Agreement shall so survive, including but not limited to confidentiality and export provisions.</w:t>
      </w:r>
    </w:p>
    <w:p>
      <w:pPr>
        <w:pStyle w:val="Normal"/>
        <w:spacing w:lineRule="auto" w:line="240"/>
        <w:ind w:hanging="425" w:start="709" w:end="0"/>
        <w:jc w:val="both"/>
        <w:rPr/>
      </w:pPr>
      <w:r>
        <w:rPr/>
      </w:r>
    </w:p>
    <w:p>
      <w:pPr>
        <w:pStyle w:val="Normal"/>
        <w:spacing w:lineRule="auto" w:line="240"/>
        <w:ind w:hanging="425" w:start="709" w:end="0"/>
        <w:jc w:val="both"/>
        <w:rPr/>
      </w:pPr>
      <w:r>
        <w:rPr/>
        <w:t>(b)</w:t>
        <w:tab/>
        <w:t>This Agreement contains the full and complete understanding of the parties with respect to Confidential Information disclosed in relation to the Purpose, and supersedes all prior representations and understandings, whether oral or written.</w:t>
      </w:r>
    </w:p>
    <w:p>
      <w:pPr>
        <w:pStyle w:val="Normal"/>
        <w:spacing w:lineRule="auto" w:line="240"/>
        <w:ind w:hanging="425" w:start="709" w:end="0"/>
        <w:jc w:val="both"/>
        <w:rPr/>
      </w:pPr>
      <w:r>
        <w:rPr/>
      </w:r>
    </w:p>
    <w:p>
      <w:pPr>
        <w:pStyle w:val="Normal"/>
        <w:spacing w:lineRule="auto" w:line="240"/>
        <w:ind w:hanging="425" w:start="709" w:end="0"/>
        <w:jc w:val="both"/>
        <w:rPr/>
      </w:pPr>
      <w:r>
        <w:rPr/>
        <w:t>(c)</w:t>
        <w:tab/>
        <w:t>If any provision of this Agreement is invalid or unenforceable under applicable law, that provision shall be enforced to the maximum extent possible and the remaining provisions shall remain in full force and effect.</w:t>
      </w:r>
    </w:p>
    <w:p>
      <w:pPr>
        <w:pStyle w:val="Normal"/>
        <w:spacing w:lineRule="auto" w:line="240"/>
        <w:ind w:hanging="425" w:start="709" w:end="0"/>
        <w:jc w:val="both"/>
        <w:rPr/>
      </w:pPr>
      <w:r>
        <w:rPr/>
      </w:r>
    </w:p>
    <w:p>
      <w:pPr>
        <w:pStyle w:val="BodyTextIndent2"/>
        <w:numPr>
          <w:ilvl w:val="0"/>
          <w:numId w:val="3"/>
        </w:numPr>
        <w:rPr/>
      </w:pPr>
      <w:r>
        <w:rPr/>
        <w:t>This Agreement shall be binding on the parties and their respective successors and assigns.</w:t>
      </w:r>
    </w:p>
    <w:p>
      <w:pPr>
        <w:pStyle w:val="BodyTextIndent2"/>
        <w:ind w:hanging="0" w:start="284" w:end="0"/>
        <w:rPr/>
      </w:pPr>
      <w:r>
        <w:rPr/>
      </w:r>
    </w:p>
    <w:p>
      <w:pPr>
        <w:pStyle w:val="Normal"/>
        <w:spacing w:lineRule="auto" w:line="240"/>
        <w:ind w:hanging="425" w:start="709" w:end="0"/>
        <w:jc w:val="both"/>
        <w:rPr/>
      </w:pPr>
      <w:r>
        <w:rPr/>
        <w:t>(e)</w:t>
        <w:tab/>
        <w:t>This Agreement shall be governed by and construed in accordance with the laws of the State of New York.  The Parties hereby irrevocably submit to the non-exclusive jurisdiction of the courts of the State of New York over any action or proceeding relating to this Agreement.</w:t>
      </w:r>
    </w:p>
    <w:p>
      <w:pPr>
        <w:pStyle w:val="Normal"/>
        <w:spacing w:lineRule="auto" w:line="240"/>
        <w:jc w:val="both"/>
        <w:rPr>
          <w:b/>
        </w:rPr>
      </w:pPr>
      <w:r>
        <w:rPr>
          <w:b/>
        </w:rPr>
      </w:r>
    </w:p>
    <w:p>
      <w:pPr>
        <w:pStyle w:val="Normal"/>
        <w:spacing w:lineRule="auto" w:line="240"/>
        <w:jc w:val="both"/>
        <w:rPr/>
      </w:pPr>
      <w:r>
        <w:rPr>
          <w:b/>
        </w:rPr>
        <w:t>IN WITNESS WHEREOF</w:t>
      </w:r>
      <w:r>
        <w:rPr/>
        <w:t xml:space="preserve"> the Parties, through their duly authorised officers, have executed this Agreement with effect from the day and year first set forth above.</w:t>
      </w:r>
    </w:p>
    <w:p>
      <w:pPr>
        <w:pStyle w:val="Heading1"/>
        <w:tabs>
          <w:tab w:val="clear" w:pos="7938"/>
          <w:tab w:val="left" w:pos="5040" w:leader="none"/>
        </w:tabs>
        <w:ind w:firstLine="90" w:start="-90" w:end="819"/>
        <w:rPr/>
      </w:pPr>
      <w:r>
        <w:rPr/>
      </w:r>
    </w:p>
    <w:p>
      <w:pPr>
        <w:pStyle w:val="Heading1"/>
        <w:tabs>
          <w:tab w:val="clear" w:pos="7938"/>
          <w:tab w:val="left" w:pos="5040" w:leader="none"/>
        </w:tabs>
        <w:ind w:firstLine="90" w:start="-90" w:end="819"/>
        <w:rPr/>
      </w:pPr>
      <w:r>
        <w:rPr/>
        <w:t>For and on behalf of</w:t>
        <w:tab/>
        <w:t>For and on behalf of</w:t>
      </w:r>
    </w:p>
    <w:p>
      <w:pPr>
        <w:pStyle w:val="Normal"/>
        <w:tabs>
          <w:tab w:val="clear" w:pos="720"/>
          <w:tab w:val="right" w:pos="3686" w:leader="none"/>
          <w:tab w:val="left" w:pos="5040" w:leader="none"/>
          <w:tab w:val="right" w:pos="7938" w:leader="none"/>
        </w:tabs>
        <w:spacing w:lineRule="auto" w:line="240"/>
        <w:jc w:val="both"/>
        <w:rPr>
          <w:b/>
        </w:rPr>
      </w:pPr>
      <w:r>
        <w:rPr>
          <w:b/>
        </w:rPr>
        <w:t>ORBIAN  MANAGEMENT LIMITED</w:t>
        <w:tab/>
        <w:tab/>
        <w:t>ENRON CREDIT LIMITED</w:t>
      </w:r>
    </w:p>
    <w:p>
      <w:pPr>
        <w:pStyle w:val="Normal"/>
        <w:tabs>
          <w:tab w:val="clear" w:pos="720"/>
          <w:tab w:val="right" w:pos="3686" w:leader="none"/>
          <w:tab w:val="left" w:pos="4253" w:leader="none"/>
          <w:tab w:val="right" w:pos="7938" w:leader="none"/>
        </w:tabs>
        <w:spacing w:lineRule="auto" w:line="240"/>
        <w:jc w:val="both"/>
        <w:rPr>
          <w:b/>
        </w:rPr>
      </w:pPr>
      <w:r>
        <w:rPr>
          <w:b/>
        </w:rPr>
      </w:r>
    </w:p>
    <w:p>
      <w:pPr>
        <w:pStyle w:val="Normal"/>
        <w:tabs>
          <w:tab w:val="clear" w:pos="720"/>
          <w:tab w:val="right" w:pos="3686" w:leader="none"/>
          <w:tab w:val="left" w:pos="4253" w:leader="none"/>
          <w:tab w:val="right" w:pos="7938" w:leader="none"/>
        </w:tabs>
        <w:spacing w:lineRule="auto" w:line="240"/>
        <w:jc w:val="both"/>
        <w:rPr/>
      </w:pPr>
      <w:r>
        <w:rPr/>
      </w:r>
    </w:p>
    <w:p>
      <w:pPr>
        <w:pStyle w:val="Normal"/>
        <w:tabs>
          <w:tab w:val="clear" w:pos="720"/>
          <w:tab w:val="right" w:pos="3686" w:leader="none"/>
          <w:tab w:val="left" w:pos="5040" w:leader="none"/>
          <w:tab w:val="right" w:pos="7938" w:leader="none"/>
        </w:tabs>
        <w:spacing w:lineRule="auto" w:line="240"/>
        <w:jc w:val="both"/>
        <w:rPr/>
      </w:pPr>
      <w:r>
        <w:rPr/>
        <w:t>Signed</w:t>
      </w:r>
      <w:r>
        <w:rPr>
          <w:u w:val="single"/>
        </w:rPr>
        <w:tab/>
      </w:r>
      <w:r>
        <w:rPr/>
        <w:tab/>
        <w:t>Signed</w:t>
      </w:r>
      <w:r>
        <w:rPr>
          <w:u w:val="single"/>
        </w:rPr>
        <w:tab/>
      </w:r>
    </w:p>
    <w:p>
      <w:pPr>
        <w:pStyle w:val="body"/>
        <w:tabs>
          <w:tab w:val="clear" w:pos="720"/>
          <w:tab w:val="right" w:pos="3686" w:leader="none"/>
          <w:tab w:val="left" w:pos="4253" w:leader="none"/>
          <w:tab w:val="right" w:pos="7938" w:leader="none"/>
        </w:tabs>
        <w:spacing w:lineRule="auto" w:line="240"/>
        <w:rPr/>
      </w:pPr>
      <w:r>
        <w:rPr/>
      </w:r>
    </w:p>
    <w:p>
      <w:pPr>
        <w:pStyle w:val="Normal"/>
        <w:tabs>
          <w:tab w:val="clear" w:pos="720"/>
          <w:tab w:val="right" w:pos="3686" w:leader="none"/>
          <w:tab w:val="left" w:pos="5040" w:leader="none"/>
          <w:tab w:val="right" w:pos="7938" w:leader="none"/>
        </w:tabs>
        <w:spacing w:lineRule="auto" w:line="240"/>
        <w:jc w:val="both"/>
        <w:rPr/>
      </w:pPr>
      <w:r>
        <w:rPr/>
        <w:t>Name</w:t>
      </w:r>
      <w:r>
        <w:rPr>
          <w:u w:val="single"/>
        </w:rPr>
        <w:tab/>
      </w:r>
      <w:r>
        <w:rPr/>
        <w:tab/>
        <w:t>Name</w:t>
      </w:r>
      <w:r>
        <w:rPr>
          <w:u w:val="single"/>
        </w:rPr>
        <w:tab/>
      </w:r>
    </w:p>
    <w:p>
      <w:pPr>
        <w:pStyle w:val="Normal"/>
        <w:tabs>
          <w:tab w:val="clear" w:pos="720"/>
          <w:tab w:val="right" w:pos="3686" w:leader="none"/>
          <w:tab w:val="left" w:pos="4253" w:leader="none"/>
          <w:tab w:val="right" w:pos="7938" w:leader="none"/>
        </w:tabs>
        <w:spacing w:lineRule="auto" w:line="240"/>
        <w:jc w:val="both"/>
        <w:rPr/>
      </w:pPr>
      <w:r>
        <w:rPr/>
      </w:r>
    </w:p>
    <w:p>
      <w:pPr>
        <w:pStyle w:val="Normal"/>
        <w:tabs>
          <w:tab w:val="clear" w:pos="720"/>
          <w:tab w:val="right" w:pos="3686" w:leader="none"/>
          <w:tab w:val="left" w:pos="5040" w:leader="none"/>
          <w:tab w:val="right" w:pos="7938" w:leader="none"/>
        </w:tabs>
        <w:spacing w:lineRule="auto" w:line="240"/>
        <w:jc w:val="both"/>
        <w:rPr/>
      </w:pPr>
      <w:r>
        <w:rPr/>
        <w:t>Title</w:t>
      </w:r>
      <w:r>
        <w:rPr>
          <w:u w:val="single"/>
        </w:rPr>
        <w:tab/>
      </w:r>
      <w:r>
        <w:rPr/>
        <w:tab/>
        <w:t>Title</w:t>
      </w:r>
      <w:r>
        <w:rPr>
          <w:u w:val="single"/>
        </w:rPr>
        <w:tab/>
      </w:r>
    </w:p>
    <w:p>
      <w:pPr>
        <w:pStyle w:val="Normal"/>
        <w:tabs>
          <w:tab w:val="clear" w:pos="720"/>
          <w:tab w:val="right" w:pos="3686" w:leader="none"/>
          <w:tab w:val="left" w:pos="4253" w:leader="none"/>
          <w:tab w:val="right" w:pos="7938" w:leader="none"/>
        </w:tabs>
        <w:spacing w:lineRule="auto" w:line="240"/>
        <w:jc w:val="both"/>
        <w:rPr/>
      </w:pPr>
      <w:r>
        <w:rPr/>
      </w:r>
    </w:p>
    <w:p>
      <w:pPr>
        <w:pStyle w:val="Normal"/>
        <w:tabs>
          <w:tab w:val="clear" w:pos="720"/>
          <w:tab w:val="right" w:pos="3686" w:leader="none"/>
          <w:tab w:val="left" w:pos="5040" w:leader="none"/>
          <w:tab w:val="right" w:pos="7938" w:leader="none"/>
        </w:tabs>
        <w:spacing w:lineRule="auto" w:line="240"/>
        <w:jc w:val="both"/>
        <w:rPr/>
      </w:pPr>
      <w:r>
        <w:rPr/>
        <w:t>Date</w:t>
      </w:r>
      <w:r>
        <w:rPr>
          <w:u w:val="single"/>
        </w:rPr>
        <w:tab/>
      </w:r>
      <w:r>
        <w:rPr/>
        <w:tab/>
        <w:t>Date</w:t>
      </w:r>
      <w:r>
        <w:rPr>
          <w:u w:val="single"/>
        </w:rPr>
        <w:tab/>
      </w:r>
    </w:p>
    <w:sectPr>
      <w:footerReference w:type="default" r:id="rId2"/>
      <w:type w:val="nextPage"/>
      <w:pgSz w:w="11906" w:h="16838"/>
      <w:pgMar w:left="1134" w:right="1134" w:gutter="0" w:header="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 xml:space="preserve">Confidentiality Agreement (Corporate Two Way) Quadrem </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450"/>
      </w:pPr>
      <w:rPr/>
    </w:lvl>
  </w:abstractNum>
  <w:abstractNum w:abstractNumId="3">
    <w:lvl w:ilvl="0">
      <w:start w:val="4"/>
      <w:numFmt w:val="lowerLetter"/>
      <w:lvlText w:val="(%1)"/>
      <w:lvlJc w:val="start"/>
      <w:pPr>
        <w:tabs>
          <w:tab w:val="num" w:pos="644"/>
        </w:tabs>
        <w:ind w:start="644"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right" w:pos="5040" w:leader="none"/>
        <w:tab w:val="right" w:pos="7938" w:leader="none"/>
      </w:tabs>
      <w:spacing w:lineRule="auto" w:line="240"/>
      <w:jc w:val="both"/>
      <w:outlineLvl w:val="0"/>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jc w:val="both"/>
    </w:pPr>
    <w:rPr/>
  </w:style>
  <w:style w:type="paragraph" w:styleId="head">
    <w:name w:val="head"/>
    <w:basedOn w:val="Normal"/>
    <w:qFormat/>
    <w:pPr>
      <w:ind w:hanging="720" w:start="720" w:end="0"/>
      <w:jc w:val="both"/>
    </w:pPr>
    <w:rPr>
      <w:b/>
    </w:rPr>
  </w:style>
  <w:style w:type="paragraph" w:styleId="SUBPARA">
    <w:name w:val="SUB PARA"/>
    <w:basedOn w:val="Normal"/>
    <w:qFormat/>
    <w:pPr>
      <w:ind w:hanging="720" w:start="1440" w:end="0"/>
      <w:jc w:val="both"/>
    </w:pPr>
    <w:rPr/>
  </w:style>
  <w:style w:type="paragraph" w:styleId="SUBSUB">
    <w:name w:val="SUBSUB"/>
    <w:basedOn w:val="SUBPARA"/>
    <w:qFormat/>
    <w:pPr>
      <w:ind w:hanging="720" w:start="2160" w:end="0"/>
    </w:pPr>
    <w:rPr/>
  </w:style>
  <w:style w:type="paragraph" w:styleId="block">
    <w:name w:val="block"/>
    <w:basedOn w:val="Normal"/>
    <w:qFormat/>
    <w:pPr>
      <w:jc w:val="both"/>
    </w:pPr>
    <w:rPr>
      <w:lang w:val="en-US"/>
    </w:rPr>
  </w:style>
  <w:style w:type="paragraph" w:styleId="EnvelopeAddress">
    <w:name w:val="envelope address"/>
    <w:basedOn w:val="Normal"/>
    <w:pPr>
      <w:ind w:hanging="0" w:start="2880" w:end="0"/>
    </w:pPr>
    <w:rPr/>
  </w:style>
  <w:style w:type="paragraph" w:styleId="EnvelopeReturn">
    <w:name w:val="envelope return"/>
    <w:basedOn w:val="Normal"/>
    <w:pPr/>
    <w:rPr>
      <w:i/>
      <w:sz w:val="16"/>
    </w:rPr>
  </w:style>
  <w:style w:type="paragraph" w:styleId="BodyText2">
    <w:name w:val="Body Text 2"/>
    <w:basedOn w:val="Normal"/>
    <w:qFormat/>
    <w:pPr>
      <w:spacing w:lineRule="auto" w:line="240"/>
      <w:ind w:hanging="0" w:start="709" w:end="0"/>
      <w:jc w:val="both"/>
    </w:pPr>
    <w:rPr/>
  </w:style>
  <w:style w:type="paragraph" w:styleId="BodyTextIndent2">
    <w:name w:val="Body Text Indent 2"/>
    <w:basedOn w:val="Normal"/>
    <w:qFormat/>
    <w:pPr>
      <w:spacing w:lineRule="auto" w:line="240"/>
      <w:ind w:hanging="425" w:start="709"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spacing w:lineRule="auto" w:line="240"/>
      <w:ind w:hanging="284" w:start="284" w:end="0"/>
      <w:jc w:val="both"/>
    </w:pPr>
    <w:rPr/>
  </w:style>
  <w:style w:type="paragraph" w:styleId="BodyTextIndent3">
    <w:name w:val="Body Text Indent 3"/>
    <w:basedOn w:val="Normal"/>
    <w:qFormat/>
    <w:pPr>
      <w:spacing w:before="0" w:after="120"/>
      <w:ind w:hanging="270" w:start="270" w:end="0"/>
      <w:jc w:val="both"/>
    </w:pPr>
    <w:rPr>
      <w:rFonts w:ascii="Book Antiqua" w:hAnsi="Book Antiqua" w:cs="Book Antiqu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2001-05-22T17:10:00Z</dcterms:created>
  <dc:creator>Citibank N A</dc:creator>
  <dc:description/>
  <dc:language>en-CA</dc:language>
  <cp:lastModifiedBy>Laura Petersen</cp:lastModifiedBy>
  <cp:lastPrinted>2001-05-22T19:19:00Z</cp:lastPrinted>
  <dcterms:modified xsi:type="dcterms:W3CDTF">2001-05-22T17:10:00Z</dcterms:modified>
  <cp:revision>2</cp:revision>
  <dc:subject/>
  <dc:title>NON-DISCLOSURE AGREEMENT</dc:title>
</cp:coreProperties>
</file>