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Don't pay July electric bills, Peace urges | Call for `economic disobedience' met halfway by utility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Craig D. Rose </w:t>
      </w:r>
      <w:r>
        <w:rPr/>
        <w:br/>
      </w:r>
      <w:r>
        <w:rPr>
          <w:sz w:val="20"/>
          <w:szCs w:val="20"/>
        </w:rPr>
        <w:t xml:space="preserve">STAFF WRITER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12-Jul-2000 Wednesday </w:t>
      </w:r>
    </w:p>
    <w:p>
      <w:pPr>
        <w:pStyle w:val="NormalWeb"/>
        <w:spacing w:before="0" w:after="0"/>
        <w:rPr/>
      </w:pPr>
      <w:r>
        <w:rPr/>
        <w:t>Escalating a campaign against what he calls power-industry profiteering,</w:t>
        <w:br/>
        <w:t>the key architect of California's electrical deregulation is urging San</w:t>
        <w:br/>
        <w:t>Diego's rate-shocked consumers to consider withholding payment of their</w:t>
        <w:br/>
        <w:t>July bills.</w:t>
        <w:br/>
        <w:br/>
        <w:t>"The power generators need to see consumer reaction, and the best price</w:t>
        <w:br/>
        <w:t>signal consumers can send them is, `I won't pay your bill,' " state Sen.</w:t>
        <w:br/>
        <w:t>Steve Peace said yesterday.</w:t>
        <w:br/>
        <w:br/>
        <w:t>"Call it economic disobedience."</w:t>
        <w:br/>
        <w:br/>
        <w:t>Peace, D-El Cajon, said it was "perfectly legitimate" to delay payment of</w:t>
        <w:br/>
        <w:t>July bills until August, when consumers are set to receive rebates for</w:t>
        <w:br/>
        <w:t>overpayment of other deregulation charges.</w:t>
        <w:br/>
        <w:br/>
        <w:t>The rebates will average $260 for residential customers.</w:t>
        <w:br/>
        <w:br/>
        <w:t>Underscoring the scramble to contain power prices, Peace's proposal only</w:t>
        <w:br/>
        <w:t>somewhat exceeded one from SDG&amp;E itself. The local utility said yesterday</w:t>
        <w:br/>
        <w:t>it would let customers defer half of their July bills until August. SDG&amp;E</w:t>
        <w:br/>
        <w:t>filed its proposal with the California Public Utilities Commission.</w:t>
        <w:br/>
        <w:br/>
        <w:t>Both proposals come as San Diegans open power bills nearly double the level</w:t>
        <w:br/>
        <w:t>of just two months ago. Local residents are the first in the nation to pay</w:t>
        <w:br/>
        <w:t>market prices for power -- and SDG&amp;E's average electric bills have soared</w:t>
        <w:br/>
        <w:t>from $55 to about $102.</w:t>
        <w:br/>
        <w:br/>
        <w:t>Industry experts warn that bills could go far higher if temperatures heat</w:t>
        <w:br/>
        <w:t>up later in the summer.</w:t>
        <w:br/>
        <w:br/>
        <w:t>SDG&amp;E said it opposed withholding the full July payment because it now</w:t>
        <w:br/>
        <w:t>simply buys power on the open market and passes along the charges without</w:t>
        <w:br/>
        <w:t>markup.</w:t>
        <w:br/>
        <w:br/>
        <w:t>"Remember, SDG&amp;E is not responsible for the power generation portion of the</w:t>
        <w:br/>
        <w:t>bill," said Doug Kline, director of media relations for Sempra Energy,</w:t>
        <w:br/>
        <w:t>parent company of SDG&amp;E. "We still have to pay the Power Exchange for that</w:t>
        <w:br/>
        <w:t>power. This is a pass-along cost."</w:t>
        <w:br/>
        <w:br/>
        <w:t>SDG&amp;E also said it opposed a proposal made to the PUC by the Utility</w:t>
        <w:br/>
        <w:t>Consumers Action Network, a local consumer group, for a summer cap on bill</w:t>
        <w:br/>
        <w:t>payments.</w:t>
        <w:br/>
        <w:br/>
        <w:t>UCAN's plan would cap local power customer's payments at 15 percent above</w:t>
        <w:br/>
        <w:t>last summer's rates, or an average of $63 monthly. Whatever unpaid</w:t>
        <w:br/>
        <w:t>electricity costs exceeded that sum would roll into a balancing account,</w:t>
        <w:br/>
        <w:t>which would likely grow to more than $300 million, said Michael Shames,</w:t>
        <w:br/>
        <w:t>executive director of UCAN.</w:t>
        <w:br/>
        <w:br/>
        <w:t>The consumer group suggests that payment of the balancing account should</w:t>
        <w:br/>
        <w:t>await the outcome of a Public Utilities Commission investigation into</w:t>
        <w:br/>
        <w:t>soaring power prices.</w:t>
        <w:br/>
        <w:br/>
        <w:t>"With all that money in the account, you'd have a lot of nervous people,"</w:t>
        <w:br/>
        <w:t>Shames said. "The commission would investigate what went wrong and who</w:t>
        <w:br/>
        <w:t>should bear those costs. Should it be the generators? Or should it be</w:t>
        <w:br/>
        <w:t>SDG&amp;E? Or someone else?"</w:t>
        <w:br/>
        <w:br/>
        <w:t>SDG&amp;E is holding a closed-door summit today with electricity generators and</w:t>
        <w:br/>
        <w:t>others in what it calls a step toward solving the market problems.</w:t>
        <w:br/>
        <w:br/>
        <w:t>But critics are blasting the utility for not opening the meeting to the</w:t>
        <w:br/>
        <w:t>public.</w:t>
        <w:br/>
        <w:br/>
        <w:t>Harry Snyder, senior advocate for the West Coast office of Consumers Union,</w:t>
        <w:br/>
        <w:t>said the Legislature relied excessively on Peace in passing deregulation</w:t>
        <w:br/>
        <w:t>and now needs a public process to repair it.</w:t>
        <w:br/>
        <w:br/>
        <w:t>Shames said he'll decline to attend the summit today, at the Hilton San</w:t>
        <w:br/>
        <w:t>Diego Resort on East Mission Bay Drive, if it is closed to the public.</w:t>
        <w:br/>
        <w:br/>
        <w:t>Peace, meanwhile, insisted that a solution must be found quickly.</w:t>
        <w:br/>
        <w:br/>
        <w:t>"We are not going to tolerate these price spikes," he said.</w:t>
        <w:br/>
        <w:br/>
        <w:t>If the market fails to provide a solution within a week, Peace said, he</w:t>
        <w:br/>
        <w:t>will ask the PUC to roll back rates to 1999 levels, about a 50 percent cut.</w:t>
        <w:br/>
        <w:br/>
        <w:t xml:space="preserve">SDG&amp;E's business is now restricted to delivering power produced by others. </w:t>
        <w:br/>
        <w:t>But another unit of Sempra produces electricity at an unregulated plant</w:t>
        <w:br/>
        <w:t>near Las Vegas. That facility sells power to California and others regions</w:t>
        <w:br/>
        <w:t>of the Southwest.</w:t>
        <w:br/>
        <w:br/>
        <w:t>Even SDG&amp;E's role as a buyer is coming under question.</w:t>
        <w:br/>
        <w:br/>
        <w:t>Shames noted that the utility did not fully avail itself of opportunities</w:t>
        <w:br/>
        <w:t>to purchase power in hedge markets, in which a buyer fixes the future</w:t>
        <w:br/>
        <w:t>prices of electricity. SDG&amp;E failed to win PUC approval last year to allow</w:t>
        <w:br/>
        <w:t>them to profit -- or lose -- from such hedge buying.</w:t>
        <w:br/>
        <w:br/>
        <w:t>Shames said others went ahead to do that kind of speculative buying without</w:t>
        <w:br/>
        <w:t>risk-sharing arrangements.</w:t>
        <w:br/>
        <w:br/>
        <w:t>"SDG&amp;E could hedge as much as PG&amp;E or Edison," Shames said. "They did not</w:t>
        <w:br/>
        <w:t>even ask for the right to do it. The question is whether that was prudent."</w:t>
        <w:br/>
        <w:br/>
        <w:t>One thing nearly all parties -- outside of the generating industry --</w:t>
        <w:br/>
        <w:t>continued to agree on is what they called evidence of a rigged power market</w:t>
        <w:br/>
        <w:t>in the state.</w:t>
        <w:br/>
        <w:br/>
        <w:t>"The problem is that there are generators who can manipulate the rules of</w:t>
        <w:br/>
        <w:t>the market to their own advantage," said William Reed, vice president and</w:t>
        <w:br/>
        <w:t>chief regulatory officer for Sempra.</w:t>
        <w:br/>
        <w:br/>
        <w:t>SDG&amp;E is entertaining offers from major power companies for a fixed-price</w:t>
        <w:br/>
        <w:t>contract to stabilize electricity prices. The utility has received at least</w:t>
        <w:br/>
        <w:t xml:space="preserve">one proposal from </w:t>
      </w:r>
      <w:r>
        <w:rPr>
          <w:rStyle w:val="Strong"/>
        </w:rPr>
        <w:t>Enron</w:t>
      </w:r>
      <w:r>
        <w:rPr/>
        <w:t xml:space="preserve"> Corp. for a multiple-year contract at prices less</w:t>
        <w:br/>
        <w:t>than half current levels -- but 50 percent above prices in the spring.</w:t>
        <w:br/>
        <w:br/>
        <w:t>THREE PLANS FOR CUTTING BILLS</w:t>
        <w:br/>
        <w:br/>
      </w:r>
      <w:r>
        <w:rPr/>
        <w:drawing>
          <wp:inline distT="0" distB="0" distL="0" distR="0">
            <wp:extent cx="47625" cy="66675"/>
            <wp:effectExtent l="0" t="0" r="0" b="0"/>
            <wp:docPr id="2" name="utbulle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bulle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58" t="-541" r="-758" b="-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State Sen. Steve Peace: As a protest, customers should consider</w:t>
        <w:br/>
        <w:t>withholding full payment of July power bills until August.</w:t>
        <w:br/>
        <w:br/>
      </w:r>
      <w:r>
        <w:rPr/>
        <w:drawing>
          <wp:inline distT="0" distB="0" distL="0" distR="0">
            <wp:extent cx="47625" cy="66675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58" t="-541" r="-758" b="-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SDG&amp;E: Customers could defer half of their July bills until August.</w:t>
        <w:br/>
        <w:br/>
      </w:r>
      <w:r>
        <w:rPr/>
        <w:drawing>
          <wp:inline distT="0" distB="0" distL="0" distR="0">
            <wp:extent cx="47625" cy="66675"/>
            <wp:effectExtent l="0" t="0" r="0" b="0"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58" t="-541" r="-758" b="-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Utility Consumers' Action Network: Cap customers' payments at 15 percent</w:t>
        <w:br/>
        <w:t>above last summer's rates, postponing any additional payments pending a</w:t>
        <w:br/>
        <w:t>state investigation.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2000-08-23T17:21:00Z</dcterms:created>
  <dc:creator>g dillin</dc:creator>
  <dc:description/>
  <dc:language>en-CA</dc:language>
  <cp:lastModifiedBy>g dillin</cp:lastModifiedBy>
  <dcterms:modified xsi:type="dcterms:W3CDTF">2000-08-23T17:21:00Z</dcterms:modified>
  <cp:revision>1</cp:revision>
  <dc:subject/>
  <dc:title>Don't pay July electric bills, Peace urges | Call for `economic disobedience' met halfway by utility </dc:title>
</cp:coreProperties>
</file>