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emf" ContentType="image/x-emf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78"/>
        <w:gridCol w:w="299"/>
        <w:gridCol w:w="4738"/>
      </w:tblGrid>
      <w:tr>
        <w:trPr>
          <w:trHeight w:val="2400" w:hRule="exact"/>
        </w:trPr>
        <w:tc>
          <w:tcPr>
            <w:tcW w:w="5778" w:type="dxa"/>
            <w:tcBorders/>
          </w:tcPr>
          <w:p>
            <w:pPr>
              <w:pStyle w:val="Normal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Lacima Consultants Ltd.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5255895</wp:posOffset>
                      </wp:positionH>
                      <wp:positionV relativeFrom="paragraph">
                        <wp:posOffset>-635</wp:posOffset>
                      </wp:positionV>
                      <wp:extent cx="1371600" cy="1188720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118872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drawing>
                                      <wp:inline distT="0" distB="0" distL="0" distR="0">
                                        <wp:extent cx="1199515" cy="736600"/>
                                        <wp:effectExtent l="0" t="0" r="0" b="0"/>
                                        <wp:docPr id="2" name="Image1" descr="" title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1" descr="" title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rcRect l="-27" t="-41" r="-27" b="-4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99515" cy="736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Header"/>
                                    <w:jc w:val="end"/>
                                    <w:rPr>
                                      <w:i/>
                                      <w:i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8"/>
                                    </w:rPr>
                                    <w:t>derivatives consultancy</w:t>
                                  </w:r>
                                </w:p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i/>
                                      <w:i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8"/>
                                    </w:rPr>
                                    <w:t>software and training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08pt;height:93.6pt;mso-wrap-distance-left:9.05pt;mso-wrap-distance-right:9.05pt;mso-wrap-distance-top:0pt;mso-wrap-distance-bottom:0pt;margin-top:-0.05pt;mso-position-vertical-relative:text;margin-left:413.85pt;mso-position-horizontal-relative:margin">
                      <v:textbox inset="0.000694444444444445in,0.000694444444444445in,0.000694444444444445in,0.000694444444444445in">
                        <w:txbxContent>
                          <w:p>
                            <w:pPr>
                              <w:pStyle w:val="Header"/>
                              <w:jc w:val="end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199515" cy="736600"/>
                                  <wp:effectExtent l="0" t="0" r="0" b="0"/>
                                  <wp:docPr id="3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27" t="-41" r="-27" b="-4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515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Header"/>
                              <w:jc w:val="end"/>
                              <w:rPr>
                                <w:i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derivatives consultancy</w:t>
                            </w:r>
                          </w:p>
                          <w:p>
                            <w:pPr>
                              <w:pStyle w:val="Normal"/>
                              <w:jc w:val="end"/>
                              <w:rPr>
                                <w:i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8"/>
                              </w:rPr>
                              <w:t>software and training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 Skylines Village, Limeharbour, London, E14 9TS, UK</w:t>
            </w:r>
          </w:p>
          <w:p>
            <w:pPr>
              <w:pStyle w:val="FootnoteText"/>
              <w:tabs>
                <w:tab w:val="clear" w:pos="720"/>
                <w:tab w:val="left" w:pos="1134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Phone:  +44 (0)20 7531 9628, Fax: +44 (0)20 7538 5781</w:t>
            </w:r>
          </w:p>
          <w:p>
            <w:pPr>
              <w:pStyle w:val="Normal"/>
              <w:tabs>
                <w:tab w:val="clear" w:pos="720"/>
                <w:tab w:val="left" w:pos="1134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Email:  contact@lacima.co.uk</w:t>
            </w:r>
          </w:p>
          <w:p>
            <w:pPr>
              <w:pStyle w:val="Normal"/>
              <w:tabs>
                <w:tab w:val="clear" w:pos="720"/>
                <w:tab w:val="left" w:pos="1134" w:leader="none"/>
              </w:tabs>
              <w:rPr/>
            </w:pPr>
            <w:r>
              <w:rPr>
                <w:color w:val="000000"/>
                <w:sz w:val="20"/>
              </w:rPr>
              <w:t>URL</w:t>
            </w:r>
            <w:r>
              <w:rPr>
                <w:color w:val="000000"/>
                <w:sz w:val="20"/>
                <w:u w:val="single"/>
              </w:rPr>
              <w:t>:  http://www.lacimagroup.com</w:t>
            </w:r>
          </w:p>
          <w:p>
            <w:pPr>
              <w:pStyle w:val="Normal"/>
              <w:tabs>
                <w:tab w:val="clear" w:pos="720"/>
                <w:tab w:val="left" w:pos="1134" w:leader="none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Directors:  Dr. L. J. Clewlow and Dr. C. R. Strickland</w:t>
            </w:r>
          </w:p>
          <w:p>
            <w:pPr>
              <w:pStyle w:val="Normal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299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738" w:type="dxa"/>
            <w:tcBorders/>
          </w:tcPr>
          <w:p>
            <w:pPr>
              <w:pStyle w:val="DatesNotes"/>
              <w:snapToGrid w:val="false"/>
              <w:jc w:val="end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object w:dxaOrig="2672" w:dyaOrig="46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33.6pt;height:23.05pt" filled="f" o:ole="">
            <v:imagedata r:id="rId5" o:title=""/>
          </v:shape>
          <o:OLEObject Type="Embed" ProgID="" ShapeID="ole_rId4" DrawAspect="Content" ObjectID="_777110547" r:id="rId4"/>
        </w:object>
      </w:r>
    </w:p>
    <w:p>
      <w:pPr>
        <w:pStyle w:val="Notes"/>
        <w:rPr>
          <w:rFonts w:ascii="Times New Roman" w:hAnsi="Times New Roman" w:cs="Times New Roman"/>
          <w:sz w:val="20"/>
          <w:szCs w:val="24"/>
          <w:lang w:val="en-GB"/>
        </w:rPr>
      </w:pPr>
      <w:r>
        <w:rPr>
          <w:rFonts w:cs="Times New Roman" w:ascii="Times New Roman" w:hAnsi="Times New Roman"/>
          <w:sz w:val="20"/>
          <w:szCs w:val="24"/>
          <w:lang w:val="en-GB"/>
        </w:rPr>
      </w:r>
    </w:p>
    <w:p>
      <w:pPr>
        <w:pStyle w:val="Normal"/>
        <w:tabs>
          <w:tab w:val="clear" w:pos="720"/>
          <w:tab w:val="right" w:pos="10440" w:leader="none"/>
        </w:tabs>
        <w:rPr>
          <w:b/>
          <w:sz w:val="20"/>
        </w:rPr>
      </w:pPr>
      <w:r>
        <w:rPr>
          <w:b/>
          <w:sz w:val="20"/>
        </w:rPr>
        <w:tab/>
        <w:t>INVOICE NO.:    00224</w:t>
        <w:tab/>
        <w:t>DATE: 11 January 2001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00"/>
        <w:gridCol w:w="5400"/>
      </w:tblGrid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DatesNotes"/>
              <w:rPr>
                <w:lang w:val="en-GB"/>
              </w:rPr>
            </w:pPr>
            <w:r>
              <w:rPr>
                <w:lang w:val="en-GB"/>
              </w:rPr>
              <w:t>Invoice To: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Deliver To:</w:t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>Vince Kaminski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  <w:t>As Invoice Address</w:t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>Enron Corp.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>333 Clay Street, Suite 1800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 xml:space="preserve">Houston, TX  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77002-7361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Fax +1 713 646 6594</w:t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 Copy 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5400" w:type="dxa"/>
            <w:tcBorders/>
          </w:tcPr>
          <w:p>
            <w:pPr>
              <w:pStyle w:val="Normal"/>
              <w:ind w:hanging="720" w:start="720" w:end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fldChar w:fldCharType="begin">
                <w:ffData>
                  <w:name w:val="Unnamed Copy 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/>
            <w:r>
              <w:rPr>
                <w:sz w:val="20"/>
              </w:rPr>
              <w:fldChar w:fldCharType="end"/>
            </w:r>
            <w:r>
              <w:rPr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00"/>
        <w:gridCol w:w="1800"/>
        <w:gridCol w:w="1800"/>
        <w:gridCol w:w="1800"/>
        <w:gridCol w:w="1800"/>
        <w:gridCol w:w="1800"/>
      </w:tblGrid>
      <w:tr>
        <w:trPr/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OUR REF.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DEPARTMENT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YOUR REF.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DATE SUPPLIED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CURRENCY</w:t>
            </w:r>
          </w:p>
        </w:tc>
        <w:tc>
          <w:tcPr>
            <w:tcW w:w="180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terms</w:t>
            </w:r>
          </w:p>
        </w:tc>
      </w:tr>
      <w:tr>
        <w:trPr>
          <w:trHeight w:val="480" w:hRule="exact"/>
        </w:trPr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/>
            </w:pPr>
            <w:r>
              <w:rPr>
                <w:lang w:val="en-GB"/>
              </w:rPr>
              <w:t>ENR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01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Jan 2001</w:t>
            </w:r>
          </w:p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GBP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center"/>
              <w:rPr>
                <w:lang w:val="en-GB"/>
              </w:rPr>
            </w:pPr>
            <w:r>
              <w:rPr>
                <w:lang w:val="en-GB"/>
              </w:rPr>
              <w:t>14 days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8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70"/>
        <w:gridCol w:w="1260"/>
        <w:gridCol w:w="5231"/>
        <w:gridCol w:w="1617"/>
        <w:gridCol w:w="1522"/>
      </w:tblGrid>
      <w:tr>
        <w:trPr/>
        <w:tc>
          <w:tcPr>
            <w:tcW w:w="117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CODE</w:t>
            </w:r>
          </w:p>
        </w:tc>
        <w:tc>
          <w:tcPr>
            <w:tcW w:w="126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quantity</w:t>
            </w:r>
          </w:p>
        </w:tc>
        <w:tc>
          <w:tcPr>
            <w:tcW w:w="5231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description</w:t>
            </w:r>
          </w:p>
        </w:tc>
        <w:tc>
          <w:tcPr>
            <w:tcW w:w="1617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unit price</w:t>
            </w:r>
          </w:p>
        </w:tc>
        <w:tc>
          <w:tcPr>
            <w:tcW w:w="1522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lumnHead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amount</w:t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jc w:val="center"/>
              <w:rPr>
                <w:lang w:val="en-GB"/>
              </w:rPr>
            </w:pPr>
            <w:r>
              <w:rPr>
                <w:lang w:val="en-GB"/>
              </w:rPr>
              <w:t>4310</w:t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jc w:val="center"/>
              <w:rPr>
                <w:lang w:val="en-GB"/>
              </w:rPr>
            </w:pPr>
            <w:r>
              <w:rPr>
                <w:lang w:val="en-GB"/>
              </w:rPr>
              <w:t>50</w:t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rPr>
                <w:lang w:val="en-GB"/>
              </w:rPr>
              <w:t xml:space="preserve">Book:  </w:t>
            </w:r>
            <w:r>
              <w:rPr>
                <w:i/>
                <w:iCs/>
                <w:lang w:val="en-GB"/>
              </w:rPr>
              <w:t>Energy Derivatives:  Pricing and Risk Management</w:t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£ 85.00</w:t>
            </w:r>
          </w:p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£ 4,250.00</w:t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napToGrid w:val="false"/>
              <w:spacing w:before="120" w:after="120"/>
              <w:ind w:hanging="350" w:start="350" w:end="72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napToGrid w:val="false"/>
              <w:spacing w:before="120" w:after="120"/>
              <w:ind w:hanging="288" w:start="360" w:end="72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rPr>
                <w:lang w:val="en-GB"/>
              </w:rPr>
              <w:t xml:space="preserve">Less 12.5% discount </w:t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- 532.00</w:t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- 532.00</w:t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napToGrid w:val="false"/>
              <w:spacing w:before="120" w:after="120"/>
              <w:ind w:hanging="350" w:start="350" w:end="72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napToGrid w:val="false"/>
              <w:spacing w:before="120" w:after="120"/>
              <w:ind w:hanging="288" w:start="360" w:end="72"/>
              <w:jc w:val="center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rPr>
                <w:lang w:val="en-GB"/>
              </w:rPr>
              <w:t>shipping</w:t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120.00</w:t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120.00</w:t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Quantity_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ind w:end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Price_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Unnamed Copy 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Unnamed Copy 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Quantity_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napToGrid w:val="false"/>
              <w:spacing w:before="120" w:after="120"/>
              <w:ind w:end="0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Price_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Unnamed Copy 9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Unnamed Copy 1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Quantity_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fldChar w:fldCharType="begin">
                <w:ffData>
                  <w:name w:val="Description_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Price_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Unnamed Copy 1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Quantity_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fldChar w:fldCharType="begin">
                <w:ffData>
                  <w:name w:val="Description_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Price_6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Unnamed Copy 1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350" w:start="35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nDecimalTableData"/>
              <w:tabs>
                <w:tab w:val="clear" w:pos="1008"/>
              </w:tabs>
              <w:spacing w:before="120" w:after="120"/>
              <w:ind w:hanging="288" w:start="360" w:end="72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fldChar w:fldCharType="begin">
                <w:ffData>
                  <w:name w:val="Quantity_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5231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120" w:after="120"/>
              <w:ind w:end="0"/>
              <w:rPr>
                <w:lang w:val="en-GB"/>
              </w:rPr>
            </w:pPr>
            <w:r>
              <w:fldChar w:fldCharType="begin">
                <w:ffData>
                  <w:name w:val="Description_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61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Price_7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/>
            <w:r>
              <w:rPr>
                <w:lang w:val="en-GB"/>
              </w:rPr>
              <w:fldChar w:fldCharType="end"/>
            </w:r>
            <w:r>
              <w:rPr>
                <w:lang w:val="en-GB"/>
              </w:rPr>
            </w:r>
          </w:p>
        </w:tc>
      </w:tr>
      <w:tr>
        <w:trPr>
          <w:trHeight w:val="480" w:hRule="exact"/>
        </w:trPr>
        <w:tc>
          <w:tcPr>
            <w:tcW w:w="9278" w:type="dxa"/>
            <w:gridSpan w:val="4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end"/>
              <w:rPr>
                <w:lang w:val="en-GB"/>
              </w:rPr>
            </w:pPr>
            <w:r>
              <w:rPr>
                <w:lang w:val="en-GB"/>
              </w:rPr>
              <w:t>SUBTOTAL</w:t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£ 3,838.00</w:t>
            </w:r>
          </w:p>
        </w:tc>
      </w:tr>
      <w:tr>
        <w:trPr>
          <w:trHeight w:val="480" w:hRule="exact"/>
        </w:trPr>
        <w:tc>
          <w:tcPr>
            <w:tcW w:w="9278" w:type="dxa"/>
            <w:gridSpan w:val="4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end"/>
              <w:rPr>
                <w:lang w:val="en-GB"/>
              </w:rPr>
            </w:pPr>
            <w:r>
              <w:rPr>
                <w:lang w:val="en-GB"/>
              </w:rPr>
              <w:t>VAT</w:t>
            </w:r>
          </w:p>
          <w:p>
            <w:pPr>
              <w:pStyle w:val="TableText"/>
              <w:spacing w:before="120" w:after="120"/>
              <w:jc w:val="end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522" w:type="dxa"/>
            <w:tcBorders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>
                <w:lang w:val="en-GB"/>
              </w:rPr>
            </w:pPr>
            <w:r>
              <w:rPr>
                <w:lang w:val="en-GB"/>
              </w:rPr>
              <w:t>0</w:t>
            </w:r>
          </w:p>
        </w:tc>
      </w:tr>
      <w:tr>
        <w:trPr>
          <w:trHeight w:val="480" w:hRule="exact"/>
        </w:trPr>
        <w:tc>
          <w:tcPr>
            <w:tcW w:w="9278" w:type="dxa"/>
            <w:gridSpan w:val="4"/>
            <w:tcBorders>
              <w:end w:val="single" w:sz="6" w:space="0" w:color="000000"/>
            </w:tcBorders>
          </w:tcPr>
          <w:p>
            <w:pPr>
              <w:pStyle w:val="TableText"/>
              <w:spacing w:before="120" w:after="120"/>
              <w:jc w:val="end"/>
              <w:rPr>
                <w:lang w:val="en-GB"/>
              </w:rPr>
            </w:pPr>
            <w:r>
              <w:rPr>
                <w:b/>
                <w:lang w:val="en-GB"/>
              </w:rPr>
              <w:t>TOTAL DUE</w:t>
            </w:r>
          </w:p>
        </w:tc>
        <w:tc>
          <w:tcPr>
            <w:tcW w:w="152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ata"/>
              <w:spacing w:before="120" w:after="120"/>
              <w:ind w:hanging="11" w:start="0" w:end="72"/>
              <w:jc w:val="both"/>
              <w:rPr/>
            </w:pPr>
            <w:r>
              <w:rPr>
                <w:lang w:val="en-GB"/>
              </w:rPr>
              <w:t>£ 3,838.00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tes"/>
        <w:rPr/>
      </w:pPr>
      <w:r>
        <w:rPr>
          <w:lang w:val="en-GB"/>
        </w:rPr>
        <w:t xml:space="preserve">Make all cheques payable to: </w:t>
      </w:r>
      <w:r>
        <w:rPr>
          <w:b/>
          <w:lang w:val="en-GB"/>
        </w:rPr>
        <w:t>Lacima Consultants Ltd</w:t>
      </w:r>
    </w:p>
    <w:p>
      <w:pPr>
        <w:pStyle w:val="Notes"/>
        <w:rPr>
          <w:lang w:val="en-GB"/>
        </w:rPr>
      </w:pPr>
      <w:r>
        <w:rPr>
          <w:lang w:val="en-GB"/>
        </w:rPr>
        <w:t>or transfer funds to: Lloyds Bank, 9 Market Square, Bromley, Kent  BR1 1ND  United Kingdom</w:t>
      </w:r>
    </w:p>
    <w:p>
      <w:pPr>
        <w:pStyle w:val="Notes"/>
        <w:rPr>
          <w:lang w:val="en-GB"/>
        </w:rPr>
      </w:pPr>
      <w:r>
        <w:rPr>
          <w:lang w:val="en-GB"/>
        </w:rPr>
        <w:t>Account number: 2124036</w:t>
      </w:r>
    </w:p>
    <w:p>
      <w:pPr>
        <w:pStyle w:val="Notes"/>
        <w:rPr>
          <w:lang w:val="en-GB"/>
        </w:rPr>
      </w:pPr>
      <w:r>
        <w:rPr>
          <w:lang w:val="en-GB"/>
        </w:rPr>
        <w:t>Sort code:  30-91-35</w:t>
      </w:r>
    </w:p>
    <w:p>
      <w:pPr>
        <w:pStyle w:val="Notes"/>
        <w:rPr>
          <w:lang w:val="en-GB"/>
        </w:rPr>
      </w:pPr>
      <w:r>
        <w:rPr>
          <w:lang w:val="en-GB"/>
        </w:rPr>
      </w:r>
    </w:p>
    <w:p>
      <w:pPr>
        <w:pStyle w:val="Notes"/>
        <w:rPr>
          <w:lang w:val="en-GB"/>
        </w:rPr>
      </w:pPr>
      <w:r>
        <w:rPr>
          <w:lang w:val="en-GB"/>
        </w:rPr>
        <w:t>If you have any questions concerning this invoice, please phone: Julie Brennan on +44 20 7531 9628</w:t>
      </w:r>
    </w:p>
    <w:p>
      <w:pPr>
        <w:pStyle w:val="Normal"/>
        <w:rPr>
          <w:sz w:val="20"/>
          <w:lang w:val="en-GB"/>
        </w:rPr>
      </w:pPr>
      <w:r>
        <w:rPr>
          <w:sz w:val="20"/>
          <w:lang w:val="en-GB"/>
        </w:rPr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Registered in England No. 3395733</w:t>
        <w:tab/>
        <w:tab/>
        <w:t>VAT Registration No. 697 4920 76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>
      <w:color w:val="0000FF"/>
      <w:szCs w:val="20"/>
      <w:lang w:val="en-US"/>
    </w:rPr>
  </w:style>
  <w:style w:type="paragraph" w:styleId="DatesNotes">
    <w:name w:val="Dates/Notes"/>
    <w:basedOn w:val="Normal"/>
    <w:qFormat/>
    <w:pPr/>
    <w:rPr>
      <w:rFonts w:ascii="Arial" w:hAnsi="Arial" w:cs="Arial"/>
      <w:b/>
      <w:sz w:val="20"/>
      <w:szCs w:val="20"/>
      <w:lang w:val="en-US"/>
    </w:rPr>
  </w:style>
  <w:style w:type="paragraph" w:styleId="Notes">
    <w:name w:val="Notes"/>
    <w:basedOn w:val="DatesNotes"/>
    <w:qFormat/>
    <w:pPr/>
    <w:rPr>
      <w:b w:val="false"/>
    </w:rPr>
  </w:style>
  <w:style w:type="paragraph" w:styleId="ColumnHead">
    <w:name w:val="ColumnHead"/>
    <w:basedOn w:val="Normal"/>
    <w:qFormat/>
    <w:pPr>
      <w:jc w:val="center"/>
    </w:pPr>
    <w:rPr>
      <w:rFonts w:ascii="Arial" w:hAnsi="Arial" w:cs="Arial"/>
      <w:b/>
      <w:caps/>
      <w:color w:val="000000"/>
      <w:sz w:val="20"/>
      <w:szCs w:val="20"/>
      <w:lang w:val="en-US"/>
    </w:rPr>
  </w:style>
  <w:style w:type="paragraph" w:styleId="TableData">
    <w:name w:val="TableData"/>
    <w:basedOn w:val="Normal"/>
    <w:qFormat/>
    <w:pPr>
      <w:tabs>
        <w:tab w:val="clear" w:pos="720"/>
        <w:tab w:val="decimal" w:pos="1008" w:leader="none"/>
      </w:tabs>
      <w:spacing w:lineRule="atLeast" w:line="120" w:before="120" w:after="120"/>
      <w:ind w:hanging="0" w:start="72" w:end="72"/>
    </w:pPr>
    <w:rPr>
      <w:rFonts w:ascii="Arial" w:hAnsi="Arial" w:cs="Arial"/>
      <w:sz w:val="20"/>
      <w:szCs w:val="20"/>
      <w:lang w:val="en-US"/>
    </w:rPr>
  </w:style>
  <w:style w:type="paragraph" w:styleId="TableText">
    <w:name w:val="TableText"/>
    <w:basedOn w:val="TableData"/>
    <w:qFormat/>
    <w:pPr>
      <w:tabs>
        <w:tab w:val="clear" w:pos="1008"/>
      </w:tabs>
    </w:pPr>
    <w:rPr/>
  </w:style>
  <w:style w:type="paragraph" w:styleId="NonDecimalTableData">
    <w:name w:val="NonDecimalTableData"/>
    <w:basedOn w:val="TableData"/>
    <w:qFormat/>
    <w:pPr>
      <w:tabs>
        <w:tab w:val="right" w:pos="100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0"/>
      <w:szCs w:val="20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oleObject" Target="embeddings/oleObject1.bin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2001-01-10T18:17:00Z</dcterms:created>
  <dc:creator>Julie A Brennan</dc:creator>
  <dc:description/>
  <dc:language>en-CA</dc:language>
  <cp:lastModifiedBy>Julie A Brennan</cp:lastModifiedBy>
  <dcterms:modified xsi:type="dcterms:W3CDTF">2001-01-11T17:27:00Z</dcterms:modified>
  <cp:revision>4</cp:revision>
  <dc:subject/>
  <dc:title>Lacima Consultants Ltd</dc:title>
</cp:coreProperties>
</file>