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1"/>
        <w:rPr/>
      </w:pPr>
      <w:r>
        <w:rPr/>
        <w:t>October 10, 2001</w:t>
      </w:r>
    </w:p>
    <w:p>
      <w:pPr>
        <w:pStyle w:val="bodytext1"/>
        <w:rPr/>
      </w:pPr>
      <w:r>
        <w:rPr/>
      </w:r>
    </w:p>
    <w:p>
      <w:pPr>
        <w:pStyle w:val="bodytext1"/>
        <w:rPr/>
      </w:pPr>
      <w:r>
        <w:rPr/>
      </w:r>
    </w:p>
    <w:p>
      <w:pPr>
        <w:pStyle w:val="Normal"/>
        <w:rPr/>
      </w:pPr>
      <w:r>
        <w:rPr/>
      </w:r>
    </w:p>
    <w:p>
      <w:pPr>
        <w:pStyle w:val="bodytext1"/>
        <w:rPr/>
      </w:pPr>
      <w:r>
        <w:rPr/>
        <w:t>Mr. L. Dan Temple</w:t>
      </w:r>
    </w:p>
    <w:p>
      <w:pPr>
        <w:pStyle w:val="bodytext1"/>
        <w:rPr/>
      </w:pPr>
      <w:r>
        <w:rPr/>
        <w:t>Marketing Director</w:t>
      </w:r>
    </w:p>
    <w:p>
      <w:pPr>
        <w:pStyle w:val="bodytext1"/>
        <w:rPr/>
      </w:pPr>
      <w:r>
        <w:rPr/>
        <w:t>Jacobs-Sirrine Consultants</w:t>
      </w:r>
    </w:p>
    <w:p>
      <w:pPr>
        <w:pStyle w:val="bodytext1"/>
        <w:rPr/>
      </w:pPr>
      <w:r>
        <w:rPr/>
        <w:t>One Concourse Parkway, Suite 600</w:t>
      </w:r>
    </w:p>
    <w:p>
      <w:pPr>
        <w:pStyle w:val="bodytext1"/>
        <w:rPr/>
      </w:pPr>
      <w:r>
        <w:rPr/>
        <w:t>Atlanta, GA 30328</w:t>
      </w:r>
    </w:p>
    <w:p>
      <w:pPr>
        <w:pStyle w:val="bodytext1"/>
        <w:rPr/>
      </w:pPr>
      <w:r>
        <w:rPr/>
      </w:r>
    </w:p>
    <w:p>
      <w:pPr>
        <w:pStyle w:val="bodytext1"/>
        <w:rPr/>
      </w:pPr>
      <w:r>
        <w:rPr/>
        <w:t>Reference:  Revised Wood Specie Values &amp; Market Pulp Quality Study – Service Order</w:t>
      </w:r>
    </w:p>
    <w:p>
      <w:pPr>
        <w:pStyle w:val="bodytext1"/>
        <w:rPr/>
      </w:pPr>
      <w:r>
        <w:rPr/>
      </w:r>
    </w:p>
    <w:p>
      <w:pPr>
        <w:pStyle w:val="bodytext1"/>
        <w:rPr/>
      </w:pPr>
      <w:r>
        <w:rPr/>
        <w:t>Dear Dan:</w:t>
      </w:r>
    </w:p>
    <w:p>
      <w:pPr>
        <w:pStyle w:val="bodytext1"/>
        <w:rPr/>
      </w:pPr>
      <w:r>
        <w:rPr/>
      </w:r>
    </w:p>
    <w:p>
      <w:pPr>
        <w:pStyle w:val="bodytext1"/>
        <w:rPr/>
      </w:pPr>
      <w:r>
        <w:rPr/>
        <w:t xml:space="preserve">Thank you for your firm’s proposal. This Service Order is issued pursuant to our umbrella consultant services and confidentiality agreements. Please ask your firm’s appropriate executive two sign and return two copies to my attention.  </w:t>
      </w:r>
    </w:p>
    <w:p>
      <w:pPr>
        <w:pStyle w:val="bodytext1"/>
        <w:rPr/>
      </w:pPr>
      <w:r>
        <w:rPr/>
      </w:r>
    </w:p>
    <w:p>
      <w:pPr>
        <w:pStyle w:val="BodyText"/>
        <w:rPr>
          <w:lang w:val="en-US" w:eastAsia="en-US"/>
        </w:rPr>
      </w:pPr>
      <w:r>
        <w:rPr>
          <w:lang w:val="en-US" w:eastAsia="en-US"/>
        </w:rPr>
        <w:t>Background</w:t>
      </w:r>
    </w:p>
    <w:p>
      <w:pPr>
        <w:pStyle w:val="bodytext1"/>
        <w:rPr>
          <w:lang w:val="en-US" w:eastAsia="en-US"/>
        </w:rPr>
      </w:pPr>
      <w:r>
        <w:rPr>
          <w:lang w:val="en-US" w:eastAsia="en-US"/>
        </w:rPr>
      </w:r>
    </w:p>
    <w:p>
      <w:pPr>
        <w:pStyle w:val="bodytext1"/>
        <w:rPr/>
      </w:pPr>
      <w:r>
        <w:rPr/>
        <w:t>Enron is interested in developing an analysis identifying the fiber quality attributes for global wood species.   The quality attributes of the individual wood species will be incorporated with market pulp products (i.e. northern bleach softwood pulp, Latin America Eucalyptus, Southern mixed tropical hardwood pulp, northern mixed hardwood pulp, Aspen hardwood pulp, etc.)  in order to assist Enron in determining quality rankings of  specific pulp grades.  Enron will then be able to determine price issues between pulp grades that use specific wood species in their product.</w:t>
      </w:r>
    </w:p>
    <w:p>
      <w:pPr>
        <w:pStyle w:val="bodytext1"/>
        <w:rPr/>
      </w:pPr>
      <w:r>
        <w:rPr/>
      </w:r>
    </w:p>
    <w:p>
      <w:pPr>
        <w:pStyle w:val="BodyText"/>
        <w:rPr>
          <w:lang w:val="en-US" w:eastAsia="en-US"/>
        </w:rPr>
      </w:pPr>
      <w:r>
        <w:rPr>
          <w:lang w:val="en-US" w:eastAsia="en-US"/>
        </w:rPr>
        <w:t>Scope</w:t>
      </w:r>
    </w:p>
    <w:p>
      <w:pPr>
        <w:pStyle w:val="bodytext1"/>
        <w:rPr>
          <w:lang w:val="en-US" w:eastAsia="en-US"/>
        </w:rPr>
      </w:pPr>
      <w:r>
        <w:rPr>
          <w:lang w:val="en-US" w:eastAsia="en-US"/>
        </w:rPr>
      </w:r>
    </w:p>
    <w:p>
      <w:pPr>
        <w:pStyle w:val="bodytext1"/>
        <w:rPr/>
      </w:pPr>
      <w:r>
        <w:rPr/>
        <w:t xml:space="preserve">Enron has requested that JSC identify the quality attributes of different wood species identified in the attached spreadsheet.  These quality attributes will be used to help establish quality differences and ultimately pricing premiums between different pulp grades.  </w:t>
      </w:r>
    </w:p>
    <w:p>
      <w:pPr>
        <w:pStyle w:val="bodytext1"/>
        <w:rPr/>
      </w:pPr>
      <w:r>
        <w:rPr/>
      </w:r>
    </w:p>
    <w:p>
      <w:pPr>
        <w:pStyle w:val="bodytext1"/>
        <w:rPr/>
      </w:pPr>
      <w:r>
        <w:rPr/>
        <w:t>The individual wood species and quality attributes, geographical location, and pulp type and description will be delivered to Enron Industrial Markets in an Excel spreadsheet as outlined in the attached spreadsheet.   The wood species are identified on the attached spreadsheet. The attributes that will be used to measure quality attributes of the different wood species will be supported with a description describing the attribute, measurement criteria, reason for the commercial importance of the attribute, etc.</w:t>
      </w:r>
    </w:p>
    <w:p>
      <w:pPr>
        <w:pStyle w:val="bodytext1"/>
        <w:rPr/>
      </w:pPr>
      <w:r>
        <w:rPr/>
      </w:r>
    </w:p>
    <w:p>
      <w:pPr>
        <w:pStyle w:val="bodytext1"/>
        <w:rPr/>
      </w:pPr>
      <w:r>
        <w:rPr/>
        <w:t xml:space="preserve">JSC and Jacobs Engineering will utilize its database, experience, contacts with wood experts, and its internal expertise to develop the spreadsheet described above. </w:t>
      </w:r>
    </w:p>
    <w:p>
      <w:pPr>
        <w:pStyle w:val="bodytext1"/>
        <w:rPr/>
      </w:pPr>
      <w:r>
        <w:rPr/>
      </w:r>
      <w:r>
        <w:br w:type="page"/>
      </w:r>
    </w:p>
    <w:p>
      <w:pPr>
        <w:pStyle w:val="bodytext1"/>
        <w:rPr/>
      </w:pPr>
      <w:r>
        <w:rPr/>
        <w:t>October 10, 2001</w:t>
      </w:r>
    </w:p>
    <w:p>
      <w:pPr>
        <w:pStyle w:val="bodytext1"/>
        <w:rPr/>
      </w:pPr>
      <w:r>
        <w:rPr/>
        <w:t>Mr. L. Dan  Temple</w:t>
      </w:r>
    </w:p>
    <w:p>
      <w:pPr>
        <w:pStyle w:val="bodytext1"/>
        <w:rPr/>
      </w:pPr>
      <w:r>
        <w:rPr/>
        <w:t>Page Two</w:t>
      </w:r>
    </w:p>
    <w:p>
      <w:pPr>
        <w:pStyle w:val="bodytext1"/>
        <w:rPr/>
      </w:pPr>
      <w:r>
        <w:rPr/>
      </w:r>
    </w:p>
    <w:p>
      <w:pPr>
        <w:pStyle w:val="BodyText"/>
        <w:rPr>
          <w:lang w:val="en-US" w:eastAsia="en-US"/>
        </w:rPr>
      </w:pPr>
      <w:r>
        <w:rPr>
          <w:lang w:val="en-US" w:eastAsia="en-US"/>
        </w:rPr>
        <w:t>Project Team</w:t>
      </w:r>
    </w:p>
    <w:p>
      <w:pPr>
        <w:pStyle w:val="bodytext1"/>
        <w:rPr>
          <w:lang w:val="en-US" w:eastAsia="en-US"/>
        </w:rPr>
      </w:pPr>
      <w:r>
        <w:rPr>
          <w:lang w:val="en-US" w:eastAsia="en-US"/>
        </w:rPr>
      </w:r>
    </w:p>
    <w:p>
      <w:pPr>
        <w:pStyle w:val="bodytext1"/>
        <w:rPr/>
      </w:pPr>
      <w:r>
        <w:rPr/>
        <w:t>The project  will be under the overall management of Dan Temple, Marketing Director JSC</w:t>
      </w:r>
    </w:p>
    <w:p>
      <w:pPr>
        <w:pStyle w:val="bodytext1"/>
        <w:rPr/>
      </w:pPr>
      <w:r>
        <w:rPr/>
      </w:r>
    </w:p>
    <w:p>
      <w:pPr>
        <w:pStyle w:val="bodytext1"/>
        <w:rPr/>
      </w:pPr>
      <w:r>
        <w:rPr/>
        <w:t>Dr. Perry Parthesarathy, Principal Technologist, Jacobs-Engineering will utilize his extensive training, knowledge and database to establish the individual quality attributes of the wood fiber and pulp characteristics.</w:t>
      </w:r>
    </w:p>
    <w:p>
      <w:pPr>
        <w:pStyle w:val="BodyText"/>
        <w:rPr>
          <w:lang w:val="en-US" w:eastAsia="en-US"/>
        </w:rPr>
      </w:pPr>
      <w:r>
        <w:rPr>
          <w:lang w:val="en-US" w:eastAsia="en-US"/>
        </w:rPr>
      </w:r>
    </w:p>
    <w:p>
      <w:pPr>
        <w:pStyle w:val="bodytext1"/>
        <w:rPr>
          <w:lang w:val="en-US" w:eastAsia="en-US"/>
        </w:rPr>
      </w:pPr>
      <w:r>
        <w:rPr>
          <w:lang w:val="en-US" w:eastAsia="en-US"/>
        </w:rPr>
      </w:r>
    </w:p>
    <w:p>
      <w:pPr>
        <w:pStyle w:val="BodyText"/>
        <w:rPr>
          <w:lang w:val="en-US" w:eastAsia="en-US"/>
        </w:rPr>
      </w:pPr>
      <w:r>
        <w:rPr>
          <w:lang w:val="en-US" w:eastAsia="en-US"/>
        </w:rPr>
        <w:t>Cost</w:t>
      </w:r>
    </w:p>
    <w:p>
      <w:pPr>
        <w:pStyle w:val="bodytext1"/>
        <w:rPr>
          <w:lang w:val="en-US" w:eastAsia="en-US"/>
        </w:rPr>
      </w:pPr>
      <w:r>
        <w:rPr>
          <w:lang w:val="en-US" w:eastAsia="en-US"/>
        </w:rPr>
      </w:r>
    </w:p>
    <w:p>
      <w:pPr>
        <w:pStyle w:val="bullet1"/>
        <w:numPr>
          <w:ilvl w:val="0"/>
          <w:numId w:val="1"/>
        </w:numPr>
        <w:ind w:hanging="284" w:start="568" w:end="0"/>
        <w:rPr/>
      </w:pPr>
      <w:r>
        <w:rPr/>
        <w:t xml:space="preserve">The cost of this study is based on a fixed fee price of $ 7,500.  </w:t>
        <w:tab/>
        <w:tab/>
        <w:tab/>
        <w:tab/>
      </w:r>
    </w:p>
    <w:p>
      <w:pPr>
        <w:pStyle w:val="bodytext1"/>
        <w:rPr/>
      </w:pPr>
      <w:r>
        <w:rPr/>
      </w:r>
    </w:p>
    <w:p>
      <w:pPr>
        <w:pStyle w:val="bodytext1"/>
        <w:rPr/>
      </w:pPr>
      <w:r>
        <w:rPr/>
      </w:r>
    </w:p>
    <w:p>
      <w:pPr>
        <w:pStyle w:val="BodyText"/>
        <w:rPr/>
      </w:pPr>
      <w:r>
        <w:rPr/>
        <w:t>Schedule</w:t>
      </w:r>
    </w:p>
    <w:p>
      <w:pPr>
        <w:pStyle w:val="bodytext1"/>
        <w:rPr/>
      </w:pPr>
      <w:r>
        <w:rPr/>
      </w:r>
    </w:p>
    <w:p>
      <w:pPr>
        <w:pStyle w:val="bodytext1"/>
        <w:rPr/>
      </w:pPr>
      <w:r>
        <w:rPr/>
        <w:t>Delivery of the excel spreadsheet and supporting description of the quality attributes will be delivered by October 26, 2001.</w:t>
      </w:r>
    </w:p>
    <w:p>
      <w:pPr>
        <w:pStyle w:val="bodytext1"/>
        <w:rPr/>
      </w:pPr>
      <w:r>
        <w:rPr/>
        <w:t xml:space="preserve"> </w:t>
      </w:r>
    </w:p>
    <w:p>
      <w:pPr>
        <w:pStyle w:val="bodytext1"/>
        <w:rPr/>
      </w:pPr>
      <w:r>
        <w:rPr/>
        <w:t>We look forward to working with you.</w:t>
      </w:r>
    </w:p>
    <w:p>
      <w:pPr>
        <w:pStyle w:val="bodytext1"/>
        <w:rPr/>
      </w:pPr>
      <w:r>
        <w:rPr/>
      </w:r>
    </w:p>
    <w:p>
      <w:pPr>
        <w:pStyle w:val="bodytext1"/>
        <w:rPr/>
      </w:pPr>
      <w:r>
        <w:rPr/>
        <w:t>Sincerely,</w:t>
      </w:r>
    </w:p>
    <w:p>
      <w:pPr>
        <w:pStyle w:val="bodytext1"/>
        <w:rPr/>
      </w:pPr>
      <w:r>
        <w:rPr/>
      </w:r>
    </w:p>
    <w:p>
      <w:pPr>
        <w:pStyle w:val="bodytext1"/>
        <w:rPr/>
      </w:pPr>
      <w:r>
        <w:rPr/>
      </w:r>
    </w:p>
    <w:p>
      <w:pPr>
        <w:pStyle w:val="bodytext1"/>
        <w:rPr/>
      </w:pPr>
      <w:r>
        <w:rPr/>
        <w:t xml:space="preserve">Andrea Reed, </w:t>
      </w:r>
    </w:p>
    <w:p>
      <w:pPr>
        <w:pStyle w:val="bodytext1"/>
        <w:rPr/>
      </w:pPr>
      <w:r>
        <w:rPr/>
        <w:t>Vice President</w:t>
      </w:r>
    </w:p>
    <w:p>
      <w:pPr>
        <w:pStyle w:val="bodytext1"/>
        <w:rPr/>
      </w:pPr>
      <w:r>
        <w:rPr/>
        <w:t>Enron Industrial Markets</w:t>
      </w:r>
    </w:p>
    <w:p>
      <w:pPr>
        <w:pStyle w:val="bodytext1"/>
        <w:rPr/>
      </w:pPr>
      <w:r>
        <w:rPr/>
      </w:r>
    </w:p>
    <w:p>
      <w:pPr>
        <w:pStyle w:val="bodytext1"/>
        <w:rPr/>
      </w:pPr>
      <w:r>
        <w:rPr/>
      </w:r>
    </w:p>
    <w:p>
      <w:pPr>
        <w:pStyle w:val="bodytext1"/>
        <w:rPr/>
      </w:pPr>
      <w:r>
        <w:rPr/>
        <w:t xml:space="preserve">enclosures: </w:t>
        <w:tab/>
        <w:t>Attachment A</w:t>
      </w:r>
    </w:p>
    <w:sectPr>
      <w:footerReference w:type="default" r:id="rId2"/>
      <w:type w:val="nextPage"/>
      <w:pgSz w:w="12240" w:h="15840"/>
      <w:pgMar w:left="1728" w:right="720" w:gutter="0" w:header="0" w:top="28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2"/>
      </w:rPr>
      <w:fldChar w:fldCharType="begin"/>
    </w:r>
    <w:r>
      <w:rPr>
        <w:sz w:val="12"/>
      </w:rPr>
      <w:instrText xml:space="preserve"> FILENAME \p </w:instrText>
    </w:r>
    <w:r>
      <w:rPr>
        <w:sz w:val="12"/>
      </w:rPr>
      <w:fldChar w:fldCharType="separate"/>
    </w:r>
    <w:r>
      <w:rPr>
        <w:sz w:val="12"/>
      </w:rPr>
      <w:t>/mnt/main-storage/datasets/enron-docs/doc/EnronWoodSpeciePulpRevised___Version_2.doc</w:t>
    </w:r>
    <w:r>
      <w:rPr>
        <w:sz w:val="12"/>
      </w:rPr>
      <w:fldChar w:fldCharType="end"/>
    </w:r>
    <w:r>
      <w:rPr>
        <w:sz w:val="12"/>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283"/>
        </w:tabs>
        <w:ind w:start="567" w:hanging="283"/>
      </w:pPr>
      <w:rPr>
        <w:rFonts w:ascii="Symbol" w:hAnsi="Symbol" w:cs="Symbol" w:hint="default"/>
        <w:sz w:val="16"/>
      </w:rPr>
    </w:lvl>
  </w:abstractNum>
  <w:abstractNum w:abstractNumId="2">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2z0">
    <w:name w:val="WW8Num2z0"/>
    <w:qFormat/>
    <w:rPr/>
  </w:style>
  <w:style w:type="character" w:styleId="WW8NumSt1z0">
    <w:name w:val="WW8NumSt1z0"/>
    <w:qFormat/>
    <w:rPr>
      <w:rFonts w:ascii="Symbol" w:hAnsi="Symbol" w:cs="Symbol"/>
      <w:sz w:val="1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next w:val="bodytext1"/>
    <w:pPr>
      <w:widowControl/>
      <w:bidi w:val="0"/>
    </w:pPr>
    <w:rPr>
      <w:rFonts w:ascii="Times New Roman" w:hAnsi="Times New Roman" w:eastAsia="Times New Roman" w:cs="Times New Roman"/>
      <w:b/>
      <w:color w:val="auto"/>
      <w:sz w:val="24"/>
      <w:szCs w:val="20"/>
      <w:u w:val="single"/>
      <w:lang w:val="en-US" w:eastAsia="en-CA" w:bidi="ar-S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1">
    <w:name w:val="body text1"/>
    <w:qFormat/>
    <w:pPr>
      <w:widowControl/>
      <w:bidi w:val="0"/>
      <w:ind w:hanging="0" w:start="360" w:end="0"/>
    </w:pPr>
    <w:rPr>
      <w:rFonts w:ascii="Times New Roman" w:hAnsi="Times New Roman" w:eastAsia="Times New Roman" w:cs="Times New Roman"/>
      <w:color w:val="auto"/>
      <w:sz w:val="24"/>
      <w:szCs w:val="20"/>
      <w:lang w:val="en-US" w:bidi="ar-SA" w:eastAsia="zh-CN"/>
    </w:rPr>
  </w:style>
  <w:style w:type="paragraph" w:styleId="bullet1">
    <w:name w:val="bullet1"/>
    <w:basedOn w:val="BodyText"/>
    <w:qFormat/>
    <w:pPr>
      <w:numPr>
        <w:ilvl w:val="0"/>
        <w:numId w:val="2"/>
      </w:numPr>
      <w:spacing w:before="100" w:after="100"/>
      <w:ind w:hanging="284" w:start="568" w:end="0"/>
    </w:pPr>
    <w:rPr>
      <w:b w:val="false"/>
      <w:u w:val="none"/>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Ltrprop</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2001-10-10T14:03:00Z</dcterms:created>
  <dc:creator>Jacobs Engineering Group</dc:creator>
  <dc:description/>
  <dc:language>en-CA</dc:language>
  <cp:lastModifiedBy>dallan</cp:lastModifiedBy>
  <cp:lastPrinted>2001-10-10T11:37:00Z</cp:lastPrinted>
  <dcterms:modified xsi:type="dcterms:W3CDTF">2001-10-10T14:07:00Z</dcterms:modified>
  <cp:revision>5</cp:revision>
  <dc:subject/>
  <dc:title>Date</dc:title>
</cp:coreProperties>
</file>