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</w:t>
      </w:r>
      <w:r>
        <w:rPr>
          <w:rFonts w:eastAsia="MS Mincho;ＭＳ 明朝"/>
          <w:sz w:val="18"/>
        </w:rPr>
        <w:t xml:space="preserve">KATZ, KUTTER, HAIGLER, ALDERMAN, BRYANT &amp; YON  </w:t>
      </w:r>
    </w:p>
    <w:p>
      <w:pPr>
        <w:pStyle w:val="PlainText"/>
        <w:jc w:val="center"/>
        <w:rPr>
          <w:rFonts w:eastAsia="MS Mincho;ＭＳ 明朝"/>
          <w:sz w:val="18"/>
        </w:rPr>
      </w:pPr>
      <w:r>
        <w:rPr>
          <w:rFonts w:eastAsia="MS Mincho;ＭＳ 明朝"/>
          <w:sz w:val="18"/>
        </w:rPr>
        <w:t>PROFESSIONAL ASSOCIATION</w:t>
      </w:r>
    </w:p>
    <w:p>
      <w:pPr>
        <w:pStyle w:val="PlainText"/>
        <w:jc w:val="center"/>
        <w:rPr>
          <w:rFonts w:eastAsia="MS Mincho;ＭＳ 明朝"/>
          <w:sz w:val="18"/>
        </w:rPr>
      </w:pPr>
      <w:r>
        <w:rPr>
          <w:rFonts w:eastAsia="MS Mincho;ＭＳ 明朝"/>
          <w:sz w:val="18"/>
        </w:rPr>
        <w:t>ATTORNEYS AND COUNSELORS AT LAW</w:t>
      </w:r>
    </w:p>
    <w:p>
      <w:pPr>
        <w:pStyle w:val="PlainText"/>
        <w:jc w:val="center"/>
        <w:rPr>
          <w:rFonts w:eastAsia="MS Mincho;ＭＳ 明朝"/>
          <w:sz w:val="18"/>
        </w:rPr>
      </w:pPr>
      <w:r>
        <w:rPr>
          <w:rFonts w:eastAsia="MS Mincho;ＭＳ 明朝"/>
          <w:sz w:val="18"/>
        </w:rPr>
        <w:t>POST OFFICE BOX 1877</w:t>
      </w:r>
    </w:p>
    <w:p>
      <w:pPr>
        <w:pStyle w:val="PlainText"/>
        <w:jc w:val="center"/>
        <w:rPr>
          <w:rFonts w:eastAsia="MS Mincho;ＭＳ 明朝"/>
          <w:sz w:val="18"/>
        </w:rPr>
      </w:pPr>
      <w:r>
        <w:rPr>
          <w:rFonts w:eastAsia="MS Mincho;ＭＳ 明朝"/>
          <w:sz w:val="18"/>
        </w:rPr>
        <w:t>TALLAHASSEE, FLORIDA 32302-1877</w:t>
      </w:r>
    </w:p>
    <w:p>
      <w:pPr>
        <w:pStyle w:val="PlainText"/>
        <w:jc w:val="center"/>
        <w:rPr>
          <w:rFonts w:eastAsia="MS Mincho;ＭＳ 明朝"/>
          <w:sz w:val="18"/>
        </w:rPr>
      </w:pPr>
      <w:r>
        <w:rPr>
          <w:rFonts w:eastAsia="MS Mincho;ＭＳ 明朝"/>
          <w:sz w:val="18"/>
        </w:rPr>
        <w:t>(850)-224-9634</w:t>
      </w:r>
    </w:p>
    <w:p>
      <w:pPr>
        <w:pStyle w:val="PlainText"/>
        <w:jc w:val="center"/>
        <w:rPr>
          <w:rFonts w:eastAsia="MS Mincho;ＭＳ 明朝"/>
          <w:sz w:val="18"/>
        </w:rPr>
      </w:pPr>
      <w:r>
        <w:rPr>
          <w:rFonts w:eastAsia="MS Mincho;ＭＳ 明朝"/>
          <w:sz w:val="18"/>
        </w:rPr>
        <w:t>Federal Tax ID # 59-285295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              </w:t>
      </w:r>
      <w:r>
        <w:rPr>
          <w:rFonts w:eastAsia="MS Mincho;ＭＳ 明朝"/>
          <w:sz w:val="18"/>
        </w:rPr>
        <w:t>Bill Number 79166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           </w:t>
      </w:r>
      <w:r>
        <w:rPr>
          <w:rFonts w:eastAsia="MS Mincho;ＭＳ 明朝"/>
          <w:sz w:val="18"/>
        </w:rPr>
        <w:t>Invoice Date 11/08/2001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     </w:t>
      </w:r>
      <w:r>
        <w:rPr>
          <w:rFonts w:eastAsia="MS Mincho;ＭＳ 明朝"/>
          <w:sz w:val="18"/>
        </w:rPr>
        <w:t>Activity billed through 11/08/2001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Enron Corporation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Attn: Gerald Nemec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Accounts Payable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P.O. Box 4734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1400 Smith Street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Houston, TX 77210-4734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Enron Compression Service/Gulf Power/Declaratory Statement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002801  11248  BLB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FOR PROFESSIONAL SERVICES RENDERED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 xml:space="preserve">10/11/2001 BLB   Review post hearing briefs of West 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</w:t>
      </w:r>
      <w:r>
        <w:rPr>
          <w:rFonts w:eastAsia="MS Mincho;ＭＳ 明朝"/>
          <w:sz w:val="18"/>
        </w:rPr>
        <w:t>Florida and Gulf Power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                              </w:t>
      </w:r>
      <w:r>
        <w:rPr>
          <w:rFonts w:eastAsia="MS Mincho;ＭＳ 明朝"/>
          <w:sz w:val="18"/>
        </w:rPr>
        <w:t>1.00  hrs         265.00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10/18/2001 BLB   Telephone conference with Mr. Nemec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                              </w:t>
      </w:r>
      <w:r>
        <w:rPr>
          <w:rFonts w:eastAsia="MS Mincho;ＭＳ 明朝"/>
          <w:sz w:val="18"/>
        </w:rPr>
        <w:t>0.25  hrs          66.25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 xml:space="preserve">10/19/2001 BLB   Telephone conference with Mr. Bellak, 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</w:t>
      </w:r>
      <w:r>
        <w:rPr>
          <w:rFonts w:eastAsia="MS Mincho;ＭＳ 明朝"/>
          <w:sz w:val="18"/>
        </w:rPr>
        <w:t xml:space="preserve">discuss business reasons for ECS 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</w:t>
      </w:r>
      <w:r>
        <w:rPr>
          <w:rFonts w:eastAsia="MS Mincho;ＭＳ 明朝"/>
          <w:sz w:val="18"/>
        </w:rPr>
        <w:t>formation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                              </w:t>
      </w:r>
      <w:r>
        <w:rPr>
          <w:rFonts w:eastAsia="MS Mincho;ＭＳ 明朝"/>
          <w:sz w:val="18"/>
        </w:rPr>
        <w:t>0.50  hrs         132.50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 xml:space="preserve">10/31/2001 BLB   Telephone conference with Ms. Longman, 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</w:t>
      </w:r>
      <w:r>
        <w:rPr>
          <w:rFonts w:eastAsia="MS Mincho;ＭＳ 明朝"/>
          <w:sz w:val="18"/>
        </w:rPr>
        <w:t xml:space="preserve">status and timetable for power 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</w:t>
      </w:r>
      <w:r>
        <w:rPr>
          <w:rFonts w:eastAsia="MS Mincho;ＭＳ 明朝"/>
          <w:sz w:val="18"/>
        </w:rPr>
        <w:t xml:space="preserve">delivery; telephone conference with Mr. 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</w:t>
      </w:r>
      <w:r>
        <w:rPr>
          <w:rFonts w:eastAsia="MS Mincho;ＭＳ 明朝"/>
          <w:sz w:val="18"/>
        </w:rPr>
        <w:t xml:space="preserve">Nemec; telephone conference with Ms. 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</w:t>
      </w:r>
      <w:r>
        <w:rPr>
          <w:rFonts w:eastAsia="MS Mincho;ＭＳ 明朝"/>
          <w:sz w:val="18"/>
        </w:rPr>
        <w:t>Longman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                              </w:t>
      </w:r>
      <w:r>
        <w:rPr>
          <w:rFonts w:eastAsia="MS Mincho;ＭＳ 明朝"/>
          <w:sz w:val="18"/>
        </w:rPr>
        <w:t>1.00  hrs         265.00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</w:t>
      </w:r>
      <w:r>
        <w:rPr>
          <w:rFonts w:eastAsia="MS Mincho;ＭＳ 明朝"/>
          <w:sz w:val="18"/>
        </w:rPr>
        <w:t>Total fees for this matter                      $728.75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DISBURSEMENTS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10/17/2001      Vendor ALLTEL; Cellular phone                    13.35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</w:t>
      </w:r>
      <w:r>
        <w:rPr>
          <w:rFonts w:eastAsia="MS Mincho;ＭＳ 明朝"/>
          <w:sz w:val="18"/>
        </w:rPr>
        <w:t>charges for  September - BLB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10/25/2001      Airfare - to and from Houston to                784.01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</w:t>
      </w:r>
      <w:r>
        <w:rPr>
          <w:rFonts w:eastAsia="MS Mincho;ＭＳ 明朝"/>
          <w:sz w:val="18"/>
        </w:rPr>
        <w:t xml:space="preserve">attend deposition of Mr. Hilgert on 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</w:t>
      </w:r>
      <w:r>
        <w:rPr>
          <w:rFonts w:eastAsia="MS Mincho;ＭＳ 明朝"/>
          <w:sz w:val="18"/>
        </w:rPr>
        <w:t>9/10 - BLB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10/25/2001      Beal's Town Car charge (pick-up from             77.00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</w:t>
      </w:r>
      <w:r>
        <w:rPr>
          <w:rFonts w:eastAsia="MS Mincho;ＭＳ 明朝"/>
          <w:sz w:val="18"/>
        </w:rPr>
        <w:t xml:space="preserve">hotel to airport to pick-up rental 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</w:t>
      </w:r>
      <w:r>
        <w:rPr>
          <w:rFonts w:eastAsia="MS Mincho;ＭＳ 明朝"/>
          <w:sz w:val="18"/>
        </w:rPr>
        <w:t>car) on 9/12 - BLB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10/25/2001      Beal's Town Car charge (pick-up from             77.00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</w:t>
      </w:r>
      <w:r>
        <w:rPr>
          <w:rFonts w:eastAsia="MS Mincho;ＭＳ 明朝"/>
          <w:sz w:val="18"/>
        </w:rPr>
        <w:t>hotel to deposition) on 9/11 - BLB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</w:t>
      </w:r>
      <w:r>
        <w:rPr>
          <w:rFonts w:eastAsia="MS Mincho;ＭＳ 明朝"/>
          <w:sz w:val="18"/>
        </w:rPr>
        <w:t xml:space="preserve">KATZ, KUTTER, HAIGLER, ALDERMAN, BRYANT &amp; YON  </w:t>
      </w:r>
    </w:p>
    <w:p>
      <w:pPr>
        <w:pStyle w:val="PlainText"/>
        <w:jc w:val="center"/>
        <w:rPr>
          <w:rFonts w:eastAsia="MS Mincho;ＭＳ 明朝"/>
          <w:sz w:val="18"/>
        </w:rPr>
      </w:pPr>
      <w:r>
        <w:rPr>
          <w:rFonts w:eastAsia="MS Mincho;ＭＳ 明朝"/>
          <w:sz w:val="18"/>
        </w:rPr>
        <w:t>PROFESSIONAL ASSOCIATION</w:t>
      </w:r>
    </w:p>
    <w:p>
      <w:pPr>
        <w:pStyle w:val="PlainText"/>
        <w:jc w:val="center"/>
        <w:rPr>
          <w:rFonts w:eastAsia="MS Mincho;ＭＳ 明朝"/>
          <w:sz w:val="18"/>
        </w:rPr>
      </w:pPr>
      <w:r>
        <w:rPr>
          <w:rFonts w:eastAsia="MS Mincho;ＭＳ 明朝"/>
          <w:sz w:val="18"/>
        </w:rPr>
        <w:t>ATTORNEYS AND COUNSELORS AT LAW</w:t>
      </w:r>
    </w:p>
    <w:p>
      <w:pPr>
        <w:pStyle w:val="PlainText"/>
        <w:jc w:val="center"/>
        <w:rPr>
          <w:rFonts w:eastAsia="MS Mincho;ＭＳ 明朝"/>
          <w:sz w:val="18"/>
        </w:rPr>
      </w:pPr>
      <w:r>
        <w:rPr>
          <w:rFonts w:eastAsia="MS Mincho;ＭＳ 明朝"/>
          <w:sz w:val="18"/>
        </w:rPr>
        <w:t>POST OFFICE BOX 1877</w:t>
      </w:r>
    </w:p>
    <w:p>
      <w:pPr>
        <w:pStyle w:val="PlainText"/>
        <w:jc w:val="center"/>
        <w:rPr>
          <w:rFonts w:eastAsia="MS Mincho;ＭＳ 明朝"/>
          <w:sz w:val="18"/>
        </w:rPr>
      </w:pPr>
      <w:r>
        <w:rPr>
          <w:rFonts w:eastAsia="MS Mincho;ＭＳ 明朝"/>
          <w:sz w:val="18"/>
        </w:rPr>
        <w:t>TALLAHASSEE, FLORIDA 32302-1877</w:t>
      </w:r>
    </w:p>
    <w:p>
      <w:pPr>
        <w:pStyle w:val="PlainText"/>
        <w:jc w:val="center"/>
        <w:rPr>
          <w:rFonts w:eastAsia="MS Mincho;ＭＳ 明朝"/>
          <w:sz w:val="18"/>
        </w:rPr>
      </w:pPr>
      <w:r>
        <w:rPr>
          <w:rFonts w:eastAsia="MS Mincho;ＭＳ 明朝"/>
          <w:sz w:val="18"/>
        </w:rPr>
        <w:t>(850)-224-9634</w:t>
      </w:r>
    </w:p>
    <w:p>
      <w:pPr>
        <w:pStyle w:val="PlainText"/>
        <w:jc w:val="center"/>
        <w:rPr>
          <w:rFonts w:eastAsia="MS Mincho;ＭＳ 明朝"/>
          <w:sz w:val="18"/>
        </w:rPr>
      </w:pPr>
      <w:r>
        <w:rPr>
          <w:rFonts w:eastAsia="MS Mincho;ＭＳ 明朝"/>
          <w:sz w:val="18"/>
        </w:rPr>
        <w:t>Federal Tax ID # 59-285295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/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  <w:lang w:val="fr-FR"/>
        </w:rPr>
        <w:t>Client/Matter :    002801  -11248                             Page 2</w:t>
      </w:r>
    </w:p>
    <w:p>
      <w:pPr>
        <w:pStyle w:val="PlainText"/>
        <w:rPr/>
      </w:pPr>
      <w:r>
        <w:rPr>
          <w:rFonts w:eastAsia="Courier New"/>
          <w:sz w:val="18"/>
          <w:lang w:val="fr-FR"/>
        </w:rPr>
        <w:t xml:space="preserve">     </w:t>
      </w:r>
      <w:r>
        <w:rPr>
          <w:rFonts w:eastAsia="MS Mincho;ＭＳ 明朝"/>
          <w:sz w:val="18"/>
        </w:rPr>
        <w:t>Bill number  79166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10/25/2001      Gasoline charge on 9/11 - BLB                    15.04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10/31/2001      Vendor West Publishing Corp.;                    26.13</w:t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</w:t>
      </w:r>
      <w:r>
        <w:rPr>
          <w:rFonts w:eastAsia="MS Mincho;ＭＳ 明朝"/>
          <w:sz w:val="18"/>
        </w:rPr>
        <w:t>Westlaw research for August - JAC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</w:t>
      </w:r>
      <w:r>
        <w:rPr>
          <w:rFonts w:eastAsia="MS Mincho;ＭＳ 明朝"/>
          <w:sz w:val="18"/>
        </w:rPr>
        <w:t>Total disbursements for this matter             $992.53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rFonts w:eastAsia="MS Mincho;ＭＳ 明朝"/>
          <w:sz w:val="18"/>
        </w:rPr>
        <w:t>BILLING SUMMARY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   </w:t>
      </w:r>
      <w:r>
        <w:rPr>
          <w:rFonts w:eastAsia="MS Mincho;ＭＳ 明朝"/>
          <w:sz w:val="18"/>
        </w:rPr>
        <w:t>TOTAL FEES                                 $728.75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   </w:t>
      </w:r>
      <w:r>
        <w:rPr>
          <w:rFonts w:eastAsia="MS Mincho;ＭＳ 明朝"/>
          <w:sz w:val="18"/>
        </w:rPr>
        <w:t>TOTAL DISBURSEMENTS                         $992.53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   </w:t>
      </w:r>
      <w:r>
        <w:rPr>
          <w:rFonts w:eastAsia="MS Mincho;ＭＳ 明朝"/>
          <w:sz w:val="18"/>
        </w:rPr>
        <w:t>TOTAL CHARGES FOR THIS BILL              $1,721.28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   </w:t>
      </w:r>
      <w:r>
        <w:rPr>
          <w:rFonts w:eastAsia="MS Mincho;ＭＳ 明朝"/>
          <w:sz w:val="18"/>
        </w:rPr>
        <w:t>NET BALANCE FORWARD                     $12,820.60</w:t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p>
      <w:pPr>
        <w:pStyle w:val="PlainText"/>
        <w:rPr>
          <w:sz w:val="18"/>
        </w:rPr>
      </w:pPr>
      <w:r>
        <w:rPr>
          <w:rFonts w:eastAsia="Courier New"/>
          <w:sz w:val="18"/>
        </w:rPr>
        <w:t xml:space="preserve">                         </w:t>
      </w:r>
      <w:r>
        <w:rPr>
          <w:rFonts w:eastAsia="MS Mincho;ＭＳ 明朝"/>
          <w:sz w:val="18"/>
        </w:rPr>
        <w:t>TOTAL BALANCE NOW DUE                   $14,541.88</w:t>
      </w:r>
      <w:r>
        <w:br w:type="page"/>
      </w:r>
    </w:p>
    <w:p>
      <w:pPr>
        <w:pStyle w:val="PlainText"/>
        <w:rPr>
          <w:rFonts w:eastAsia="MS Mincho;ＭＳ 明朝"/>
          <w:sz w:val="18"/>
        </w:rPr>
      </w:pPr>
      <w:r>
        <w:rPr>
          <w:rFonts w:eastAsia="MS Mincho;ＭＳ 明朝"/>
          <w:sz w:val="18"/>
        </w:rPr>
      </w:r>
    </w:p>
    <w:sectPr>
      <w:type w:val="nextPage"/>
      <w:pgSz w:w="12240" w:h="15840"/>
      <w:pgMar w:left="1320" w:right="13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2001-11-08T18:25:00Z</dcterms:created>
  <dc:creator>Jill Stafford</dc:creator>
  <dc:description/>
  <dc:language>en-CA</dc:language>
  <cp:lastModifiedBy>Jill Stafford</cp:lastModifiedBy>
  <dcterms:modified xsi:type="dcterms:W3CDTF">2001-11-08T19:16:00Z</dcterms:modified>
  <cp:revision>5</cp:revision>
  <dc:subject/>
  <dc:title/>
</cp:coreProperties>
</file>