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sz w:val="22"/>
        </w:rPr>
      </w:pPr>
      <w:r>
        <w:rPr>
          <w:b/>
          <w:bCs/>
          <w:sz w:val="22"/>
        </w:rPr>
        <w:t xml:space="preserve">SAMPLE </w:t>
      </w:r>
      <w:r>
        <w:rPr>
          <w:sz w:val="22"/>
        </w:rPr>
        <w:t xml:space="preserve">  </w:t>
      </w:r>
      <w:r>
        <w:rPr>
          <w:b/>
          <w:bCs/>
          <w:sz w:val="22"/>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t>HILL-LAKE GAS STORAGE</w:t>
        <w:tab/>
        <w:t xml:space="preserve">,L.P </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P.O. Box 4428, Houston, Texas 77210-4428</w:t>
        <w:tab/>
      </w:r>
      <w:r>
        <w:rPr/>
        <w:tab/>
      </w:r>
      <w:r>
        <w:rPr>
          <w:u w:val="single"/>
        </w:rPr>
        <w:t xml:space="preserve">    </w:t>
      </w:r>
      <w:r>
        <w:rPr/>
        <w:t xml:space="preserve">           </w:t>
      </w:r>
      <w:r>
        <w:rPr>
          <w:u w:val="single"/>
        </w:rPr>
        <w:t>1776 Yorktown, Suite 500, Houston, Texas 77056</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w:t>
      </w:r>
      <w:r>
        <w:rPr>
          <w:u w:val="single"/>
        </w:rPr>
        <w:t># 608420472</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Jeffrey H. Foutch</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713-961-3204</w:t>
      </w:r>
      <w:r>
        <w:rPr/>
        <w:t xml:space="preserve">        Fax:</w:t>
      </w:r>
      <w:r>
        <w:rPr>
          <w:u w:val="single"/>
        </w:rPr>
        <w:tab/>
        <w:t xml:space="preserve"> 713-961-2676</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76-0679857</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HILL-LAKE GAS STORAGE, L.P</w:t>
      </w:r>
      <w:r>
        <w:rPr/>
        <w: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1776 Yorktown, Suite 500, Houston, Texas77056</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David Matthis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713-961-3204</w:t>
      </w:r>
      <w:r>
        <w:rPr/>
        <w:t xml:space="preserve">    Fax: </w:t>
      </w:r>
      <w:r>
        <w:rPr>
          <w:u w:val="single"/>
        </w:rPr>
        <w:t>713-961-2676</w:t>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Bank of Tanglewood</w:t>
      </w:r>
    </w:p>
    <w:p>
      <w:pPr>
        <w:pStyle w:val="Heading2"/>
        <w:ind w:hanging="0" w:start="0"/>
        <w:rPr/>
      </w:pPr>
      <w:r>
        <w:rPr/>
        <w:t xml:space="preserve">Account #3750494099 ABA #111000012  Bank of America Dallas TX </w:t>
      </w:r>
      <w:r>
        <w:rPr>
          <w:u w:val="none"/>
        </w:rPr>
        <w:t xml:space="preserve">  </w:t>
      </w:r>
      <w:r>
        <w:rPr/>
        <w:t xml:space="preserve"> Account#024208  ABA#113017883</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HILL-LAKE GAS STORAGE,L.P.</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t xml:space="preserve">Title </w:t>
      </w:r>
      <w:r>
        <w:rPr>
          <w:u w:val="single"/>
        </w:rPr>
        <w:tab/>
        <w:tab/>
      </w:r>
      <w:r>
        <w:rPr/>
        <w:tab/>
        <w:t>Title Jeffrey H. Foutch, Executive Vice President</w:t>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075232060"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4596268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2001-10-09T14:53:00Z</dcterms:created>
  <dc:creator>EPNG</dc:creator>
  <dc:description/>
  <dc:language>en-CA</dc:language>
  <cp:lastModifiedBy>Kirby S. Black</cp:lastModifiedBy>
  <cp:lastPrinted>2001-01-10T15:01:00Z</cp:lastPrinted>
  <dcterms:modified xsi:type="dcterms:W3CDTF">2001-10-09T14:53:00Z</dcterms:modified>
  <cp:revision>2</cp:revision>
  <dc:subject/>
  <dc:title>BASE CONTRACT FOR SHORT-TERM</dc:title>
</cp:coreProperties>
</file>