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Energy Traders Cite Gains,</w:t>
      </w:r>
    </w:p>
    <w:p>
      <w:pPr>
        <w:pStyle w:val="Normal"/>
        <w:rPr/>
      </w:pPr>
      <w:r>
        <w:rPr/>
        <w:t xml:space="preserve">                   </w:t>
      </w:r>
      <w:r>
        <w:rPr/>
        <w:t>But Some Math Is Missing</w:t>
      </w:r>
    </w:p>
    <w:p>
      <w:pPr>
        <w:pStyle w:val="Normal"/>
        <w:rPr/>
      </w:pPr>
      <w:r>
        <w:rPr/>
        <w:t xml:space="preserve">                   </w:t>
      </w:r>
      <w:r>
        <w:rPr/>
        <w:t>----</w:t>
      </w:r>
    </w:p>
    <w:p>
      <w:pPr>
        <w:pStyle w:val="Normal"/>
        <w:rPr/>
      </w:pPr>
      <w:r>
        <w:rPr/>
        <w:t xml:space="preserve">                   </w:t>
      </w:r>
      <w:r>
        <w:rPr/>
        <w:t>By Jonathan Weil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Volatile prices for natural gas and electricity are creating high-voltage</w:t>
      </w:r>
    </w:p>
    <w:p>
      <w:pPr>
        <w:pStyle w:val="Normal"/>
        <w:rPr/>
      </w:pPr>
      <w:r>
        <w:rPr/>
        <w:t xml:space="preserve">                   </w:t>
      </w:r>
      <w:r>
        <w:rPr/>
        <w:t>earnings growth at some companies with large energy-trading units. But</w:t>
      </w:r>
    </w:p>
    <w:p>
      <w:pPr>
        <w:pStyle w:val="Normal"/>
        <w:rPr/>
      </w:pPr>
      <w:r>
        <w:rPr/>
        <w:t xml:space="preserve">                   </w:t>
      </w:r>
      <w:r>
        <w:rPr/>
        <w:t>investors counting on these gains could be in for a jolt down the road.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Shares of these companies have been on a tear lately. And some of the</w:t>
      </w:r>
    </w:p>
    <w:p>
      <w:pPr>
        <w:pStyle w:val="Normal"/>
        <w:rPr/>
      </w:pPr>
      <w:r>
        <w:rPr/>
        <w:t xml:space="preserve">                   </w:t>
      </w:r>
      <w:r>
        <w:rPr/>
        <w:t>biggest players are in Houston, the center of the energy-trading industry.</w:t>
      </w:r>
    </w:p>
    <w:p>
      <w:pPr>
        <w:pStyle w:val="Normal"/>
        <w:rPr/>
      </w:pPr>
      <w:r>
        <w:rPr/>
        <w:t xml:space="preserve">                   </w:t>
      </w:r>
      <w:r>
        <w:rPr/>
        <w:t>Dynegy Inc.'s stock is up more than fourfold so far this year at $53.438,</w:t>
      </w:r>
    </w:p>
    <w:p>
      <w:pPr>
        <w:pStyle w:val="Normal"/>
        <w:rPr/>
      </w:pPr>
      <w:r>
        <w:rPr/>
        <w:t xml:space="preserve">                   </w:t>
      </w:r>
      <w:r>
        <w:rPr/>
        <w:t>and now trades for 41 times what analysts project the company's 2000</w:t>
      </w:r>
    </w:p>
    <w:p>
      <w:pPr>
        <w:pStyle w:val="Normal"/>
        <w:rPr/>
      </w:pPr>
      <w:r>
        <w:rPr/>
        <w:t xml:space="preserve">                   </w:t>
      </w:r>
      <w:r>
        <w:rPr/>
        <w:t>earnings will be, according to First Call/Thomson Financial. Shares of</w:t>
      </w:r>
    </w:p>
    <w:p>
      <w:pPr>
        <w:pStyle w:val="Normal"/>
        <w:rPr/>
      </w:pPr>
      <w:r>
        <w:rPr/>
        <w:t xml:space="preserve">                   </w:t>
      </w:r>
      <w:r>
        <w:rPr/>
        <w:t>Enron Corp., the largest trader of gas and electricity in North America,</w:t>
      </w:r>
    </w:p>
    <w:p>
      <w:pPr>
        <w:pStyle w:val="Normal"/>
        <w:rPr/>
      </w:pPr>
      <w:r>
        <w:rPr/>
        <w:t xml:space="preserve">                   </w:t>
      </w:r>
      <w:r>
        <w:rPr/>
        <w:t>have nearly doubled this year to $84.875, or 60 times earnings.</w:t>
      </w:r>
    </w:p>
    <w:p>
      <w:pPr>
        <w:pStyle w:val="Normal"/>
        <w:rPr/>
      </w:pPr>
      <w:r>
        <w:rPr/>
        <w:t xml:space="preserve">                   </w:t>
      </w:r>
      <w:r>
        <w:rPr/>
        <w:t>Meanwhile, El Paso Energy Corp.'s stock has jumped 61% this year to</w:t>
      </w:r>
    </w:p>
    <w:p>
      <w:pPr>
        <w:pStyle w:val="Normal"/>
        <w:rPr/>
      </w:pPr>
      <w:r>
        <w:rPr/>
        <w:t xml:space="preserve">                   </w:t>
      </w:r>
      <w:r>
        <w:rPr/>
        <w:t>$62.375, or 24 times earnings.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Traders at these and other companies are capitalizing on the wild price</w:t>
      </w:r>
    </w:p>
    <w:p>
      <w:pPr>
        <w:pStyle w:val="Normal"/>
        <w:rPr/>
      </w:pPr>
      <w:r>
        <w:rPr/>
        <w:t xml:space="preserve">                   </w:t>
      </w:r>
      <w:r>
        <w:rPr/>
        <w:t>swings and supply fluctuations that have accompanied deregulation in some</w:t>
      </w:r>
    </w:p>
    <w:p>
      <w:pPr>
        <w:pStyle w:val="Normal"/>
        <w:rPr/>
      </w:pPr>
      <w:r>
        <w:rPr/>
        <w:t xml:space="preserve">                   </w:t>
      </w:r>
      <w:r>
        <w:rPr/>
        <w:t>regional markets. Natural-gas prices have more than doubled in the past</w:t>
      </w:r>
    </w:p>
    <w:p>
      <w:pPr>
        <w:pStyle w:val="Normal"/>
        <w:rPr/>
      </w:pPr>
      <w:r>
        <w:rPr/>
        <w:t xml:space="preserve">                   </w:t>
      </w:r>
      <w:r>
        <w:rPr/>
        <w:t>year, while supplies have tightened. And the rapid price fluctuations for</w:t>
      </w:r>
    </w:p>
    <w:p>
      <w:pPr>
        <w:pStyle w:val="Normal"/>
        <w:rPr/>
      </w:pPr>
      <w:r>
        <w:rPr/>
        <w:t xml:space="preserve">                   </w:t>
      </w:r>
      <w:r>
        <w:rPr/>
        <w:t>electricity have prompted many large businesses to seek price protection</w:t>
      </w:r>
    </w:p>
    <w:p>
      <w:pPr>
        <w:pStyle w:val="Normal"/>
        <w:rPr/>
      </w:pPr>
      <w:r>
        <w:rPr/>
        <w:t xml:space="preserve">                   </w:t>
      </w:r>
      <w:r>
        <w:rPr/>
        <w:t>through hedging or fixed-price contracts, generating large premiums for</w:t>
      </w:r>
    </w:p>
    <w:p>
      <w:pPr>
        <w:pStyle w:val="Normal"/>
        <w:rPr/>
      </w:pPr>
      <w:r>
        <w:rPr/>
        <w:t xml:space="preserve">                   </w:t>
      </w:r>
      <w:r>
        <w:rPr/>
        <w:t>traders.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But what many investors may not realize is that much of these companies'</w:t>
      </w:r>
    </w:p>
    <w:p>
      <w:pPr>
        <w:pStyle w:val="Normal"/>
        <w:rPr/>
      </w:pPr>
      <w:r>
        <w:rPr/>
        <w:t xml:space="preserve">                   </w:t>
      </w:r>
      <w:r>
        <w:rPr/>
        <w:t>recent profits constitute unrealized, noncash gains. Frequently, these profits</w:t>
      </w:r>
    </w:p>
    <w:p>
      <w:pPr>
        <w:pStyle w:val="Normal"/>
        <w:rPr/>
      </w:pPr>
      <w:r>
        <w:rPr/>
        <w:t xml:space="preserve">                   </w:t>
      </w:r>
      <w:r>
        <w:rPr/>
        <w:t>depend on assumptions and estimates about future market factors, the</w:t>
      </w:r>
    </w:p>
    <w:p>
      <w:pPr>
        <w:pStyle w:val="Normal"/>
        <w:rPr/>
      </w:pPr>
      <w:r>
        <w:rPr/>
        <w:t xml:space="preserve">                   </w:t>
      </w:r>
      <w:r>
        <w:rPr/>
        <w:t>details of which the companies do not provide, and which time may prove</w:t>
      </w:r>
    </w:p>
    <w:p>
      <w:pPr>
        <w:pStyle w:val="Normal"/>
        <w:rPr/>
      </w:pPr>
      <w:r>
        <w:rPr/>
        <w:t xml:space="preserve">                   </w:t>
      </w:r>
      <w:r>
        <w:rPr/>
        <w:t>wrong. And because of minimal disclosure standards in these kinds of</w:t>
      </w:r>
    </w:p>
    <w:p>
      <w:pPr>
        <w:pStyle w:val="Normal"/>
        <w:rPr/>
      </w:pPr>
      <w:r>
        <w:rPr/>
        <w:t xml:space="preserve">                   </w:t>
      </w:r>
      <w:r>
        <w:rPr/>
        <w:t>cases, it's difficult for investors to assess whose assumptions might be too</w:t>
      </w:r>
    </w:p>
    <w:p>
      <w:pPr>
        <w:pStyle w:val="Normal"/>
        <w:rPr/>
      </w:pPr>
      <w:r>
        <w:rPr/>
        <w:t xml:space="preserve">                   </w:t>
      </w:r>
      <w:r>
        <w:rPr/>
        <w:t>aggressive, or what market changes might invalidate the assumptions -- and</w:t>
      </w:r>
    </w:p>
    <w:p>
      <w:pPr>
        <w:pStyle w:val="Normal"/>
        <w:rPr/>
      </w:pPr>
      <w:r>
        <w:rPr/>
        <w:t xml:space="preserve">                   </w:t>
      </w:r>
      <w:r>
        <w:rPr/>
        <w:t>force earnings revisions.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"There could be a quality-of-earnings issue," says Tom Linsmeier, an</w:t>
      </w:r>
    </w:p>
    <w:p>
      <w:pPr>
        <w:pStyle w:val="Normal"/>
        <w:rPr/>
      </w:pPr>
      <w:r>
        <w:rPr/>
        <w:t xml:space="preserve">                   </w:t>
      </w:r>
      <w:r>
        <w:rPr/>
        <w:t>associate professor of accounting at Michigan State University, who</w:t>
      </w:r>
    </w:p>
    <w:p>
      <w:pPr>
        <w:pStyle w:val="Normal"/>
        <w:rPr/>
      </w:pPr>
      <w:r>
        <w:rPr/>
        <w:t xml:space="preserve">                   </w:t>
      </w:r>
      <w:r>
        <w:rPr/>
        <w:t>co-authored the U.S. Securities and Exchange Commission's rules on</w:t>
      </w:r>
    </w:p>
    <w:p>
      <w:pPr>
        <w:pStyle w:val="Normal"/>
        <w:rPr/>
      </w:pPr>
      <w:r>
        <w:rPr/>
        <w:t xml:space="preserve">                   </w:t>
      </w:r>
      <w:r>
        <w:rPr/>
        <w:t>market-risk disclosures for financial instruments. "There certainly might be</w:t>
      </w:r>
    </w:p>
    <w:p>
      <w:pPr>
        <w:pStyle w:val="Normal"/>
        <w:rPr/>
      </w:pPr>
      <w:r>
        <w:rPr/>
        <w:t xml:space="preserve">                   </w:t>
      </w:r>
      <w:r>
        <w:rPr/>
        <w:t>great volatility that could cause what now looks like a winning, locked-in</w:t>
      </w:r>
    </w:p>
    <w:p>
      <w:pPr>
        <w:pStyle w:val="Normal"/>
        <w:rPr/>
      </w:pPr>
      <w:r>
        <w:rPr/>
        <w:t xml:space="preserve">                   </w:t>
      </w:r>
      <w:r>
        <w:rPr/>
        <w:t>gain to not arise sometime in the future."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The companies reject any suggestion that there may be quality problems</w:t>
      </w:r>
    </w:p>
    <w:p>
      <w:pPr>
        <w:pStyle w:val="Normal"/>
        <w:rPr/>
      </w:pPr>
      <w:r>
        <w:rPr/>
        <w:t xml:space="preserve">                   </w:t>
      </w:r>
      <w:r>
        <w:rPr/>
        <w:t>with their earnings.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But at the heart of the situation is an accounting technique that allows</w:t>
      </w:r>
    </w:p>
    <w:p>
      <w:pPr>
        <w:pStyle w:val="Normal"/>
        <w:rPr/>
      </w:pPr>
      <w:r>
        <w:rPr/>
        <w:t xml:space="preserve">                   </w:t>
      </w:r>
      <w:r>
        <w:rPr/>
        <w:t>companies to include as current earnings those profits they expect to realize</w:t>
      </w:r>
    </w:p>
    <w:p>
      <w:pPr>
        <w:pStyle w:val="Normal"/>
        <w:rPr/>
      </w:pPr>
      <w:r>
        <w:rPr/>
        <w:t xml:space="preserve">                   </w:t>
      </w:r>
      <w:r>
        <w:rPr/>
        <w:t>from energy-related contracts and other derivative instruments in future</w:t>
      </w:r>
    </w:p>
    <w:p>
      <w:pPr>
        <w:pStyle w:val="Normal"/>
        <w:rPr/>
      </w:pPr>
      <w:r>
        <w:rPr/>
        <w:t xml:space="preserve">                   </w:t>
      </w:r>
      <w:r>
        <w:rPr/>
        <w:t>periods, sometimes stretching over more than 20 years.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So-called mark-to-market accounting is mandated by accounting-rule</w:t>
      </w:r>
    </w:p>
    <w:p>
      <w:pPr>
        <w:pStyle w:val="Normal"/>
        <w:rPr/>
      </w:pPr>
      <w:r>
        <w:rPr/>
        <w:t xml:space="preserve">                   </w:t>
      </w:r>
      <w:r>
        <w:rPr/>
        <w:t>makers when companies have outstanding energy-related contracts on their</w:t>
      </w:r>
    </w:p>
    <w:p>
      <w:pPr>
        <w:pStyle w:val="Normal"/>
        <w:rPr/>
      </w:pPr>
      <w:r>
        <w:rPr/>
        <w:t xml:space="preserve">                   </w:t>
      </w:r>
      <w:r>
        <w:rPr/>
        <w:t>books at the end of a quarter, such as agreements to sell electricity or buy</w:t>
      </w:r>
    </w:p>
    <w:p>
      <w:pPr>
        <w:pStyle w:val="Normal"/>
        <w:rPr/>
      </w:pPr>
      <w:r>
        <w:rPr/>
        <w:t xml:space="preserve">                   </w:t>
      </w:r>
      <w:r>
        <w:rPr/>
        <w:t>natural gas over a period of time at certain prices. Under those rules,</w:t>
      </w:r>
    </w:p>
    <w:p>
      <w:pPr>
        <w:pStyle w:val="Normal"/>
        <w:rPr/>
      </w:pPr>
      <w:r>
        <w:rPr/>
        <w:t xml:space="preserve">                   </w:t>
      </w:r>
      <w:r>
        <w:rPr/>
        <w:t>companies estimate the fair market values of those contracts on their</w:t>
      </w:r>
    </w:p>
    <w:p>
      <w:pPr>
        <w:pStyle w:val="Normal"/>
        <w:rPr/>
      </w:pPr>
      <w:r>
        <w:rPr/>
        <w:t xml:space="preserve">                   </w:t>
      </w:r>
      <w:r>
        <w:rPr/>
        <w:t>balance sheets each quarter as assets or liabilities. Changes in the value of</w:t>
      </w:r>
    </w:p>
    <w:p>
      <w:pPr>
        <w:pStyle w:val="Normal"/>
        <w:rPr/>
      </w:pPr>
      <w:r>
        <w:rPr/>
        <w:t xml:space="preserve">                   </w:t>
      </w:r>
      <w:r>
        <w:rPr/>
        <w:t>a contract from quarter to quarter then are either added to or subtracted</w:t>
      </w:r>
    </w:p>
    <w:p>
      <w:pPr>
        <w:pStyle w:val="Normal"/>
        <w:rPr/>
      </w:pPr>
      <w:r>
        <w:rPr/>
        <w:t xml:space="preserve">                   </w:t>
      </w:r>
      <w:r>
        <w:rPr/>
        <w:t>from net earnings.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If, for instance, the market price for natural gas rises above the price</w:t>
      </w:r>
    </w:p>
    <w:p>
      <w:pPr>
        <w:pStyle w:val="Normal"/>
        <w:rPr/>
      </w:pPr>
      <w:r>
        <w:rPr/>
        <w:t xml:space="preserve">                   </w:t>
      </w:r>
      <w:r>
        <w:rPr/>
        <w:t>specified in a company's contract to buy gas, generally the company will</w:t>
      </w:r>
    </w:p>
    <w:p>
      <w:pPr>
        <w:pStyle w:val="Normal"/>
        <w:rPr/>
      </w:pPr>
      <w:r>
        <w:rPr/>
        <w:t xml:space="preserve">                   </w:t>
      </w:r>
      <w:r>
        <w:rPr/>
        <w:t>record an unrealized gain. That gain is recognized as income and recorded</w:t>
      </w:r>
    </w:p>
    <w:p>
      <w:pPr>
        <w:pStyle w:val="Normal"/>
        <w:rPr/>
      </w:pPr>
      <w:r>
        <w:rPr/>
        <w:t xml:space="preserve">                   </w:t>
      </w:r>
      <w:r>
        <w:rPr/>
        <w:t>as an asset on the company's balance sheet. At the end of each quarter, the</w:t>
      </w:r>
    </w:p>
    <w:p>
      <w:pPr>
        <w:pStyle w:val="Normal"/>
        <w:rPr/>
      </w:pPr>
      <w:r>
        <w:rPr/>
        <w:t xml:space="preserve">                   </w:t>
      </w:r>
      <w:r>
        <w:rPr/>
        <w:t>contract is revalued. The value of the previously recorded asset is</w:t>
      </w:r>
    </w:p>
    <w:p>
      <w:pPr>
        <w:pStyle w:val="Normal"/>
        <w:rPr/>
      </w:pPr>
      <w:r>
        <w:rPr/>
        <w:t xml:space="preserve">                   </w:t>
      </w:r>
      <w:r>
        <w:rPr/>
        <w:t>increased, and any increase in unrealized gain is recorded as additional</w:t>
      </w:r>
    </w:p>
    <w:p>
      <w:pPr>
        <w:pStyle w:val="Normal"/>
        <w:rPr/>
      </w:pPr>
      <w:r>
        <w:rPr/>
        <w:t xml:space="preserve">                   </w:t>
      </w:r>
      <w:r>
        <w:rPr/>
        <w:t>income. Conversely, if the market value for gas falls, and the value of the</w:t>
      </w:r>
    </w:p>
    <w:p>
      <w:pPr>
        <w:pStyle w:val="Normal"/>
        <w:rPr/>
      </w:pPr>
      <w:r>
        <w:rPr/>
        <w:t xml:space="preserve">                   </w:t>
      </w:r>
      <w:r>
        <w:rPr/>
        <w:t>contract has declined, any change in the contract's value is recorded on the</w:t>
      </w:r>
    </w:p>
    <w:p>
      <w:pPr>
        <w:pStyle w:val="Normal"/>
        <w:rPr/>
      </w:pPr>
      <w:r>
        <w:rPr/>
        <w:t xml:space="preserve">                   </w:t>
      </w:r>
      <w:r>
        <w:rPr/>
        <w:t>company's balance sheet, and a loss is recorded on its income statement. 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Yet in their financial reports, the companies only vaguely describe the</w:t>
      </w:r>
    </w:p>
    <w:p>
      <w:pPr>
        <w:pStyle w:val="Normal"/>
        <w:rPr/>
      </w:pPr>
      <w:r>
        <w:rPr/>
        <w:t xml:space="preserve">                   </w:t>
      </w:r>
      <w:r>
        <w:rPr/>
        <w:t>methods they use to come up with fair-value estimates on the contracts.</w:t>
      </w:r>
    </w:p>
    <w:p>
      <w:pPr>
        <w:pStyle w:val="Normal"/>
        <w:rPr/>
      </w:pPr>
      <w:r>
        <w:rPr/>
        <w:t xml:space="preserve">                   </w:t>
      </w:r>
      <w:r>
        <w:rPr/>
        <w:t>Increasingly, quoted market prices offering independent guidance are</w:t>
      </w:r>
    </w:p>
    <w:p>
      <w:pPr>
        <w:pStyle w:val="Normal"/>
        <w:rPr/>
      </w:pPr>
      <w:r>
        <w:rPr/>
        <w:t xml:space="preserve">                   </w:t>
      </w:r>
      <w:r>
        <w:rPr/>
        <w:t>becoming readily available for several years into the future. However, with</w:t>
      </w:r>
    </w:p>
    <w:p>
      <w:pPr>
        <w:pStyle w:val="Normal"/>
        <w:rPr/>
      </w:pPr>
      <w:r>
        <w:rPr/>
        <w:t xml:space="preserve">                   </w:t>
      </w:r>
      <w:r>
        <w:rPr/>
        <w:t>some long-term derivative instruments, particularly electricity contracts,</w:t>
      </w:r>
    </w:p>
    <w:p>
      <w:pPr>
        <w:pStyle w:val="Normal"/>
        <w:rPr/>
      </w:pPr>
      <w:r>
        <w:rPr/>
        <w:t xml:space="preserve">                   </w:t>
      </w:r>
      <w:r>
        <w:rPr/>
        <w:t>future market prices don't extend far enough to cover the full life of those</w:t>
      </w:r>
    </w:p>
    <w:p>
      <w:pPr>
        <w:pStyle w:val="Normal"/>
        <w:rPr/>
      </w:pPr>
      <w:r>
        <w:rPr/>
        <w:t xml:space="preserve">                   </w:t>
      </w:r>
      <w:r>
        <w:rPr/>
        <w:t>contracts. And in those cases, companies are allowed to base valuations</w:t>
      </w:r>
    </w:p>
    <w:p>
      <w:pPr>
        <w:pStyle w:val="Normal"/>
        <w:rPr/>
      </w:pPr>
      <w:r>
        <w:rPr/>
        <w:t xml:space="preserve">                   </w:t>
      </w:r>
      <w:r>
        <w:rPr/>
        <w:t>on their own undisclosed estimates, assumptions and pricing models.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"Ultimately they're telling you what they think the answer is, but they're not</w:t>
      </w:r>
    </w:p>
    <w:p>
      <w:pPr>
        <w:pStyle w:val="Normal"/>
        <w:rPr/>
      </w:pPr>
      <w:r>
        <w:rPr/>
        <w:t xml:space="preserve">                   </w:t>
      </w:r>
      <w:r>
        <w:rPr/>
        <w:t>telling you how they got to that answer," says Stephen Campbell, an</w:t>
      </w:r>
    </w:p>
    <w:p>
      <w:pPr>
        <w:pStyle w:val="Normal"/>
        <w:rPr/>
      </w:pPr>
      <w:r>
        <w:rPr/>
        <w:t xml:space="preserve">                   </w:t>
      </w:r>
      <w:r>
        <w:rPr/>
        <w:t>analyst at Business Valuation Services in Dallas. "That is essentially saying</w:t>
      </w:r>
    </w:p>
    <w:p>
      <w:pPr>
        <w:pStyle w:val="Normal"/>
        <w:rPr/>
      </w:pPr>
      <w:r>
        <w:rPr/>
        <w:t xml:space="preserve">                   </w:t>
      </w:r>
      <w:r>
        <w:rPr/>
        <w:t>`trust me.'"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Accounting-rule makers at the Financial Accounting Standards Board have</w:t>
      </w:r>
    </w:p>
    <w:p>
      <w:pPr>
        <w:pStyle w:val="Normal"/>
        <w:rPr/>
      </w:pPr>
      <w:r>
        <w:rPr/>
        <w:t xml:space="preserve">                   </w:t>
      </w:r>
      <w:r>
        <w:rPr/>
        <w:t>debated the subject of how to value energy-related contracts extensively in</w:t>
      </w:r>
    </w:p>
    <w:p>
      <w:pPr>
        <w:pStyle w:val="Normal"/>
        <w:rPr/>
      </w:pPr>
      <w:r>
        <w:rPr/>
        <w:t xml:space="preserve">                   </w:t>
      </w:r>
      <w:r>
        <w:rPr/>
        <w:t>recent months. "Two companies in similar circumstances might apply</w:t>
      </w:r>
    </w:p>
    <w:p>
      <w:pPr>
        <w:pStyle w:val="Normal"/>
        <w:rPr/>
      </w:pPr>
      <w:r>
        <w:rPr/>
        <w:t xml:space="preserve">                   </w:t>
      </w:r>
      <w:r>
        <w:rPr/>
        <w:t>different methods to estimate the fair value of their energy-related contracts</w:t>
      </w:r>
    </w:p>
    <w:p>
      <w:pPr>
        <w:pStyle w:val="Normal"/>
        <w:rPr/>
      </w:pPr>
      <w:r>
        <w:rPr/>
        <w:t xml:space="preserve">                   </w:t>
      </w:r>
      <w:r>
        <w:rPr/>
        <w:t>and may arrive at widely different values," an FASB task force studying the</w:t>
      </w:r>
    </w:p>
    <w:p>
      <w:pPr>
        <w:pStyle w:val="Normal"/>
        <w:rPr/>
      </w:pPr>
      <w:r>
        <w:rPr/>
        <w:t xml:space="preserve">                   </w:t>
      </w:r>
      <w:r>
        <w:rPr/>
        <w:t>issue wrote in a June report. "Those differences lead to the question of</w:t>
      </w:r>
    </w:p>
    <w:p>
      <w:pPr>
        <w:pStyle w:val="Normal"/>
        <w:rPr/>
      </w:pPr>
      <w:r>
        <w:rPr/>
        <w:t xml:space="preserve">                   </w:t>
      </w:r>
      <w:r>
        <w:rPr/>
        <w:t>whether some of the methods in practice yield estimated amounts that are</w:t>
      </w:r>
    </w:p>
    <w:p>
      <w:pPr>
        <w:pStyle w:val="Normal"/>
        <w:rPr/>
      </w:pPr>
      <w:r>
        <w:rPr/>
        <w:t xml:space="preserve">                   </w:t>
      </w:r>
      <w:r>
        <w:rPr/>
        <w:t>not representative of fair value."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Despite this concern, FASB isn't inclined to offer any explicit guidance for</w:t>
      </w:r>
    </w:p>
    <w:p>
      <w:pPr>
        <w:pStyle w:val="Normal"/>
        <w:rPr/>
      </w:pPr>
      <w:r>
        <w:rPr/>
        <w:t xml:space="preserve">                   </w:t>
      </w:r>
      <w:r>
        <w:rPr/>
        <w:t>how such contracts should be valued. "There are just too many models and</w:t>
      </w:r>
    </w:p>
    <w:p>
      <w:pPr>
        <w:pStyle w:val="Normal"/>
        <w:rPr/>
      </w:pPr>
      <w:r>
        <w:rPr/>
        <w:t xml:space="preserve">                   </w:t>
      </w:r>
      <w:r>
        <w:rPr/>
        <w:t>too many different types of instruments for us to have a one-size-fits-all</w:t>
      </w:r>
    </w:p>
    <w:p>
      <w:pPr>
        <w:pStyle w:val="Normal"/>
        <w:rPr/>
      </w:pPr>
      <w:r>
        <w:rPr/>
        <w:t xml:space="preserve">                   </w:t>
      </w:r>
      <w:r>
        <w:rPr/>
        <w:t>type of model," explains Timothy Lucas, FASB's director of research in</w:t>
      </w:r>
    </w:p>
    <w:p>
      <w:pPr>
        <w:pStyle w:val="Normal"/>
        <w:rPr/>
      </w:pPr>
      <w:r>
        <w:rPr/>
        <w:t xml:space="preserve">                   </w:t>
      </w:r>
      <w:r>
        <w:rPr/>
        <w:t>Norwalk, Conn.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One way to determine the size of a company's unrealized gains is to</w:t>
      </w:r>
    </w:p>
    <w:p>
      <w:pPr>
        <w:pStyle w:val="Normal"/>
        <w:rPr/>
      </w:pPr>
      <w:r>
        <w:rPr/>
        <w:t xml:space="preserve">                   </w:t>
      </w:r>
      <w:r>
        <w:rPr/>
        <w:t>compare the change in the values of net assets from risk-management</w:t>
      </w:r>
    </w:p>
    <w:p>
      <w:pPr>
        <w:pStyle w:val="Normal"/>
        <w:rPr/>
      </w:pPr>
      <w:r>
        <w:rPr/>
        <w:t xml:space="preserve">                   </w:t>
      </w:r>
      <w:r>
        <w:rPr/>
        <w:t>activities from quarter to quarter. Some companies also disclose how much</w:t>
      </w:r>
    </w:p>
    <w:p>
      <w:pPr>
        <w:pStyle w:val="Normal"/>
        <w:rPr/>
      </w:pPr>
      <w:r>
        <w:rPr/>
        <w:t xml:space="preserve">                   </w:t>
      </w:r>
      <w:r>
        <w:rPr/>
        <w:t>they're adjusting their cash-flow statements to reflect unrealized gains that</w:t>
      </w:r>
    </w:p>
    <w:p>
      <w:pPr>
        <w:pStyle w:val="Normal"/>
        <w:rPr/>
      </w:pPr>
      <w:r>
        <w:rPr/>
        <w:t xml:space="preserve">                   </w:t>
      </w:r>
      <w:r>
        <w:rPr/>
        <w:t>have been booked as earnings. That's how one can determine the size of</w:t>
      </w:r>
    </w:p>
    <w:p>
      <w:pPr>
        <w:pStyle w:val="Normal"/>
        <w:rPr/>
      </w:pPr>
      <w:r>
        <w:rPr/>
        <w:t xml:space="preserve">                   </w:t>
      </w:r>
      <w:r>
        <w:rPr/>
        <w:t>the unrealized gains at Dynegy and Enron, for example, the two companies</w:t>
      </w:r>
    </w:p>
    <w:p>
      <w:pPr>
        <w:pStyle w:val="Normal"/>
        <w:rPr/>
      </w:pPr>
      <w:r>
        <w:rPr/>
        <w:t xml:space="preserve">                   </w:t>
      </w:r>
      <w:r>
        <w:rPr/>
        <w:t>confirm.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A reporter's examination of Dynegy's financial filings shows the company's</w:t>
      </w:r>
    </w:p>
    <w:p>
      <w:pPr>
        <w:pStyle w:val="Normal"/>
        <w:rPr/>
      </w:pPr>
      <w:r>
        <w:rPr/>
        <w:t xml:space="preserve">                   </w:t>
      </w:r>
      <w:r>
        <w:rPr/>
        <w:t>earnings are highly dependent on unrealized gains from risk-management</w:t>
      </w:r>
    </w:p>
    <w:p>
      <w:pPr>
        <w:pStyle w:val="Normal"/>
        <w:rPr/>
      </w:pPr>
      <w:r>
        <w:rPr/>
        <w:t xml:space="preserve">                   </w:t>
      </w:r>
      <w:r>
        <w:rPr/>
        <w:t>activities. For its most recent quarter, ended June 30, Dynegy reported</w:t>
      </w:r>
    </w:p>
    <w:p>
      <w:pPr>
        <w:pStyle w:val="Normal"/>
        <w:rPr/>
      </w:pPr>
      <w:r>
        <w:rPr/>
        <w:t xml:space="preserve">                   </w:t>
      </w:r>
      <w:r>
        <w:rPr/>
        <w:t>earnings of 38 cents a diluted share -- 71% of which came from unrealized</w:t>
      </w:r>
    </w:p>
    <w:p>
      <w:pPr>
        <w:pStyle w:val="Normal"/>
        <w:rPr/>
      </w:pPr>
      <w:r>
        <w:rPr/>
        <w:t xml:space="preserve">                   </w:t>
      </w:r>
      <w:r>
        <w:rPr/>
        <w:t>gains, the company confirms. (The company's per-share earnings would</w:t>
      </w:r>
    </w:p>
    <w:p>
      <w:pPr>
        <w:pStyle w:val="Normal"/>
        <w:rPr/>
      </w:pPr>
      <w:r>
        <w:rPr/>
        <w:t xml:space="preserve">                   </w:t>
      </w:r>
      <w:r>
        <w:rPr/>
        <w:t>have been 20 cents higher if not for a one-time stock dividend.) For all of</w:t>
      </w:r>
    </w:p>
    <w:p>
      <w:pPr>
        <w:pStyle w:val="Normal"/>
        <w:rPr/>
      </w:pPr>
      <w:r>
        <w:rPr/>
        <w:t xml:space="preserve">                   </w:t>
      </w:r>
      <w:r>
        <w:rPr/>
        <w:t>1999, Dynegy recorded $115 million in unrealized gains, accounting for</w:t>
      </w:r>
    </w:p>
    <w:p>
      <w:pPr>
        <w:pStyle w:val="Normal"/>
        <w:rPr/>
      </w:pPr>
      <w:r>
        <w:rPr/>
        <w:t xml:space="preserve">                   </w:t>
      </w:r>
      <w:r>
        <w:rPr/>
        <w:t>51% of its earnings.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Enron confirms it booked $747 million in unrealized gains from</w:t>
      </w:r>
    </w:p>
    <w:p>
      <w:pPr>
        <w:pStyle w:val="Normal"/>
        <w:rPr/>
      </w:pPr>
      <w:r>
        <w:rPr/>
        <w:t xml:space="preserve">                   </w:t>
      </w:r>
      <w:r>
        <w:rPr/>
        <w:t>risk-management activities during the second quarter, more than the</w:t>
      </w:r>
    </w:p>
    <w:p>
      <w:pPr>
        <w:pStyle w:val="Normal"/>
        <w:rPr/>
      </w:pPr>
      <w:r>
        <w:rPr/>
        <w:t xml:space="preserve">                   </w:t>
      </w:r>
      <w:r>
        <w:rPr/>
        <w:t>company's total $609 million in earnings before interest and taxes. Absent</w:t>
      </w:r>
    </w:p>
    <w:p>
      <w:pPr>
        <w:pStyle w:val="Normal"/>
        <w:rPr/>
      </w:pPr>
      <w:r>
        <w:rPr/>
        <w:t xml:space="preserve">                   </w:t>
      </w:r>
      <w:r>
        <w:rPr/>
        <w:t>unrealized gains, the company would have reported a quarterly loss. For</w:t>
      </w:r>
    </w:p>
    <w:p>
      <w:pPr>
        <w:pStyle w:val="Normal"/>
        <w:rPr/>
      </w:pPr>
      <w:r>
        <w:rPr/>
        <w:t xml:space="preserve">                   </w:t>
      </w:r>
      <w:r>
        <w:rPr/>
        <w:t>the quarter, the company reported earnings of 34 cents a diluted share, up</w:t>
      </w:r>
    </w:p>
    <w:p>
      <w:pPr>
        <w:pStyle w:val="Normal"/>
        <w:rPr/>
      </w:pPr>
      <w:r>
        <w:rPr/>
        <w:t xml:space="preserve">                   </w:t>
      </w:r>
      <w:r>
        <w:rPr/>
        <w:t>26% from a year earlier.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But not all companies disclose enough information for investors to calculate</w:t>
      </w:r>
    </w:p>
    <w:p>
      <w:pPr>
        <w:pStyle w:val="Normal"/>
        <w:rPr/>
      </w:pPr>
      <w:r>
        <w:rPr/>
        <w:t xml:space="preserve">                   </w:t>
      </w:r>
      <w:r>
        <w:rPr/>
        <w:t>how large their unrealized gains are. El Paso says that's the case with its</w:t>
      </w:r>
    </w:p>
    <w:p>
      <w:pPr>
        <w:pStyle w:val="Normal"/>
        <w:rPr/>
      </w:pPr>
      <w:r>
        <w:rPr/>
        <w:t xml:space="preserve">                   </w:t>
      </w:r>
      <w:r>
        <w:rPr/>
        <w:t>own quarterly reports, which disclose short-term assets and liabilities from</w:t>
      </w:r>
    </w:p>
    <w:p>
      <w:pPr>
        <w:pStyle w:val="Normal"/>
        <w:rPr/>
      </w:pPr>
      <w:r>
        <w:rPr/>
        <w:t xml:space="preserve">                   </w:t>
      </w:r>
      <w:r>
        <w:rPr/>
        <w:t>risk-management activities -- but not long-term risk-management assets</w:t>
      </w:r>
    </w:p>
    <w:p>
      <w:pPr>
        <w:pStyle w:val="Normal"/>
        <w:rPr/>
      </w:pPr>
      <w:r>
        <w:rPr/>
        <w:t xml:space="preserve">                   </w:t>
      </w:r>
      <w:r>
        <w:rPr/>
        <w:t>and liabilities.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For the second quarter, El Paso reported that its energy marketing and</w:t>
      </w:r>
    </w:p>
    <w:p>
      <w:pPr>
        <w:pStyle w:val="Normal"/>
        <w:rPr/>
      </w:pPr>
      <w:r>
        <w:rPr/>
        <w:t xml:space="preserve">                   </w:t>
      </w:r>
      <w:r>
        <w:rPr/>
        <w:t>trading unit earned $152 million before interest and taxes, 24 times what it</w:t>
      </w:r>
    </w:p>
    <w:p>
      <w:pPr>
        <w:pStyle w:val="Normal"/>
        <w:rPr/>
      </w:pPr>
      <w:r>
        <w:rPr/>
        <w:t xml:space="preserve">                   </w:t>
      </w:r>
      <w:r>
        <w:rPr/>
        <w:t>earned a year earlier. In an interview, El Paso's chief financial officer, Brent</w:t>
      </w:r>
    </w:p>
    <w:p>
      <w:pPr>
        <w:pStyle w:val="Normal"/>
        <w:rPr/>
      </w:pPr>
      <w:r>
        <w:rPr/>
        <w:t xml:space="preserve">                   </w:t>
      </w:r>
      <w:r>
        <w:rPr/>
        <w:t>Austin, says unrealized gains represented about a third of that total. He</w:t>
      </w:r>
    </w:p>
    <w:p>
      <w:pPr>
        <w:pStyle w:val="Normal"/>
        <w:rPr/>
      </w:pPr>
      <w:r>
        <w:rPr/>
        <w:t xml:space="preserve">                   </w:t>
      </w:r>
      <w:r>
        <w:rPr/>
        <w:t>says most of the cash from those gains will materialize within a year.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In its financial reports, Dynegy highlights the uncertainties with some</w:t>
      </w:r>
    </w:p>
    <w:p>
      <w:pPr>
        <w:pStyle w:val="Normal"/>
        <w:rPr/>
      </w:pPr>
      <w:r>
        <w:rPr/>
        <w:t xml:space="preserve">                   </w:t>
      </w:r>
      <w:r>
        <w:rPr/>
        <w:t>contract valuations. It explains that with some long-term contracts for</w:t>
      </w:r>
    </w:p>
    <w:p>
      <w:pPr>
        <w:pStyle w:val="Normal"/>
        <w:rPr/>
      </w:pPr>
      <w:r>
        <w:rPr/>
        <w:t xml:space="preserve">                   </w:t>
      </w:r>
      <w:r>
        <w:rPr/>
        <w:t>which market-price quotes aren't available, "the lack of long-term pricing</w:t>
      </w:r>
    </w:p>
    <w:p>
      <w:pPr>
        <w:pStyle w:val="Normal"/>
        <w:rPr/>
      </w:pPr>
      <w:r>
        <w:rPr/>
        <w:t xml:space="preserve">                   </w:t>
      </w:r>
      <w:r>
        <w:rPr/>
        <w:t>liquidity requires the use of mathematical models to value these</w:t>
      </w:r>
    </w:p>
    <w:p>
      <w:pPr>
        <w:pStyle w:val="Normal"/>
        <w:rPr/>
      </w:pPr>
      <w:r>
        <w:rPr/>
        <w:t xml:space="preserve">                   </w:t>
      </w:r>
      <w:r>
        <w:rPr/>
        <w:t>commitments . . . [using] historical market data to forecast future elongated</w:t>
      </w:r>
    </w:p>
    <w:p>
      <w:pPr>
        <w:pStyle w:val="Normal"/>
        <w:rPr/>
      </w:pPr>
      <w:r>
        <w:rPr/>
        <w:t xml:space="preserve">                   </w:t>
      </w:r>
      <w:r>
        <w:rPr/>
        <w:t>pricing curves." Dynegy cautions that actual cash returns may "vary, either</w:t>
      </w:r>
    </w:p>
    <w:p>
      <w:pPr>
        <w:pStyle w:val="Normal"/>
        <w:rPr/>
      </w:pPr>
      <w:r>
        <w:rPr/>
        <w:t xml:space="preserve">                   </w:t>
      </w:r>
      <w:r>
        <w:rPr/>
        <w:t>positively or negatively, from the results estimated."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But like Enron, El Paso and others, Dynegy provides scant details about</w:t>
      </w:r>
    </w:p>
    <w:p>
      <w:pPr>
        <w:pStyle w:val="Normal"/>
        <w:rPr/>
      </w:pPr>
      <w:r>
        <w:rPr/>
        <w:t xml:space="preserve">                   </w:t>
      </w:r>
      <w:r>
        <w:rPr/>
        <w:t>its mathematical models -- such as the assumptions they use for market</w:t>
      </w:r>
    </w:p>
    <w:p>
      <w:pPr>
        <w:pStyle w:val="Normal"/>
        <w:rPr/>
      </w:pPr>
      <w:r>
        <w:rPr/>
        <w:t xml:space="preserve">                   </w:t>
      </w:r>
      <w:r>
        <w:rPr/>
        <w:t>volatility and long-term price forecasts for natural gas and electricity. Nor is</w:t>
      </w:r>
    </w:p>
    <w:p>
      <w:pPr>
        <w:pStyle w:val="Normal"/>
        <w:rPr/>
      </w:pPr>
      <w:r>
        <w:rPr/>
        <w:t xml:space="preserve">                   </w:t>
      </w:r>
      <w:r>
        <w:rPr/>
        <w:t>the company required to disclose more.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"The disclosure mentions risks," says John Cassidy, an analyst who tracks</w:t>
      </w:r>
    </w:p>
    <w:p>
      <w:pPr>
        <w:pStyle w:val="Normal"/>
        <w:rPr/>
      </w:pPr>
      <w:r>
        <w:rPr/>
        <w:t xml:space="preserve">                   </w:t>
      </w:r>
      <w:r>
        <w:rPr/>
        <w:t>Dynegy for Moody's Investors Service in New York. "But I don't know</w:t>
      </w:r>
    </w:p>
    <w:p>
      <w:pPr>
        <w:pStyle w:val="Normal"/>
        <w:rPr/>
      </w:pPr>
      <w:r>
        <w:rPr/>
        <w:t xml:space="preserve">                   </w:t>
      </w:r>
      <w:r>
        <w:rPr/>
        <w:t>that the disclosure offers enough detail for you to be able to quantify how</w:t>
      </w:r>
    </w:p>
    <w:p>
      <w:pPr>
        <w:pStyle w:val="Normal"/>
        <w:rPr/>
      </w:pPr>
      <w:r>
        <w:rPr/>
        <w:t xml:space="preserve">                   </w:t>
      </w:r>
      <w:r>
        <w:rPr/>
        <w:t>much risk there is."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El Paso's filings warn that "because the valuation of these financial</w:t>
      </w:r>
    </w:p>
    <w:p>
      <w:pPr>
        <w:pStyle w:val="Normal"/>
        <w:rPr/>
      </w:pPr>
      <w:r>
        <w:rPr/>
        <w:t xml:space="preserve">                   </w:t>
      </w:r>
      <w:r>
        <w:rPr/>
        <w:t>instruments can involve estimates, changes in the assumptions underlying</w:t>
      </w:r>
    </w:p>
    <w:p>
      <w:pPr>
        <w:pStyle w:val="Normal"/>
        <w:rPr/>
      </w:pPr>
      <w:r>
        <w:rPr/>
        <w:t xml:space="preserve">                   </w:t>
      </w:r>
      <w:r>
        <w:rPr/>
        <w:t>these estimates can occur, changing our valuation and potentially resulting</w:t>
      </w:r>
    </w:p>
    <w:p>
      <w:pPr>
        <w:pStyle w:val="Normal"/>
        <w:rPr/>
      </w:pPr>
      <w:r>
        <w:rPr/>
        <w:t xml:space="preserve">                   </w:t>
      </w:r>
      <w:r>
        <w:rPr/>
        <w:t>in financial losses." Enron cautions that the values it assigns to various</w:t>
      </w:r>
    </w:p>
    <w:p>
      <w:pPr>
        <w:pStyle w:val="Normal"/>
        <w:rPr/>
      </w:pPr>
      <w:r>
        <w:rPr/>
        <w:t xml:space="preserve">                   </w:t>
      </w:r>
      <w:r>
        <w:rPr/>
        <w:t>transactions are based on "management's best estimate."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The companies are required to disclose what they think their maximum</w:t>
      </w:r>
    </w:p>
    <w:p>
      <w:pPr>
        <w:pStyle w:val="Normal"/>
        <w:rPr/>
      </w:pPr>
      <w:r>
        <w:rPr/>
        <w:t xml:space="preserve">                   </w:t>
      </w:r>
      <w:r>
        <w:rPr/>
        <w:t>potential single-day risk-management losses might be, figures that also are</w:t>
      </w:r>
    </w:p>
    <w:p>
      <w:pPr>
        <w:pStyle w:val="Normal"/>
        <w:rPr/>
      </w:pPr>
      <w:r>
        <w:rPr/>
        <w:t xml:space="preserve">                   </w:t>
      </w:r>
      <w:r>
        <w:rPr/>
        <w:t>based on various undisclosed market assumptions. But energy traders cite</w:t>
      </w:r>
    </w:p>
    <w:p>
      <w:pPr>
        <w:pStyle w:val="Normal"/>
        <w:rPr/>
      </w:pPr>
      <w:r>
        <w:rPr/>
        <w:t xml:space="preserve">                   </w:t>
      </w:r>
      <w:r>
        <w:rPr/>
        <w:t>competitive reasons for not disclosing more.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"You don't necessarily want to tip off everyone to what you're doing," says</w:t>
      </w:r>
    </w:p>
    <w:p>
      <w:pPr>
        <w:pStyle w:val="Normal"/>
        <w:rPr/>
      </w:pPr>
      <w:r>
        <w:rPr/>
        <w:t xml:space="preserve">                   </w:t>
      </w:r>
      <w:r>
        <w:rPr/>
        <w:t>John Harrison, chief financial officer for El Paso's merchant-energy unit.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Echoing remarks by executives at other energy traders, Enron's executive</w:t>
      </w:r>
    </w:p>
    <w:p>
      <w:pPr>
        <w:pStyle w:val="Normal"/>
        <w:rPr/>
      </w:pPr>
      <w:r>
        <w:rPr/>
        <w:t xml:space="preserve">                   </w:t>
      </w:r>
      <w:r>
        <w:rPr/>
        <w:t>vice president and chief accounting officer, Richard Causey, says Enron</w:t>
      </w:r>
    </w:p>
    <w:p>
      <w:pPr>
        <w:pStyle w:val="Normal"/>
        <w:rPr/>
      </w:pPr>
      <w:r>
        <w:rPr/>
        <w:t xml:space="preserve">                   </w:t>
      </w:r>
      <w:r>
        <w:rPr/>
        <w:t>runs a relatively balanced portfolio and that the estimates factored into his</w:t>
      </w:r>
    </w:p>
    <w:p>
      <w:pPr>
        <w:pStyle w:val="Normal"/>
        <w:rPr/>
      </w:pPr>
      <w:r>
        <w:rPr/>
        <w:t xml:space="preserve">                   </w:t>
      </w:r>
      <w:r>
        <w:rPr/>
        <w:t>company's valuations are conservative. In large part, he says, those</w:t>
      </w:r>
    </w:p>
    <w:p>
      <w:pPr>
        <w:pStyle w:val="Normal"/>
        <w:rPr/>
      </w:pPr>
      <w:r>
        <w:rPr/>
        <w:t xml:space="preserve">                   </w:t>
      </w:r>
      <w:r>
        <w:rPr/>
        <w:t>estimates are based on quoted market prices where available. Where</w:t>
      </w:r>
    </w:p>
    <w:p>
      <w:pPr>
        <w:pStyle w:val="Normal"/>
        <w:rPr/>
      </w:pPr>
      <w:r>
        <w:rPr/>
        <w:t xml:space="preserve">                   </w:t>
      </w:r>
      <w:r>
        <w:rPr/>
        <w:t>they're not available, Mr. Causey says Enron bases its estimates in part on</w:t>
      </w:r>
    </w:p>
    <w:p>
      <w:pPr>
        <w:pStyle w:val="Normal"/>
        <w:rPr/>
      </w:pPr>
      <w:r>
        <w:rPr/>
        <w:t xml:space="preserve">                   </w:t>
      </w:r>
      <w:r>
        <w:rPr/>
        <w:t>long-term pricing trends, as well as the company's own trading experience,</w:t>
      </w:r>
    </w:p>
    <w:p>
      <w:pPr>
        <w:pStyle w:val="Normal"/>
        <w:rPr/>
      </w:pPr>
      <w:r>
        <w:rPr/>
        <w:t xml:space="preserve">                   </w:t>
      </w:r>
      <w:r>
        <w:rPr/>
        <w:t>which dates to 1990.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Further, Mr. Causey says, Enron's unrealized gains don't depend heavily</w:t>
      </w:r>
    </w:p>
    <w:p>
      <w:pPr>
        <w:pStyle w:val="Normal"/>
        <w:rPr/>
      </w:pPr>
      <w:r>
        <w:rPr/>
        <w:t xml:space="preserve">                   </w:t>
      </w:r>
      <w:r>
        <w:rPr/>
        <w:t>on gains from long-term contracts that extend beyond the periods for</w:t>
      </w:r>
    </w:p>
    <w:p>
      <w:pPr>
        <w:pStyle w:val="Normal"/>
        <w:rPr/>
      </w:pPr>
      <w:r>
        <w:rPr/>
        <w:t xml:space="preserve">                   </w:t>
      </w:r>
      <w:r>
        <w:rPr/>
        <w:t>which market quotes are available, reducing the potential for significant</w:t>
      </w:r>
    </w:p>
    <w:p>
      <w:pPr>
        <w:pStyle w:val="Normal"/>
        <w:rPr/>
      </w:pPr>
      <w:r>
        <w:rPr/>
        <w:t xml:space="preserve">                   </w:t>
      </w:r>
      <w:r>
        <w:rPr/>
        <w:t>earnings revisions. The average length of Enron's risk-management</w:t>
      </w:r>
    </w:p>
    <w:p>
      <w:pPr>
        <w:pStyle w:val="Normal"/>
        <w:rPr/>
      </w:pPr>
      <w:r>
        <w:rPr/>
        <w:t xml:space="preserve">                   </w:t>
      </w:r>
      <w:r>
        <w:rPr/>
        <w:t>contracts is just two years, he says. To be sure, though, some of Enron's</w:t>
      </w:r>
    </w:p>
    <w:p>
      <w:pPr>
        <w:pStyle w:val="Normal"/>
        <w:rPr/>
      </w:pPr>
      <w:r>
        <w:rPr/>
        <w:t xml:space="preserve">                   </w:t>
      </w:r>
      <w:r>
        <w:rPr/>
        <w:t>electricity contracts extend for 25 years.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"We're getting the cash in quicker than you might think," Mr. Causey says.</w:t>
      </w:r>
    </w:p>
    <w:p>
      <w:pPr>
        <w:pStyle w:val="Normal"/>
        <w:rPr/>
      </w:pPr>
      <w:r>
        <w:rPr/>
        <w:t xml:space="preserve">                   </w:t>
      </w:r>
      <w:r>
        <w:rPr/>
        <w:t>"They don't stay unrealized very long."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El Paso says its contracts have an average life of six years, with some</w:t>
      </w:r>
    </w:p>
    <w:p>
      <w:pPr>
        <w:pStyle w:val="Normal"/>
        <w:rPr/>
      </w:pPr>
      <w:r>
        <w:rPr/>
        <w:t xml:space="preserve">                   </w:t>
      </w:r>
      <w:r>
        <w:rPr/>
        <w:t>running as long as 20 years. Dynegy says the longest risk-management</w:t>
      </w:r>
    </w:p>
    <w:p>
      <w:pPr>
        <w:pStyle w:val="Normal"/>
        <w:rPr/>
      </w:pPr>
      <w:r>
        <w:rPr/>
        <w:t xml:space="preserve">                   </w:t>
      </w:r>
      <w:r>
        <w:rPr/>
        <w:t>contracts for which it uses mark-to-market accounting are 10 years,</w:t>
      </w:r>
    </w:p>
    <w:p>
      <w:pPr>
        <w:pStyle w:val="Normal"/>
        <w:rPr/>
      </w:pPr>
      <w:r>
        <w:rPr/>
        <w:t xml:space="preserve">                   </w:t>
      </w:r>
      <w:r>
        <w:rPr/>
        <w:t>though it doesn't disclose an average length. Dynegy's chief financial officer,</w:t>
      </w:r>
    </w:p>
    <w:p>
      <w:pPr>
        <w:pStyle w:val="Normal"/>
        <w:rPr/>
      </w:pPr>
      <w:r>
        <w:rPr/>
        <w:t xml:space="preserve">                   </w:t>
      </w:r>
      <w:r>
        <w:rPr/>
        <w:t>Robert Doty, says 96% of the company's gas contracts close out by 2002,</w:t>
      </w:r>
    </w:p>
    <w:p>
      <w:pPr>
        <w:pStyle w:val="Normal"/>
        <w:rPr/>
      </w:pPr>
      <w:r>
        <w:rPr/>
        <w:t xml:space="preserve">                   </w:t>
      </w:r>
      <w:r>
        <w:rPr/>
        <w:t>while 75% of its power contracts expire by 2003. "The cash will come in,"</w:t>
      </w:r>
    </w:p>
    <w:p>
      <w:pPr>
        <w:pStyle w:val="Normal"/>
        <w:rPr/>
      </w:pPr>
      <w:r>
        <w:rPr/>
        <w:t xml:space="preserve">                   </w:t>
      </w:r>
      <w:r>
        <w:rPr/>
        <w:t>he says.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As for why the company doesn't disclose the extent of any bias, bullish or</w:t>
      </w:r>
    </w:p>
    <w:p>
      <w:pPr>
        <w:pStyle w:val="Normal"/>
        <w:rPr/>
      </w:pPr>
      <w:r>
        <w:rPr/>
        <w:t xml:space="preserve">                   </w:t>
      </w:r>
      <w:r>
        <w:rPr/>
        <w:t>bearish, it has in the market, Dynegy executives say that information, like</w:t>
      </w:r>
    </w:p>
    <w:p>
      <w:pPr>
        <w:pStyle w:val="Normal"/>
        <w:rPr/>
      </w:pPr>
      <w:r>
        <w:rPr/>
        <w:t xml:space="preserve">                   </w:t>
      </w:r>
      <w:r>
        <w:rPr/>
        <w:t>the estimates behind its mathematical models, is proprietary. Such</w:t>
      </w:r>
    </w:p>
    <w:p>
      <w:pPr>
        <w:pStyle w:val="Normal"/>
        <w:rPr/>
      </w:pPr>
      <w:r>
        <w:rPr/>
        <w:t xml:space="preserve">                   </w:t>
      </w:r>
      <w:r>
        <w:rPr/>
        <w:t>disclosures may be outdated anyway by the time they could be included in</w:t>
      </w:r>
    </w:p>
    <w:p>
      <w:pPr>
        <w:pStyle w:val="Normal"/>
        <w:rPr/>
      </w:pPr>
      <w:r>
        <w:rPr/>
        <w:t xml:space="preserve">                   </w:t>
      </w:r>
      <w:r>
        <w:rPr/>
        <w:t>public financial filings, says Michael Mott, a Dynegy vice president. Mr.</w:t>
      </w:r>
    </w:p>
    <w:p>
      <w:pPr>
        <w:pStyle w:val="Normal"/>
        <w:rPr/>
      </w:pPr>
      <w:r>
        <w:rPr/>
        <w:t xml:space="preserve">                   </w:t>
      </w:r>
      <w:r>
        <w:rPr/>
        <w:t>Mott further explains that Dynegy could be realizing more cash earnings</w:t>
      </w:r>
    </w:p>
    <w:p>
      <w:pPr>
        <w:pStyle w:val="Normal"/>
        <w:rPr/>
      </w:pPr>
      <w:r>
        <w:rPr/>
        <w:t xml:space="preserve">                   </w:t>
      </w:r>
      <w:r>
        <w:rPr/>
        <w:t>now if it wanted to. But "we don't see that would be in the best interests of</w:t>
      </w:r>
    </w:p>
    <w:p>
      <w:pPr>
        <w:pStyle w:val="Normal"/>
        <w:rPr/>
      </w:pPr>
      <w:r>
        <w:rPr/>
        <w:t xml:space="preserve">                   </w:t>
      </w:r>
      <w:r>
        <w:rPr/>
        <w:t>shareholders," Mr. Mott says, because the company figures it can earn</w:t>
      </w:r>
    </w:p>
    <w:p>
      <w:pPr>
        <w:pStyle w:val="Normal"/>
        <w:rPr/>
      </w:pPr>
      <w:r>
        <w:rPr/>
        <w:t xml:space="preserve">                   </w:t>
      </w:r>
      <w:r>
        <w:rPr/>
        <w:t>more later by leaving much of its gains unrealized for now.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Mr. Linsmeier of Michigan State compares the current situation for energy</w:t>
      </w:r>
    </w:p>
    <w:p>
      <w:pPr>
        <w:pStyle w:val="Normal"/>
        <w:rPr/>
      </w:pPr>
      <w:r>
        <w:rPr/>
        <w:t xml:space="preserve">                   </w:t>
      </w:r>
      <w:r>
        <w:rPr/>
        <w:t>traders with the accounting controversies that engulfed subprime</w:t>
      </w:r>
    </w:p>
    <w:p>
      <w:pPr>
        <w:pStyle w:val="Normal"/>
        <w:rPr/>
      </w:pPr>
      <w:r>
        <w:rPr/>
        <w:t xml:space="preserve">                   </w:t>
      </w:r>
      <w:r>
        <w:rPr/>
        <w:t>automobile and residential lenders during the late 1990s, though he</w:t>
      </w:r>
    </w:p>
    <w:p>
      <w:pPr>
        <w:pStyle w:val="Normal"/>
        <w:rPr/>
      </w:pPr>
      <w:r>
        <w:rPr/>
        <w:t xml:space="preserve">                   </w:t>
      </w:r>
      <w:r>
        <w:rPr/>
        <w:t>emphasizes it's too far early to tell whether the consequences will be</w:t>
      </w:r>
    </w:p>
    <w:p>
      <w:pPr>
        <w:pStyle w:val="Normal"/>
        <w:rPr/>
      </w:pPr>
      <w:r>
        <w:rPr/>
        <w:t xml:space="preserve">                   </w:t>
      </w:r>
      <w:r>
        <w:rPr/>
        <w:t>similar. Using so-called gain-on-sale accounting (a form of mark-to-market</w:t>
      </w:r>
    </w:p>
    <w:p>
      <w:pPr>
        <w:pStyle w:val="Normal"/>
        <w:rPr/>
      </w:pPr>
      <w:r>
        <w:rPr/>
        <w:t xml:space="preserve">                   </w:t>
      </w:r>
      <w:r>
        <w:rPr/>
        <w:t>accounting), those lenders booked earnings from loans as soon as they</w:t>
      </w:r>
    </w:p>
    <w:p>
      <w:pPr>
        <w:pStyle w:val="Normal"/>
        <w:rPr/>
      </w:pPr>
      <w:r>
        <w:rPr/>
        <w:t xml:space="preserve">                   </w:t>
      </w:r>
      <w:r>
        <w:rPr/>
        <w:t>were made, rather than having to wait for them to be paid off, as banks</w:t>
      </w:r>
    </w:p>
    <w:p>
      <w:pPr>
        <w:pStyle w:val="Normal"/>
        <w:rPr/>
      </w:pPr>
      <w:r>
        <w:rPr/>
        <w:t xml:space="preserve">                   </w:t>
      </w:r>
      <w:r>
        <w:rPr/>
        <w:t>typically do.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But as interest rates fell in 1998, many customers paid off their loans earlier</w:t>
      </w:r>
    </w:p>
    <w:p>
      <w:pPr>
        <w:pStyle w:val="Normal"/>
        <w:rPr/>
      </w:pPr>
      <w:r>
        <w:rPr/>
        <w:t xml:space="preserve">                   </w:t>
      </w:r>
      <w:r>
        <w:rPr/>
        <w:t>than expected, slashing lenders' profit margins. Compounding matters, the</w:t>
      </w:r>
    </w:p>
    <w:p>
      <w:pPr>
        <w:pStyle w:val="Normal"/>
        <w:rPr/>
      </w:pPr>
      <w:r>
        <w:rPr/>
        <w:t xml:space="preserve">                   </w:t>
      </w:r>
      <w:r>
        <w:rPr/>
        <w:t>market for mortgage-backed securities dried up in the wake of financial</w:t>
      </w:r>
    </w:p>
    <w:p>
      <w:pPr>
        <w:pStyle w:val="Normal"/>
        <w:rPr/>
      </w:pPr>
      <w:r>
        <w:rPr/>
        <w:t xml:space="preserve">                   </w:t>
      </w:r>
      <w:r>
        <w:rPr/>
        <w:t>chaos in Russia and other foreign markets, leaving lenders to bear the</w:t>
      </w:r>
    </w:p>
    <w:p>
      <w:pPr>
        <w:pStyle w:val="Normal"/>
        <w:rPr/>
      </w:pPr>
      <w:r>
        <w:rPr/>
        <w:t xml:space="preserve">                   </w:t>
      </w:r>
      <w:r>
        <w:rPr/>
        <w:t>higher risks of many new loans.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Many investors complained they were blindsided, in part because these</w:t>
      </w:r>
    </w:p>
    <w:p>
      <w:pPr>
        <w:pStyle w:val="Normal"/>
        <w:rPr/>
      </w:pPr>
      <w:r>
        <w:rPr/>
        <w:t xml:space="preserve">                   </w:t>
      </w:r>
      <w:r>
        <w:rPr/>
        <w:t>lenders generally hadn't disclosed their assumptions about prepayment</w:t>
      </w:r>
    </w:p>
    <w:p>
      <w:pPr>
        <w:pStyle w:val="Normal"/>
        <w:rPr/>
      </w:pPr>
      <w:r>
        <w:rPr/>
        <w:t xml:space="preserve">                   </w:t>
      </w:r>
      <w:r>
        <w:rPr/>
        <w:t>rates and other variables. After the crash, subprime lenders routinely began</w:t>
      </w:r>
    </w:p>
    <w:p>
      <w:pPr>
        <w:pStyle w:val="Normal"/>
        <w:rPr/>
      </w:pPr>
      <w:r>
        <w:rPr/>
        <w:t xml:space="preserve">                   </w:t>
      </w:r>
      <w:r>
        <w:rPr/>
        <w:t>disclosing the key assumptions used to value their mortgage portfolios.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>At New York University, accounting professor Baruch Lev says investors</w:t>
      </w:r>
    </w:p>
    <w:p>
      <w:pPr>
        <w:pStyle w:val="Normal"/>
        <w:rPr/>
      </w:pPr>
      <w:r>
        <w:rPr/>
        <w:t xml:space="preserve">                   </w:t>
      </w:r>
      <w:r>
        <w:rPr/>
        <w:t>would be better served if energy traders' financial filings explained the</w:t>
      </w:r>
    </w:p>
    <w:p>
      <w:pPr>
        <w:pStyle w:val="Normal"/>
        <w:rPr/>
      </w:pPr>
      <w:r>
        <w:rPr/>
        <w:t xml:space="preserve">                   </w:t>
      </w:r>
      <w:r>
        <w:rPr/>
        <w:t>effects of hypothetical commodity-price movements on the values of their</w:t>
      </w:r>
    </w:p>
    <w:p>
      <w:pPr>
        <w:pStyle w:val="Normal"/>
        <w:rPr/>
      </w:pPr>
      <w:r>
        <w:rPr/>
        <w:t xml:space="preserve">                   </w:t>
      </w:r>
      <w:r>
        <w:rPr/>
        <w:t>risk-management assets, and disclosed the basic assumptions about future</w:t>
      </w:r>
    </w:p>
    <w:p>
      <w:pPr>
        <w:pStyle w:val="Normal"/>
        <w:rPr/>
      </w:pPr>
      <w:r>
        <w:rPr/>
        <w:t xml:space="preserve">                   </w:t>
      </w:r>
      <w:r>
        <w:rPr/>
        <w:t>commodity-price movements ingrained in their mathematical models. Says</w:t>
      </w:r>
    </w:p>
    <w:p>
      <w:pPr>
        <w:pStyle w:val="Normal"/>
        <w:rPr/>
      </w:pPr>
      <w:r>
        <w:rPr/>
        <w:t xml:space="preserve">                   </w:t>
      </w:r>
      <w:r>
        <w:rPr/>
        <w:t>Mr. Lev, "I would like to see much more disclosure, particularly given that</w:t>
      </w:r>
    </w:p>
    <w:p>
      <w:pPr>
        <w:pStyle w:val="Normal"/>
        <w:rPr/>
      </w:pPr>
      <w:r>
        <w:rPr/>
        <w:t xml:space="preserve">                   </w:t>
      </w:r>
      <w:r>
        <w:rPr/>
        <w:t>this is now becoming a significant component of their earnings."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  <w:r>
        <w:rPr/>
        <w:t xml:space="preserve">Briefing Book for: DYN | ENE | EPG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2000-09-20T13:00:00Z</dcterms:created>
  <dc:creator>vkamins</dc:creator>
  <dc:description/>
  <dc:language>en-CA</dc:language>
  <cp:lastModifiedBy>vkamins</cp:lastModifiedBy>
  <cp:lastPrinted>2000-09-20T10:30:00Z</cp:lastPrinted>
  <dcterms:modified xsi:type="dcterms:W3CDTF">2000-09-20T13:01:00Z</dcterms:modified>
  <cp:revision>1</cp:revision>
  <dc:subject/>
  <dc:title>Energy Traders Cite Gains,</dc:title>
</cp:coreProperties>
</file>