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Energy Symposiums</w:t>
      </w:r>
    </w:p>
    <w:p>
      <w:pPr>
        <w:pStyle w:val="Normal"/>
        <w:rPr>
          <w:b/>
          <w:bCs/>
        </w:rPr>
      </w:pPr>
      <w:r>
        <w:rPr>
          <w:b/>
          <w:bCs/>
        </w:rPr>
        <w:t>Discussion Summaries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Two events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 xml:space="preserve">The first event is scheduled for October 22, 4:00-7:30.  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2"/>
        </w:numPr>
        <w:rPr/>
      </w:pPr>
      <w:r>
        <w:rPr/>
        <w:t xml:space="preserve">The focus and format of this event to remain the same as previously determined. </w:t>
      </w:r>
    </w:p>
    <w:p>
      <w:pPr>
        <w:pStyle w:val="Normal"/>
        <w:numPr>
          <w:ilvl w:val="1"/>
          <w:numId w:val="2"/>
        </w:numPr>
        <w:rPr/>
      </w:pPr>
      <w:r>
        <w:rPr/>
        <w:t>Matt Simmons, Chair / Presentation</w:t>
      </w:r>
    </w:p>
    <w:p>
      <w:pPr>
        <w:pStyle w:val="Normal"/>
        <w:numPr>
          <w:ilvl w:val="1"/>
          <w:numId w:val="2"/>
        </w:numPr>
        <w:rPr/>
      </w:pPr>
      <w:r>
        <w:rPr/>
        <w:t>McKinsey, Presentation</w:t>
      </w:r>
    </w:p>
    <w:p>
      <w:pPr>
        <w:pStyle w:val="Normal"/>
        <w:numPr>
          <w:ilvl w:val="1"/>
          <w:numId w:val="2"/>
        </w:numPr>
        <w:rPr/>
      </w:pPr>
      <w:r>
        <w:rPr/>
        <w:t>Presentation will include next steps i.e. roundtable events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Invitees to include:</w:t>
      </w:r>
    </w:p>
    <w:p>
      <w:pPr>
        <w:pStyle w:val="Normal"/>
        <w:numPr>
          <w:ilvl w:val="1"/>
          <w:numId w:val="2"/>
        </w:numPr>
        <w:rPr/>
      </w:pPr>
      <w:r>
        <w:rPr/>
        <w:t>CEO, CFO, COO, President and CTO’s of top 100 companies, excluding CEO’s of top Energy companies.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CEO’s of top Energy companies will receive a courtesy invitation stating the above within their organizations have been invited as well. 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Title</w:t>
      </w:r>
    </w:p>
    <w:p>
      <w:pPr>
        <w:pStyle w:val="Normal"/>
        <w:numPr>
          <w:ilvl w:val="1"/>
          <w:numId w:val="2"/>
        </w:numPr>
        <w:rPr/>
      </w:pPr>
      <w:r>
        <w:rPr/>
        <w:t>McKinsey is not comfortable with ‘is technology a false hope or false messiah’</w:t>
      </w:r>
    </w:p>
    <w:p>
      <w:pPr>
        <w:pStyle w:val="Normal"/>
        <w:numPr>
          <w:ilvl w:val="1"/>
          <w:numId w:val="2"/>
        </w:numPr>
        <w:rPr/>
      </w:pPr>
      <w:r>
        <w:rPr/>
        <w:t>Suggestions where McKinsey is comfortable:</w:t>
      </w:r>
    </w:p>
    <w:p>
      <w:pPr>
        <w:pStyle w:val="Normal"/>
        <w:numPr>
          <w:ilvl w:val="2"/>
          <w:numId w:val="2"/>
        </w:numPr>
        <w:rPr/>
      </w:pPr>
      <w:r>
        <w:rPr/>
        <w:t>Energy is Key: Defining Houston’s Role</w:t>
      </w:r>
    </w:p>
    <w:p>
      <w:pPr>
        <w:pStyle w:val="Normal"/>
        <w:numPr>
          <w:ilvl w:val="2"/>
          <w:numId w:val="2"/>
        </w:numPr>
        <w:rPr/>
      </w:pPr>
      <w:r>
        <w:rPr/>
        <w:t>Enhance the impact of technology in shaping the energies future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Items to be accomplished by Wed 9/19:</w:t>
      </w:r>
    </w:p>
    <w:p>
      <w:pPr>
        <w:pStyle w:val="Normal"/>
        <w:numPr>
          <w:ilvl w:val="1"/>
          <w:numId w:val="3"/>
        </w:numPr>
        <w:rPr/>
      </w:pPr>
      <w:r>
        <w:rPr/>
        <w:t>Title approval</w:t>
      </w:r>
    </w:p>
    <w:p>
      <w:pPr>
        <w:pStyle w:val="Normal"/>
        <w:numPr>
          <w:ilvl w:val="1"/>
          <w:numId w:val="3"/>
        </w:numPr>
        <w:rPr/>
      </w:pPr>
      <w:r>
        <w:rPr/>
        <w:t>Steering Committee</w:t>
      </w:r>
    </w:p>
    <w:p>
      <w:pPr>
        <w:pStyle w:val="Normal"/>
        <w:numPr>
          <w:ilvl w:val="1"/>
          <w:numId w:val="3"/>
        </w:numPr>
        <w:rPr/>
      </w:pPr>
      <w:r>
        <w:rPr/>
        <w:t>Invitation write-ups, 1-3 paragraphs</w:t>
      </w:r>
    </w:p>
    <w:p>
      <w:pPr>
        <w:pStyle w:val="Normal"/>
        <w:numPr>
          <w:ilvl w:val="1"/>
          <w:numId w:val="3"/>
        </w:numPr>
        <w:rPr/>
      </w:pPr>
      <w:r>
        <w:rPr/>
        <w:t>Mail invitations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Second event: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2"/>
        </w:numPr>
        <w:rPr/>
      </w:pPr>
      <w:r>
        <w:rPr/>
        <w:t>Panel discussions</w:t>
      </w:r>
    </w:p>
    <w:p>
      <w:pPr>
        <w:pStyle w:val="Normal"/>
        <w:numPr>
          <w:ilvl w:val="1"/>
          <w:numId w:val="2"/>
        </w:numPr>
        <w:rPr/>
      </w:pPr>
      <w:r>
        <w:rPr/>
        <w:t>4-5 panelists (each from a different sector i.e. oil / gas / electric / environmental / etc.)</w:t>
      </w:r>
    </w:p>
    <w:p>
      <w:pPr>
        <w:pStyle w:val="Normal"/>
        <w:numPr>
          <w:ilvl w:val="1"/>
          <w:numId w:val="2"/>
        </w:numPr>
        <w:rPr/>
      </w:pPr>
      <w:r>
        <w:rPr/>
        <w:t>10 minutes each</w:t>
      </w:r>
    </w:p>
    <w:p>
      <w:pPr>
        <w:pStyle w:val="Normal"/>
        <w:numPr>
          <w:ilvl w:val="1"/>
          <w:numId w:val="2"/>
        </w:numPr>
        <w:rPr/>
      </w:pPr>
      <w:r>
        <w:rPr/>
        <w:t>Oral presentation</w:t>
      </w:r>
    </w:p>
    <w:p>
      <w:pPr>
        <w:pStyle w:val="Normal"/>
        <w:numPr>
          <w:ilvl w:val="1"/>
          <w:numId w:val="2"/>
        </w:numPr>
        <w:rPr/>
      </w:pPr>
      <w:r>
        <w:rPr/>
        <w:t>Discuss current concerns for respective sector</w:t>
      </w:r>
    </w:p>
    <w:p>
      <w:pPr>
        <w:pStyle w:val="Normal"/>
        <w:numPr>
          <w:ilvl w:val="0"/>
          <w:numId w:val="2"/>
        </w:numPr>
        <w:rPr/>
      </w:pPr>
      <w:r>
        <w:rPr/>
        <w:t>Roundtable discussions</w:t>
      </w:r>
    </w:p>
    <w:p>
      <w:pPr>
        <w:pStyle w:val="Normal"/>
        <w:numPr>
          <w:ilvl w:val="0"/>
          <w:numId w:val="2"/>
        </w:numPr>
        <w:rPr/>
      </w:pPr>
      <w:r>
        <w:rPr/>
        <w:t>Identify next steps i.e. follow-up event to discuss groups agenda</w:t>
      </w:r>
    </w:p>
    <w:p>
      <w:pPr>
        <w:pStyle w:val="Normal"/>
        <w:numPr>
          <w:ilvl w:val="0"/>
          <w:numId w:val="2"/>
        </w:numPr>
        <w:rPr/>
      </w:pPr>
      <w:r>
        <w:rPr/>
        <w:t>Timing of event should be close to first event</w:t>
      </w:r>
    </w:p>
    <w:p>
      <w:pPr>
        <w:pStyle w:val="Normal"/>
        <w:numPr>
          <w:ilvl w:val="1"/>
          <w:numId w:val="2"/>
        </w:numPr>
        <w:rPr/>
      </w:pPr>
      <w:r>
        <w:rPr/>
        <w:t>Possibly arrange two meeting times</w:t>
      </w:r>
    </w:p>
    <w:p>
      <w:pPr>
        <w:pStyle w:val="Normal"/>
        <w:numPr>
          <w:ilvl w:val="1"/>
          <w:numId w:val="2"/>
        </w:numPr>
        <w:rPr/>
      </w:pPr>
      <w:r>
        <w:rPr/>
        <w:t>Panelist to be the same at each</w:t>
      </w:r>
    </w:p>
    <w:p>
      <w:pPr>
        <w:pStyle w:val="Normal"/>
        <w:numPr>
          <w:ilvl w:val="0"/>
          <w:numId w:val="2"/>
        </w:numPr>
        <w:rPr/>
      </w:pPr>
      <w:r>
        <w:rPr/>
        <w:t>Invitation to CEO, CFO, COO / President of top Energy companies in Houston</w:t>
      </w:r>
    </w:p>
    <w:p>
      <w:pPr>
        <w:pStyle w:val="Normal"/>
        <w:numPr>
          <w:ilvl w:val="1"/>
          <w:numId w:val="2"/>
        </w:numPr>
        <w:rPr/>
      </w:pPr>
      <w:r>
        <w:rPr/>
        <w:t>Invitation should be formal in style and distinctly different from first event</w:t>
      </w:r>
    </w:p>
    <w:p>
      <w:pPr>
        <w:pStyle w:val="Normal"/>
        <w:numPr>
          <w:ilvl w:val="0"/>
          <w:numId w:val="2"/>
        </w:numPr>
        <w:rPr/>
      </w:pPr>
      <w:r>
        <w:rPr/>
        <w:t>Strong steering committee required</w:t>
      </w:r>
    </w:p>
    <w:sectPr>
      <w:type w:val="nextPage"/>
      <w:pgSz w:w="12240" w:h="15840"/>
      <w:pgMar w:left="1080" w:right="1080" w:gutter="0" w:header="0" w:top="144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2001-09-13T18:10:00Z</dcterms:created>
  <dc:creator>Robert Cossick</dc:creator>
  <dc:description/>
  <dc:language>en-CA</dc:language>
  <cp:lastModifiedBy>Robert Cossick</cp:lastModifiedBy>
  <dcterms:modified xsi:type="dcterms:W3CDTF">2001-09-13T19:05:00Z</dcterms:modified>
  <cp:revision>3</cp:revision>
  <dc:subject/>
  <dc:title>Energy Symposiums</dc:title>
</cp:coreProperties>
</file>