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rHeight w:val="980"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36"/>
              </w:rPr>
            </w:pPr>
            <w:r>
              <w:rPr>
                <w:rFonts w:cs="Arial Narrow" w:ascii="Arial Narrow" w:hAnsi="Arial Narrow"/>
                <w:sz w:val="36"/>
              </w:rPr>
              <w:t>The President’s Energy Plan</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36"/>
              </w:rPr>
            </w:pPr>
            <w:r>
              <w:rPr>
                <w:rFonts w:cs="Arial Narrow" w:ascii="Arial Narrow" w:hAnsi="Arial Narrow"/>
                <w:sz w:val="36"/>
              </w:rPr>
              <w:t>The Democrats’ Plan</w:t>
            </w:r>
          </w:p>
        </w:tc>
      </w:tr>
      <w:tr>
        <w:trPr>
          <w:trHeight w:val="1268"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Total Recommendations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President’s plan makes 105 specific recommendations.</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Total Recommendations</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Democrats makes 49 recommendations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Meetings &amp; Consultations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President’s Energy Group met multiple times and the Group’s staff consulted with hundreds of energy experts, environmentalists, and consumers.</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Meetings &amp; Consultations</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 xml:space="preserve">It is unclear whether the Democrats consulted with anyone when they were writing their plan. </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tc>
      </w:tr>
      <w:tr>
        <w:trPr>
          <w:trHeight w:val="1718"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Electricity Transmission Bottlenecks</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President makes 8 concrete recommendations to improve our antiquated electricity transmission infrastructure.</w:t>
            </w:r>
          </w:p>
          <w:p>
            <w:pPr>
              <w:pStyle w:val="Normal"/>
              <w:rPr>
                <w:rFonts w:ascii="Arial Narrow" w:hAnsi="Arial Narrow" w:cs="Arial Narrow"/>
              </w:rPr>
            </w:pPr>
            <w:r>
              <w:rPr>
                <w:rFonts w:cs="Arial Narrow" w:ascii="Arial Narrow" w:hAnsi="Arial Narrow"/>
              </w:rPr>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Electricity Transmission Bottlenecks</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Democrat plan only has one vague suggestion on improving our infrastructure – a suggestion that a study be conducted on the issue.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Tax Incentives for Oil &amp; Gas Companies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does not propose tax incentives for oil companies for oil production.</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Tax Incentives for Oil &amp; Gas Companies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support tax incentives for oil companies for oil production.</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Price Caps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 xml:space="preserve">The President opposes price caps because they will hurt consumers by lowering supply and making blackouts worse and longer lasting. </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Price Caps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support risky price caps.</w:t>
            </w:r>
          </w:p>
        </w:tc>
      </w:tr>
      <w:tr>
        <w:trPr>
          <w:trHeight w:val="2060"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Reducing Our Dependence on Foreign Oil</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President wants to reduce our dependence on foreign oil by increasing and diversifying domestic sources of energy.  He supports clean exploration in a small fraction of ANWR – an area 1/5 the size of Dulles airport out of a total of 19 million acres.</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Reducing our Dependence on Foreign Oil</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Democrats oppose exploration in ANWR, increasing our dependence on foreign oil and leaving consumers vulnerable to wild price fluctuations.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Strategic Petroleum Reserve (SPR)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opposes draining SPR because it will lessen our national security and have no impact on consumer energy bills.  President Clinton already tried tapping SPR and it didn’t have any effect.</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Strategic Petroleum Reserve (SPR)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 plan would tap SPR.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Low Income Assistance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supports increased funding for LIHEAP.</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Low-Income Assistance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 plan supports increased funding for LIHEAP.</w:t>
            </w:r>
          </w:p>
        </w:tc>
      </w:tr>
      <w:tr>
        <w:trPr>
          <w:trHeight w:val="1250"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Clean Coal</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supports increased clean coal research.</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Clean Coal</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Democrats support increased clean coal research.</w:t>
            </w:r>
          </w:p>
        </w:tc>
      </w:tr>
      <w:tr>
        <w:trPr>
          <w:trHeight w:val="1169"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Northeast Home Heating Oil reserve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supports the Reserve</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Northeast Home Heating Oil Reserve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support the Reserve</w:t>
            </w:r>
          </w:p>
        </w:tc>
      </w:tr>
      <w:tr>
        <w:trPr>
          <w:trHeight w:val="1070"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Pipeline Safety</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President supports increased pipeline safety.</w:t>
            </w:r>
          </w:p>
          <w:p>
            <w:pPr>
              <w:pStyle w:val="Normal"/>
              <w:rPr>
                <w:rFonts w:ascii="Arial Narrow" w:hAnsi="Arial Narrow" w:cs="Arial Narrow"/>
              </w:rPr>
            </w:pPr>
            <w:r>
              <w:rPr>
                <w:rFonts w:cs="Arial Narrow" w:ascii="Arial Narrow" w:hAnsi="Arial Narrow"/>
              </w:rPr>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Pipeline Safety</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Democrats support increased pipeline safety</w:t>
            </w:r>
          </w:p>
        </w:tc>
      </w:tr>
      <w:tr>
        <w:trPr>
          <w:trHeight w:val="1628" w:hRule="atLeast"/>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Nuclear Power &amp; Waste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supports advanced technologies for nuclear power and wants safe disposal of nuclear waste.</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Nuclear Power and Waste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supports research on advanced technologies for nuclear power and want safe disposal of nuclear waste.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CAFE Standards</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President calls for new recommendations for CAFE standards based on the National Academy of Sciences study due out this summer.</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CAFE Standards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plan calls for increasing CAFE standards.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sz w:val="28"/>
              </w:rPr>
            </w:pPr>
            <w:r>
              <w:rPr>
                <w:rFonts w:cs="Arial Narrow" w:ascii="Arial Narrow" w:hAnsi="Arial Narrow"/>
                <w:sz w:val="28"/>
              </w:rPr>
              <w:t>Appliance Efficiency</w:t>
            </w:r>
          </w:p>
          <w:p>
            <w:pPr>
              <w:pStyle w:val="Normal"/>
              <w:rPr>
                <w:rFonts w:ascii="Arial Narrow" w:hAnsi="Arial Narrow" w:cs="Arial Narrow"/>
                <w:sz w:val="28"/>
              </w:rPr>
            </w:pPr>
            <w:r>
              <w:rPr>
                <w:rFonts w:cs="Arial Narrow" w:ascii="Arial Narrow" w:hAnsi="Arial Narrow"/>
                <w:sz w:val="28"/>
              </w:rPr>
            </w:r>
          </w:p>
          <w:p>
            <w:pPr>
              <w:pStyle w:val="Normal"/>
              <w:rPr>
                <w:rFonts w:ascii="Arial Narrow" w:hAnsi="Arial Narrow" w:cs="Arial Narrow"/>
              </w:rPr>
            </w:pPr>
            <w:r>
              <w:rPr>
                <w:rFonts w:cs="Arial Narrow" w:ascii="Arial Narrow" w:hAnsi="Arial Narrow"/>
              </w:rPr>
              <w:t>The President supports increasing appliance efficiency.</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Appliance Efficiency</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support increasing appliance efficiency.</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Weatherization Assistance Funding</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supports increased weatherization assistance funding.</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Weatherization Assistance Funding</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Democrats support increased weatherization assistance funding.</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Tax Incentives for Renewables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supports tax incentives for renewable energy.</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Tax Incentives for Renewables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Democrats support tax incentives for renewable energy</w:t>
            </w:r>
          </w:p>
        </w:tc>
      </w:tr>
      <w:tr>
        <w:trPr/>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Federal Power Usage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The President has already directed the federal government to reduce its energy usage as much as possible in California and across the country.</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rFonts w:ascii="Arial Narrow" w:hAnsi="Arial Narrow" w:cs="Arial Narrow"/>
              </w:rPr>
            </w:pPr>
            <w:r>
              <w:rPr>
                <w:rFonts w:cs="Arial Narrow" w:ascii="Arial Narrow" w:hAnsi="Arial Narrow"/>
                <w:sz w:val="28"/>
              </w:rPr>
              <w:t>Federal Power Usage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Democrats support reducing the federal government’s energy usage.</w:t>
            </w:r>
          </w:p>
        </w:tc>
      </w:tr>
    </w:tbl>
    <w:p>
      <w:pPr>
        <w:pStyle w:val="Normal"/>
        <w:rPr>
          <w:rFonts w:ascii="Arial Narrow" w:hAnsi="Arial Narrow" w:cs="Arial Narrow"/>
        </w:rPr>
      </w:pPr>
      <w:r>
        <w:rPr>
          <w:rFonts w:cs="Arial Narrow" w:ascii="Arial Narrow" w:hAnsi="Arial Narrow"/>
        </w:rPr>
      </w:r>
    </w:p>
    <w:sectPr>
      <w:type w:val="nextPage"/>
      <w:pgSz w:w="12240" w:h="15840"/>
      <w:pgMar w:left="1440" w:right="1440" w:gutter="0" w:header="0" w:top="115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sz w:val="40"/>
    </w:rPr>
  </w:style>
  <w:style w:type="paragraph" w:styleId="Heading3">
    <w:name w:val="heading 3"/>
    <w:basedOn w:val="Normal"/>
    <w:next w:val="Normal"/>
    <w:qFormat/>
    <w:pPr>
      <w:keepNext w:val="true"/>
      <w:numPr>
        <w:ilvl w:val="2"/>
        <w:numId w:val="1"/>
      </w:numPr>
      <w:jc w:val="center"/>
      <w:outlineLvl w:val="2"/>
    </w:pPr>
    <w:rPr>
      <w:rFonts w:ascii="Arial Narrow" w:hAnsi="Arial Narrow" w:cs="Arial Narrow"/>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40"/>
    </w:rPr>
  </w:style>
  <w:style w:type="paragraph" w:styleId="BodyText">
    <w:name w:val="Body Text"/>
    <w:basedOn w:val="Normal"/>
    <w:pPr>
      <w:jc w:val="center"/>
    </w:pPr>
    <w:rPr>
      <w:b/>
      <w:i/>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2001-05-16T20:54:00Z</dcterms:created>
  <dc:creator>EOP</dc:creator>
  <dc:description/>
  <dc:language>en-CA</dc:language>
  <cp:lastModifiedBy>EOP</cp:lastModifiedBy>
  <cp:lastPrinted>2001-05-16T13:01:00Z</cp:lastPrinted>
  <dcterms:modified xsi:type="dcterms:W3CDTF">2001-05-16T20:54:00Z</dcterms:modified>
  <cp:revision>2</cp:revision>
  <dc:subject/>
  <dc:title>Dems</dc:title>
</cp:coreProperties>
</file>