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rHeight w:val="98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36"/>
              </w:rPr>
            </w:pPr>
            <w:r>
              <w:rPr>
                <w:rFonts w:cs="Arial Narrow" w:ascii="Arial Narrow" w:hAnsi="Arial Narrow"/>
                <w:sz w:val="36"/>
              </w:rPr>
              <w:t>The President’s Energy Plan</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36"/>
              </w:rPr>
            </w:pPr>
            <w:r>
              <w:rPr>
                <w:rFonts w:cs="Arial Narrow" w:ascii="Arial Narrow" w:hAnsi="Arial Narrow"/>
                <w:sz w:val="36"/>
              </w:rPr>
              <w:t>The Democrats’ Plan</w:t>
            </w:r>
          </w:p>
        </w:tc>
      </w:tr>
      <w:tr>
        <w:trPr>
          <w:trHeight w:val="1268"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Total Recommendations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President’s plan makes 105 specific recommendations.</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Total Recommendations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Democrats makes 49 recommendations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Meetings &amp; Consultations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President’s Energy Group met multiple times and the Group’s staff consulted with hundreds of energy experts, environmentalists, and consumers.</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Meetings &amp; Consultations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 xml:space="preserve">It is unclear whether the Democrats consulted with anyone when they were writing their plan.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tc>
      </w:tr>
      <w:tr>
        <w:trPr>
          <w:trHeight w:val="1718"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Electricity Transmission Bottlenecks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makes 8 concrete recommendations to improve our antiquated electricity transmission infrastructure.</w:t>
            </w:r>
          </w:p>
          <w:p>
            <w:pPr>
              <w:pStyle w:val="Normal"/>
              <w:rPr>
                <w:rFonts w:ascii="Arial Narrow" w:hAnsi="Arial Narrow" w:cs="Arial Narrow"/>
              </w:rPr>
            </w:pPr>
            <w:r>
              <w:rPr>
                <w:rFonts w:cs="Arial Narrow" w:ascii="Arial Narrow" w:hAnsi="Arial Narrow"/>
              </w:rPr>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Electricity Transmission Bottlenecks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Democrat plan only has one vague suggestion on improving our infrastructure – a suggestion that a study be conducted on the issue.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Oil &amp; Gas Companies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does not propose tax incentives for oil companies for oil production.</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Oil &amp; Gas Companies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tax incentives for oil companies for oil production.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Price Caps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 xml:space="preserve">The President opposes price caps because they will hurt consumers by lowering supply and making blackouts worse and longer lasting. </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Price Caps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risky price caps.</w:t>
            </w:r>
          </w:p>
        </w:tc>
      </w:tr>
      <w:tr>
        <w:trPr>
          <w:trHeight w:val="206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Reducing Our Dependence on Foreign Oil</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wants to reduce our dependence on foreign oil by increasing and diversifying domestic sources of energy.  He supports clean exploration in a small fraction of ANWR – an area 1/5 the size of Dulles airport out of a total of 19 million acres.</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Reducing our Dependence on Foreign Oil</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Democrats oppose exploration in ANWR, increasing our dependence on foreign oil and leaving consumers vulnerable to wild price fluctuations.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Strategic Petroleum Reserve (SPR)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opposes draining SPR because it will lessen our national security and have no impact on consumer energy bills.  President Clinton already tried tapping SPR and it didn’t have any effect.</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Strategic Petroleum Reserve (SPR)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 plan would tap SPR.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Low Income Assistance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increased funding for LIHEAP.</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Low-Income Assistance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 plan supports increased funding for LIHEAP.</w:t>
            </w:r>
          </w:p>
        </w:tc>
      </w:tr>
      <w:tr>
        <w:trPr>
          <w:trHeight w:val="125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Clean Coal</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increased clean coal research.</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Clean Coal</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increased clean coal research.</w:t>
            </w:r>
          </w:p>
        </w:tc>
      </w:tr>
      <w:tr>
        <w:trPr>
          <w:trHeight w:val="1169"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Northeast Home Heating Oil reserve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the Reserve</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Northeast Home Heating Oil Reserve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the Reserve</w:t>
            </w:r>
          </w:p>
        </w:tc>
      </w:tr>
      <w:tr>
        <w:trPr>
          <w:trHeight w:val="107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Pipeline Safety</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supports increased pipeline safety.</w:t>
            </w:r>
          </w:p>
          <w:p>
            <w:pPr>
              <w:pStyle w:val="Normal"/>
              <w:rPr>
                <w:rFonts w:ascii="Arial Narrow" w:hAnsi="Arial Narrow" w:cs="Arial Narrow"/>
              </w:rPr>
            </w:pPr>
            <w:r>
              <w:rPr>
                <w:rFonts w:cs="Arial Narrow" w:ascii="Arial Narrow" w:hAnsi="Arial Narrow"/>
              </w:rPr>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Pipeline Safety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increased pipeline safety</w:t>
            </w:r>
          </w:p>
        </w:tc>
      </w:tr>
      <w:tr>
        <w:trPr>
          <w:trHeight w:val="1628"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Nuclear Power &amp; Waste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advanced technologies for nuclear power and wants safe disposal of nuclear waste.</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Nuclear Power and Waste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supports research on advanced technologies for nuclear power and want safe disposal of nuclear waste.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CAFE Standards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calls for new recommendations for CAFE standards based on the National Academy of Sciences study due out this summer.</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CAFE Standards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plan calls for increasing CAFE standards.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Appliance Efficiency</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supports increasing appliance efficiency.</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Appliance Efficiency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increasing appliance efficiency.</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Weatherization Assistance Funding</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increased weatherization assistance funding.</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Weatherization Assistance Funding</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increased weatherization assistance funding.</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Renewables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tax incentives for renewable energy.</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Renewables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tax incentives for renewable energy</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Federal Power Usage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has already directed the federal government to reduce its energy usage as much as possible in California and across the country.</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Federal Power Usage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reducing the federal government’s energy usage.</w:t>
            </w:r>
          </w:p>
        </w:tc>
      </w:tr>
    </w:tbl>
    <w:p>
      <w:pPr>
        <w:pStyle w:val="Normal"/>
        <w:rPr>
          <w:rFonts w:ascii="Arial Narrow" w:hAnsi="Arial Narrow" w:cs="Arial Narrow"/>
        </w:rPr>
      </w:pPr>
      <w:r>
        <w:rPr>
          <w:rFonts w:cs="Arial Narrow" w:ascii="Arial Narrow" w:hAnsi="Arial Narrow"/>
        </w:rPr>
      </w:r>
    </w:p>
    <w:sectPr>
      <w:type w:val="nextPage"/>
      <w:pgSz w:w="12240" w:h="15840"/>
      <w:pgMar w:left="1440" w:right="1440"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sz w:val="40"/>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40"/>
    </w:rPr>
  </w:style>
  <w:style w:type="paragraph" w:styleId="BodyText">
    <w:name w:val="Body Text"/>
    <w:basedOn w:val="Normal"/>
    <w:pPr>
      <w:jc w:val="center"/>
    </w:pPr>
    <w:rPr>
      <w:b/>
      <w:i/>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2001-05-24T19:47:00Z</dcterms:created>
  <dc:creator>EOP</dc:creator>
  <dc:description/>
  <dc:language>en-CA</dc:language>
  <cp:lastModifiedBy>Valued Gateway Client</cp:lastModifiedBy>
  <cp:lastPrinted>2001-05-16T13:01:00Z</cp:lastPrinted>
  <dcterms:modified xsi:type="dcterms:W3CDTF">2001-05-24T19:47:00Z</dcterms:modified>
  <cp:revision>2</cp:revision>
  <dc:subject/>
  <dc:title>Dems</dc:title>
</cp:coreProperties>
</file>