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rPr/>
      </w:pPr>
      <w:r>
        <w:rPr/>
        <w:t>Energy Forum</w:t>
      </w:r>
    </w:p>
    <w:p>
      <w:pPr>
        <w:pStyle w:val="Style13"/>
        <w:spacing w:lineRule="exact" w:line="240"/>
        <w:rPr/>
      </w:pPr>
      <w:r>
        <w:rPr/>
        <w:t>March 2001</w:t>
      </w:r>
    </w:p>
    <w:p>
      <w:pPr>
        <w:pStyle w:val="Normal"/>
        <w:spacing w:lineRule="exact" w:line="240"/>
        <w:rPr/>
      </w:pPr>
      <w:r>
        <w:rPr/>
        <w:t>Pages 64 - 65</w:t>
      </w:r>
    </w:p>
    <w:p>
      <w:pPr>
        <w:pStyle w:val="Normal"/>
        <w:rPr/>
      </w:pPr>
      <w:r>
        <w:rPr/>
      </w:r>
    </w:p>
    <w:p>
      <w:pPr>
        <w:pStyle w:val="Heading1"/>
        <w:ind w:hanging="0" w:start="0"/>
        <w:rPr/>
      </w:pPr>
      <w:r>
        <w:rPr/>
        <w:t>Enron Japan</w:t>
      </w:r>
      <w:r>
        <w:rPr/>
        <w:t>’</w:t>
      </w:r>
      <w:r>
        <w:rPr/>
        <w:t xml:space="preserve">s strategy </w:t>
      </w:r>
      <w:r>
        <w:rPr/>
        <w:t>–</w:t>
      </w:r>
      <w:r>
        <w:rPr/>
        <w:t xml:space="preserve"> an interview with Joseph Hirl, the president</w:t>
      </w:r>
    </w:p>
    <w:p>
      <w:pPr>
        <w:pStyle w:val="Normal"/>
        <w:spacing w:lineRule="exact" w:line="360"/>
        <w:jc w:val="center"/>
        <w:rPr>
          <w:b/>
          <w:sz w:val="24"/>
        </w:rPr>
      </w:pPr>
      <w:r>
        <w:rPr>
          <w:b/>
          <w:sz w:val="24"/>
        </w:rPr>
      </w:r>
    </w:p>
    <w:p>
      <w:pPr>
        <w:pStyle w:val="Normal"/>
        <w:spacing w:lineRule="exact" w:line="360"/>
        <w:rPr>
          <w:i/>
          <w:i/>
          <w:sz w:val="22"/>
        </w:rPr>
      </w:pPr>
      <w:r>
        <w:rPr>
          <w:i/>
          <w:sz w:val="22"/>
        </w:rPr>
        <w:t>(Interviewer: Akira Iseki, staff writer)</w:t>
      </w:r>
    </w:p>
    <w:p>
      <w:pPr>
        <w:pStyle w:val="Heading2"/>
        <w:ind w:hanging="0" w:start="0"/>
        <w:rPr/>
      </w:pPr>
      <w:r>
        <w:rPr/>
        <w:t>“</w:t>
      </w:r>
      <w:r>
        <w:rPr/>
        <w:t>We understand the circumstances surrounding Japan well</w:t>
      </w:r>
      <w:r>
        <w:rPr/>
        <w:t>”</w:t>
      </w:r>
    </w:p>
    <w:p>
      <w:pPr>
        <w:pStyle w:val="Normal"/>
        <w:spacing w:lineRule="exact" w:line="360"/>
        <w:rPr/>
      </w:pPr>
      <w:r>
        <w:rPr>
          <w:i/>
          <w:sz w:val="22"/>
        </w:rPr>
        <w:t>Q: I would like to begin with the background of Enron Japan</w:t>
      </w:r>
      <w:r>
        <w:rPr>
          <w:i/>
          <w:sz w:val="22"/>
        </w:rPr>
        <w:t>’</w:t>
      </w:r>
      <w:r>
        <w:rPr>
          <w:i/>
          <w:sz w:val="22"/>
        </w:rPr>
        <w:t>s establishment.</w:t>
      </w:r>
    </w:p>
    <w:p>
      <w:pPr>
        <w:pStyle w:val="Normal"/>
        <w:spacing w:lineRule="exact" w:line="360"/>
        <w:rPr>
          <w:i/>
          <w:i/>
          <w:sz w:val="22"/>
        </w:rPr>
      </w:pPr>
      <w:r>
        <w:rPr>
          <w:i/>
          <w:sz w:val="22"/>
        </w:rPr>
      </w:r>
    </w:p>
    <w:p>
      <w:pPr>
        <w:pStyle w:val="Normal"/>
        <w:spacing w:lineRule="exact" w:line="360"/>
        <w:rPr/>
      </w:pPr>
      <w:r>
        <w:rPr>
          <w:sz w:val="22"/>
        </w:rPr>
        <w:t xml:space="preserve">A: First, let me explain why Enron Japan began business </w:t>
      </w:r>
      <w:r>
        <w:rPr>
          <w:sz w:val="22"/>
        </w:rPr>
        <w:t>–</w:t>
      </w:r>
      <w:r>
        <w:rPr>
          <w:sz w:val="22"/>
        </w:rPr>
        <w:t xml:space="preserve"> because Japan</w:t>
      </w:r>
      <w:r>
        <w:rPr>
          <w:sz w:val="22"/>
        </w:rPr>
        <w:t>’</w:t>
      </w:r>
      <w:r>
        <w:rPr>
          <w:sz w:val="22"/>
        </w:rPr>
        <w:t xml:space="preserve">s industrial community and </w:t>
      </w:r>
      <w:r>
        <w:rPr>
          <w:sz w:val="22"/>
        </w:rPr>
        <w:t>government</w:t>
      </w:r>
      <w:r>
        <w:rPr>
          <w:sz w:val="22"/>
        </w:rPr>
        <w:t xml:space="preserve"> wanted Enron</w:t>
      </w:r>
      <w:r>
        <w:rPr>
          <w:sz w:val="22"/>
        </w:rPr>
        <w:t>’</w:t>
      </w:r>
      <w:r>
        <w:rPr>
          <w:sz w:val="22"/>
        </w:rPr>
        <w:t>s entry into the market.  There are two reasons to explain this.  First, Japanese companies pay charges 400% higher than the level in the United States, and 300% higher than the level in OECD countries to electric power companies.  So they wanted to introduce competition and lower prices to the electricity market in Japan.  Second, Enron has ample experiences in deregulated markets in the world.</w:t>
      </w:r>
    </w:p>
    <w:p>
      <w:pPr>
        <w:pStyle w:val="Normal"/>
        <w:spacing w:lineRule="exact" w:line="360"/>
        <w:rPr>
          <w:sz w:val="22"/>
        </w:rPr>
      </w:pPr>
      <w:r>
        <w:rPr>
          <w:sz w:val="22"/>
        </w:rPr>
      </w:r>
    </w:p>
    <w:p>
      <w:pPr>
        <w:pStyle w:val="Normal"/>
        <w:spacing w:lineRule="exact" w:line="360"/>
        <w:rPr>
          <w:sz w:val="22"/>
        </w:rPr>
      </w:pPr>
      <w:r>
        <w:rPr>
          <w:sz w:val="22"/>
        </w:rPr>
        <w:t>Enron has been operating in a cooperative manner with governments, regulatory bodies, and companies all over the world.  As a result, we can develop the most suitable system for the market in each country.</w:t>
      </w:r>
    </w:p>
    <w:p>
      <w:pPr>
        <w:pStyle w:val="Normal"/>
        <w:spacing w:lineRule="exact" w:line="360"/>
        <w:rPr>
          <w:sz w:val="22"/>
        </w:rPr>
      </w:pPr>
      <w:r>
        <w:rPr>
          <w:sz w:val="22"/>
        </w:rPr>
      </w:r>
    </w:p>
    <w:p>
      <w:pPr>
        <w:pStyle w:val="Normal"/>
        <w:spacing w:lineRule="exact" w:line="360"/>
        <w:rPr/>
      </w:pPr>
      <w:r>
        <w:rPr>
          <w:sz w:val="22"/>
        </w:rPr>
        <w:t>We understand Japan</w:t>
      </w:r>
      <w:r>
        <w:rPr>
          <w:sz w:val="22"/>
        </w:rPr>
        <w:t>’</w:t>
      </w:r>
      <w:r>
        <w:rPr>
          <w:sz w:val="22"/>
        </w:rPr>
        <w:t xml:space="preserve">s concerns </w:t>
      </w:r>
      <w:r>
        <w:rPr>
          <w:sz w:val="22"/>
        </w:rPr>
        <w:t>–</w:t>
      </w:r>
      <w:r>
        <w:rPr>
          <w:sz w:val="22"/>
        </w:rPr>
        <w:t xml:space="preserve"> stable supply, economic interests, and environmental issues </w:t>
      </w:r>
      <w:r>
        <w:rPr>
          <w:sz w:val="22"/>
        </w:rPr>
        <w:t>–</w:t>
      </w:r>
      <w:r>
        <w:rPr>
          <w:sz w:val="22"/>
        </w:rPr>
        <w:t xml:space="preserve"> very well.  So we would like to make efforts to further develop Japan</w:t>
      </w:r>
      <w:r>
        <w:rPr>
          <w:sz w:val="22"/>
        </w:rPr>
        <w:t>’</w:t>
      </w:r>
      <w:r>
        <w:rPr>
          <w:sz w:val="22"/>
        </w:rPr>
        <w:t>s market in cooperation with many interested parties.  Based on the items mentioned above, we are considering our way of business, focusing on Japanese companies</w:t>
      </w:r>
      <w:r>
        <w:rPr>
          <w:sz w:val="22"/>
        </w:rPr>
        <w:t>’</w:t>
      </w:r>
      <w:r>
        <w:rPr>
          <w:sz w:val="22"/>
        </w:rPr>
        <w:t xml:space="preserve"> specific needs.  For example, launch of a power trading market, </w:t>
      </w:r>
      <w:r>
        <w:rPr>
          <w:sz w:val="22"/>
        </w:rPr>
        <w:t>weather</w:t>
      </w:r>
      <w:r>
        <w:rPr>
          <w:sz w:val="22"/>
        </w:rPr>
        <w:t xml:space="preserve"> derivatives, and financial products and services.</w:t>
      </w:r>
    </w:p>
    <w:p>
      <w:pPr>
        <w:pStyle w:val="Normal"/>
        <w:spacing w:lineRule="exact" w:line="360"/>
        <w:rPr>
          <w:sz w:val="22"/>
        </w:rPr>
      </w:pPr>
      <w:r>
        <w:rPr>
          <w:sz w:val="22"/>
        </w:rPr>
      </w:r>
    </w:p>
    <w:p>
      <w:pPr>
        <w:pStyle w:val="Normal"/>
        <w:spacing w:lineRule="exact" w:line="360"/>
        <w:rPr/>
      </w:pPr>
      <w:r>
        <w:rPr>
          <w:i/>
          <w:sz w:val="22"/>
        </w:rPr>
        <w:t>Q: How do you see the current situation of Enron Japan</w:t>
      </w:r>
      <w:r>
        <w:rPr>
          <w:i/>
          <w:sz w:val="22"/>
        </w:rPr>
        <w:t>’</w:t>
      </w:r>
      <w:r>
        <w:rPr>
          <w:i/>
          <w:sz w:val="22"/>
        </w:rPr>
        <w:t>s business development in the electricity sector?</w:t>
      </w:r>
    </w:p>
    <w:p>
      <w:pPr>
        <w:pStyle w:val="Normal"/>
        <w:spacing w:lineRule="exact" w:line="360"/>
        <w:rPr>
          <w:i/>
          <w:i/>
          <w:sz w:val="22"/>
        </w:rPr>
      </w:pPr>
      <w:r>
        <w:rPr>
          <w:i/>
          <w:sz w:val="22"/>
        </w:rPr>
      </w:r>
    </w:p>
    <w:p>
      <w:pPr>
        <w:pStyle w:val="Normal"/>
        <w:spacing w:lineRule="exact" w:line="360"/>
        <w:rPr/>
      </w:pPr>
      <w:r>
        <w:rPr>
          <w:sz w:val="22"/>
        </w:rPr>
        <w:t>A: Currently, we offer a plan to cut electricity charges by up to 10%.  It gathers companies</w:t>
      </w:r>
      <w:r>
        <w:rPr>
          <w:sz w:val="22"/>
        </w:rPr>
        <w:t>’</w:t>
      </w:r>
      <w:r>
        <w:rPr>
          <w:sz w:val="22"/>
        </w:rPr>
        <w:t xml:space="preserve"> keen attention, and we already have dealings with many of them.  But we do not provide only one product.  We </w:t>
      </w:r>
      <w:r>
        <w:rPr>
          <w:sz w:val="22"/>
        </w:rPr>
        <w:t>develop</w:t>
      </w:r>
      <w:r>
        <w:rPr>
          <w:sz w:val="22"/>
        </w:rPr>
        <w:t xml:space="preserve"> various products suitable for all kinds of customers</w:t>
      </w:r>
      <w:r>
        <w:rPr>
          <w:sz w:val="22"/>
        </w:rPr>
        <w:t>’</w:t>
      </w:r>
      <w:r>
        <w:rPr>
          <w:sz w:val="22"/>
        </w:rPr>
        <w:t xml:space="preserve"> needs, putting FT (financial technology) to full use.</w:t>
      </w:r>
    </w:p>
    <w:p>
      <w:pPr>
        <w:pStyle w:val="Normal"/>
        <w:spacing w:lineRule="exact" w:line="360"/>
        <w:rPr>
          <w:sz w:val="22"/>
        </w:rPr>
      </w:pPr>
      <w:r>
        <w:rPr>
          <w:sz w:val="22"/>
        </w:rPr>
      </w:r>
    </w:p>
    <w:p>
      <w:pPr>
        <w:pStyle w:val="Heading2"/>
        <w:ind w:hanging="0" w:start="0"/>
        <w:rPr/>
      </w:pPr>
      <w:r>
        <w:rPr/>
        <w:t>Electricity market and asset swap</w:t>
      </w:r>
    </w:p>
    <w:p>
      <w:pPr>
        <w:pStyle w:val="Normal"/>
        <w:spacing w:lineRule="exact" w:line="360"/>
        <w:rPr>
          <w:i/>
          <w:i/>
          <w:sz w:val="22"/>
        </w:rPr>
      </w:pPr>
      <w:r>
        <w:rPr>
          <w:i/>
          <w:sz w:val="22"/>
        </w:rPr>
        <w:t>Q: Please give us a few examples.</w:t>
      </w:r>
    </w:p>
    <w:p>
      <w:pPr>
        <w:pStyle w:val="Normal"/>
        <w:spacing w:lineRule="exact" w:line="360"/>
        <w:rPr>
          <w:i/>
          <w:i/>
          <w:sz w:val="22"/>
        </w:rPr>
      </w:pPr>
      <w:r>
        <w:rPr>
          <w:i/>
          <w:sz w:val="22"/>
        </w:rPr>
      </w:r>
    </w:p>
    <w:p>
      <w:pPr>
        <w:pStyle w:val="Normal"/>
        <w:spacing w:lineRule="exact" w:line="360"/>
        <w:rPr/>
      </w:pPr>
      <w:r>
        <w:rPr>
          <w:sz w:val="22"/>
        </w:rPr>
        <w:t xml:space="preserve">A: For instance, a Japanese company wanted a fixed price based on an </w:t>
      </w:r>
      <w:r>
        <w:rPr>
          <w:sz w:val="22"/>
        </w:rPr>
        <w:t>industrial</w:t>
      </w:r>
      <w:r>
        <w:rPr>
          <w:sz w:val="22"/>
        </w:rPr>
        <w:t xml:space="preserve"> electricity price index.  But there is no such index in Japan.  So we are considering </w:t>
      </w:r>
      <w:r>
        <w:rPr>
          <w:sz w:val="22"/>
        </w:rPr>
        <w:t>establishing</w:t>
      </w:r>
      <w:r>
        <w:rPr>
          <w:sz w:val="22"/>
        </w:rPr>
        <w:t xml:space="preserve"> one.  The</w:t>
      </w:r>
      <w:r>
        <w:rPr>
          <w:sz w:val="22"/>
        </w:rPr>
        <w:t xml:space="preserve"> objective is to </w:t>
      </w:r>
      <w:r>
        <w:rPr>
          <w:sz w:val="22"/>
        </w:rPr>
        <w:t>enhance transparency and competitiveness of the electricity market, as well as to promote innovation.  It was requested by the company.</w:t>
      </w:r>
    </w:p>
    <w:p>
      <w:pPr>
        <w:pStyle w:val="Normal"/>
        <w:spacing w:lineRule="exact" w:line="360"/>
        <w:rPr>
          <w:sz w:val="22"/>
        </w:rPr>
      </w:pPr>
      <w:r>
        <w:rPr>
          <w:sz w:val="22"/>
        </w:rPr>
      </w:r>
    </w:p>
    <w:p>
      <w:pPr>
        <w:pStyle w:val="Normal"/>
        <w:spacing w:lineRule="exact" w:line="360"/>
        <w:rPr/>
      </w:pPr>
      <w:r>
        <w:rPr>
          <w:sz w:val="22"/>
        </w:rPr>
        <w:t>Another example will be asset swap between Japanese companies and us.  Japanese companies provide power plants and other assets to us in exchange for Enron</w:t>
      </w:r>
      <w:r>
        <w:rPr>
          <w:sz w:val="22"/>
        </w:rPr>
        <w:t>’</w:t>
      </w:r>
      <w:r>
        <w:rPr>
          <w:sz w:val="22"/>
        </w:rPr>
        <w:t>s giving assets all over the world to Japanese companies.  Specifically, power plants, factories, and mines are possible targets.</w:t>
      </w:r>
    </w:p>
    <w:p>
      <w:pPr>
        <w:pStyle w:val="Normal"/>
        <w:spacing w:lineRule="exact" w:line="360"/>
        <w:rPr>
          <w:sz w:val="22"/>
        </w:rPr>
      </w:pPr>
      <w:r>
        <w:rPr>
          <w:sz w:val="22"/>
        </w:rPr>
      </w:r>
    </w:p>
    <w:p>
      <w:pPr>
        <w:pStyle w:val="Normal"/>
        <w:spacing w:lineRule="exact" w:line="360"/>
        <w:rPr/>
      </w:pPr>
      <w:r>
        <w:rPr>
          <w:i/>
          <w:sz w:val="22"/>
        </w:rPr>
        <w:t>Q: Your largest target is to launch a power market in Japan, isn</w:t>
      </w:r>
      <w:r>
        <w:rPr>
          <w:i/>
          <w:sz w:val="22"/>
        </w:rPr>
        <w:t>’</w:t>
      </w:r>
      <w:r>
        <w:rPr>
          <w:i/>
          <w:sz w:val="22"/>
        </w:rPr>
        <w:t>t it?</w:t>
      </w:r>
    </w:p>
    <w:p>
      <w:pPr>
        <w:pStyle w:val="Normal"/>
        <w:spacing w:lineRule="exact" w:line="360"/>
        <w:rPr>
          <w:i/>
          <w:i/>
          <w:sz w:val="22"/>
        </w:rPr>
      </w:pPr>
      <w:r>
        <w:rPr>
          <w:i/>
          <w:sz w:val="22"/>
        </w:rPr>
      </w:r>
    </w:p>
    <w:p>
      <w:pPr>
        <w:pStyle w:val="Normal"/>
        <w:spacing w:lineRule="exact" w:line="360"/>
        <w:rPr/>
      </w:pPr>
      <w:r>
        <w:rPr>
          <w:sz w:val="22"/>
        </w:rPr>
        <w:t xml:space="preserve">A: Launch of a power market surely has a great value.  However, it is not Enron but Japanese companies that want it.  This point is often missed.  I mean, </w:t>
      </w:r>
      <w:r>
        <w:rPr>
          <w:sz w:val="22"/>
        </w:rPr>
        <w:t xml:space="preserve">if such a system is established, </w:t>
      </w:r>
      <w:r>
        <w:rPr>
          <w:sz w:val="22"/>
        </w:rPr>
        <w:t xml:space="preserve">transparency of price is improved, and Japanese companies are able to get information on prices fast.  They can adjust the way to manage </w:t>
      </w:r>
      <w:r>
        <w:rPr>
          <w:sz w:val="22"/>
        </w:rPr>
        <w:t>their</w:t>
      </w:r>
      <w:r>
        <w:rPr>
          <w:sz w:val="22"/>
        </w:rPr>
        <w:t xml:space="preserve"> operations in accordance with the information.  Creation of a real-time price fix system has a significant meaning, because </w:t>
      </w:r>
      <w:r>
        <w:rPr>
          <w:sz w:val="22"/>
        </w:rPr>
        <w:t>such</w:t>
      </w:r>
      <w:r>
        <w:rPr>
          <w:sz w:val="22"/>
        </w:rPr>
        <w:t xml:space="preserve"> a system does not exist now.</w:t>
      </w:r>
    </w:p>
    <w:p>
      <w:pPr>
        <w:pStyle w:val="Normal"/>
        <w:spacing w:lineRule="exact" w:line="360"/>
        <w:rPr>
          <w:sz w:val="22"/>
        </w:rPr>
      </w:pPr>
      <w:r>
        <w:rPr>
          <w:sz w:val="22"/>
        </w:rPr>
      </w:r>
    </w:p>
    <w:p>
      <w:pPr>
        <w:pStyle w:val="Normal"/>
        <w:spacing w:lineRule="exact" w:line="360"/>
        <w:rPr/>
      </w:pPr>
      <w:r>
        <w:rPr>
          <w:sz w:val="22"/>
        </w:rPr>
        <w:t xml:space="preserve">For the Japanese economy, it is an </w:t>
      </w:r>
      <w:r>
        <w:rPr>
          <w:sz w:val="22"/>
        </w:rPr>
        <w:t>imminent</w:t>
      </w:r>
      <w:r>
        <w:rPr>
          <w:sz w:val="22"/>
        </w:rPr>
        <w:t xml:space="preserve"> task to activate competition </w:t>
      </w:r>
      <w:r>
        <w:rPr>
          <w:sz w:val="22"/>
        </w:rPr>
        <w:t>among</w:t>
      </w:r>
      <w:r>
        <w:rPr>
          <w:sz w:val="22"/>
        </w:rPr>
        <w:t xml:space="preserve"> </w:t>
      </w:r>
      <w:r>
        <w:rPr>
          <w:sz w:val="22"/>
        </w:rPr>
        <w:t>electricity</w:t>
      </w:r>
      <w:r>
        <w:rPr>
          <w:sz w:val="22"/>
        </w:rPr>
        <w:t xml:space="preserve"> businesses.  According to a </w:t>
      </w:r>
      <w:r>
        <w:rPr>
          <w:sz w:val="22"/>
        </w:rPr>
        <w:t>statistics</w:t>
      </w:r>
      <w:r>
        <w:rPr>
          <w:sz w:val="22"/>
        </w:rPr>
        <w:t>, if electricity charges are reduced by 25% in Japan, it produces an effect equivalent to implementing a 4-trillion economic stimulus package every year.</w:t>
      </w:r>
    </w:p>
    <w:p>
      <w:pPr>
        <w:pStyle w:val="Normal"/>
        <w:spacing w:lineRule="exact" w:line="360"/>
        <w:rPr>
          <w:sz w:val="22"/>
        </w:rPr>
      </w:pPr>
      <w:r>
        <w:rPr>
          <w:sz w:val="22"/>
        </w:rPr>
      </w:r>
    </w:p>
    <w:p>
      <w:pPr>
        <w:pStyle w:val="Normal"/>
        <w:spacing w:lineRule="exact" w:line="360"/>
        <w:rPr/>
      </w:pPr>
      <w:r>
        <w:rPr>
          <w:sz w:val="22"/>
        </w:rPr>
        <w:t>Regarding</w:t>
      </w:r>
      <w:r>
        <w:rPr>
          <w:sz w:val="22"/>
        </w:rPr>
        <w:t xml:space="preserve"> the spread of IT, which is promoted by Japan, two important </w:t>
      </w:r>
      <w:r>
        <w:rPr>
          <w:sz w:val="22"/>
        </w:rPr>
        <w:t>preconditions</w:t>
      </w:r>
      <w:r>
        <w:rPr>
          <w:sz w:val="22"/>
        </w:rPr>
        <w:t xml:space="preserve"> exist.  First is a cut in access fees for telecommunications networks, and second is a cut in electricity rates.  The spread of Internet use accounts for almost 40% of the growth of </w:t>
      </w:r>
      <w:r>
        <w:rPr>
          <w:sz w:val="22"/>
        </w:rPr>
        <w:t>electricity</w:t>
      </w:r>
      <w:r>
        <w:rPr>
          <w:sz w:val="22"/>
        </w:rPr>
        <w:t xml:space="preserve"> demand in the United States in past 10 years.</w:t>
      </w:r>
    </w:p>
    <w:p>
      <w:pPr>
        <w:pStyle w:val="Normal"/>
        <w:spacing w:lineRule="exact" w:line="360"/>
        <w:rPr>
          <w:sz w:val="22"/>
        </w:rPr>
      </w:pPr>
      <w:r>
        <w:rPr>
          <w:sz w:val="22"/>
        </w:rPr>
      </w:r>
    </w:p>
    <w:p>
      <w:pPr>
        <w:pStyle w:val="Normal"/>
        <w:spacing w:lineRule="exact" w:line="360"/>
        <w:rPr/>
      </w:pPr>
      <w:r>
        <w:rPr>
          <w:sz w:val="22"/>
        </w:rPr>
        <w:t xml:space="preserve">Now you should understand how much interest deregulation in the electricity sector </w:t>
      </w:r>
      <w:r>
        <w:rPr>
          <w:sz w:val="22"/>
        </w:rPr>
        <w:t>would</w:t>
      </w:r>
      <w:r>
        <w:rPr>
          <w:sz w:val="22"/>
        </w:rPr>
        <w:t xml:space="preserve"> bring to the Japanese industrial community.  Japanese government also understand the importance of </w:t>
      </w:r>
      <w:r>
        <w:rPr>
          <w:sz w:val="22"/>
        </w:rPr>
        <w:t>lowering</w:t>
      </w:r>
      <w:r>
        <w:rPr>
          <w:sz w:val="22"/>
        </w:rPr>
        <w:t xml:space="preserve"> </w:t>
      </w:r>
      <w:r>
        <w:rPr>
          <w:sz w:val="22"/>
        </w:rPr>
        <w:t>electricity</w:t>
      </w:r>
      <w:r>
        <w:rPr>
          <w:sz w:val="22"/>
        </w:rPr>
        <w:t xml:space="preserve"> charges, and its action can be regarded responsible.  (The Japanese </w:t>
      </w:r>
      <w:r>
        <w:rPr>
          <w:sz w:val="22"/>
        </w:rPr>
        <w:t>government</w:t>
      </w:r>
      <w:r>
        <w:rPr>
          <w:sz w:val="22"/>
        </w:rPr>
        <w:t xml:space="preserve">) pushes forward deregulation in other sectors as well </w:t>
      </w:r>
      <w:r>
        <w:rPr>
          <w:sz w:val="22"/>
        </w:rPr>
        <w:t>–</w:t>
      </w:r>
      <w:r>
        <w:rPr>
          <w:sz w:val="22"/>
        </w:rPr>
        <w:t xml:space="preserve"> financial services, telecommunications, and gas.  We would like to be involved in such sectors, too.</w:t>
      </w:r>
    </w:p>
    <w:p>
      <w:pPr>
        <w:pStyle w:val="Normal"/>
        <w:spacing w:lineRule="exact" w:line="360"/>
        <w:rPr>
          <w:sz w:val="22"/>
        </w:rPr>
      </w:pPr>
      <w:r>
        <w:rPr>
          <w:sz w:val="22"/>
        </w:rPr>
      </w:r>
    </w:p>
    <w:p>
      <w:pPr>
        <w:pStyle w:val="Heading2"/>
        <w:ind w:hanging="0" w:start="0"/>
        <w:rPr/>
      </w:pPr>
      <w:r>
        <w:rPr/>
        <w:t>California is a hotbed of bureaucratic regulations</w:t>
      </w:r>
    </w:p>
    <w:p>
      <w:pPr>
        <w:pStyle w:val="BodyText"/>
        <w:rPr/>
      </w:pPr>
      <w:r>
        <w:rPr/>
        <w:t xml:space="preserve">Q: California is a model of the liberalization of the electricity industry. But some utilities in the state have fallen in a </w:t>
      </w:r>
      <w:r>
        <w:rPr/>
        <w:t>financial</w:t>
      </w:r>
      <w:r>
        <w:rPr/>
        <w:t xml:space="preserve"> crisis.  What is your view on this issue?</w:t>
      </w:r>
    </w:p>
    <w:p>
      <w:pPr>
        <w:pStyle w:val="Normal"/>
        <w:spacing w:lineRule="exact" w:line="360"/>
        <w:rPr>
          <w:sz w:val="22"/>
        </w:rPr>
      </w:pPr>
      <w:r>
        <w:rPr>
          <w:sz w:val="22"/>
        </w:rPr>
      </w:r>
    </w:p>
    <w:p>
      <w:pPr>
        <w:pStyle w:val="2"/>
        <w:rPr/>
      </w:pPr>
      <w:r>
        <w:rPr/>
        <w:t xml:space="preserve">A: The answer is simple.  There is no deregulation in California.  Regulations only changed their shape a little, and as a result, the balance between supply and demand was lost.  In other words, a market did not exist in California.  Electric power companies were bound tightly by regulatory conditions </w:t>
      </w:r>
      <w:r>
        <w:rPr/>
        <w:t>–</w:t>
      </w:r>
      <w:r>
        <w:rPr/>
        <w:t xml:space="preserve"> retail prices were capped, companies could not </w:t>
      </w:r>
      <w:r>
        <w:rPr/>
        <w:t>hedge</w:t>
      </w:r>
      <w:r>
        <w:rPr/>
        <w:t xml:space="preserve"> the risk of price fluctuations, and there were also many conditions for purchasing electricity at PX.</w:t>
      </w:r>
    </w:p>
    <w:p>
      <w:pPr>
        <w:pStyle w:val="2"/>
        <w:rPr/>
      </w:pPr>
      <w:r>
        <w:rPr/>
      </w:r>
    </w:p>
    <w:p>
      <w:pPr>
        <w:pStyle w:val="2"/>
        <w:rPr/>
      </w:pPr>
      <w:r>
        <w:rPr/>
        <w:t>California kept on having many bureaucratic regulations, and construction of new power plants did not progress at all.  We wanted to build a power plant, but could not get approval due to regulatory constrains.  The system between authorities and power operators did not function at all.</w:t>
      </w:r>
    </w:p>
    <w:p>
      <w:pPr>
        <w:pStyle w:val="2"/>
        <w:rPr/>
      </w:pPr>
      <w:r>
        <w:rPr/>
      </w:r>
    </w:p>
    <w:p>
      <w:pPr>
        <w:pStyle w:val="2"/>
        <w:rPr/>
      </w:pPr>
      <w:r>
        <w:rPr>
          <w:i/>
        </w:rPr>
        <w:t xml:space="preserve">Q: Following the power crisis, cautious attitude toward </w:t>
      </w:r>
      <w:r>
        <w:rPr>
          <w:i/>
        </w:rPr>
        <w:t>liberalization</w:t>
      </w:r>
      <w:r>
        <w:rPr>
          <w:i/>
        </w:rPr>
        <w:t xml:space="preserve"> has gained power in the electricity industry in Japan.  On the other hand, </w:t>
      </w:r>
      <w:r>
        <w:rPr>
          <w:i/>
        </w:rPr>
        <w:t>Economy</w:t>
      </w:r>
      <w:r>
        <w:rPr>
          <w:i/>
        </w:rPr>
        <w:t xml:space="preserve">, Trade and Industry Ministry has not changed policy to promote liberalization.  What do you think the Japanese government </w:t>
      </w:r>
      <w:r>
        <w:rPr>
          <w:i/>
        </w:rPr>
        <w:t>should</w:t>
      </w:r>
      <w:r>
        <w:rPr>
          <w:i/>
        </w:rPr>
        <w:t xml:space="preserve"> learn from the crisis as it advances deregulation in the electricity industry?  What do you expect from the Japanese </w:t>
      </w:r>
      <w:r>
        <w:rPr>
          <w:i/>
        </w:rPr>
        <w:t>government</w:t>
      </w:r>
      <w:r>
        <w:rPr>
          <w:i/>
        </w:rPr>
        <w:t>?</w:t>
      </w:r>
    </w:p>
    <w:p>
      <w:pPr>
        <w:pStyle w:val="Normal"/>
        <w:spacing w:lineRule="exact" w:line="360"/>
        <w:rPr>
          <w:i/>
          <w:i/>
          <w:sz w:val="22"/>
        </w:rPr>
      </w:pPr>
      <w:r>
        <w:rPr>
          <w:i/>
          <w:sz w:val="22"/>
        </w:rPr>
      </w:r>
    </w:p>
    <w:p>
      <w:pPr>
        <w:pStyle w:val="Normal"/>
        <w:spacing w:lineRule="exact" w:line="360"/>
        <w:rPr>
          <w:sz w:val="22"/>
        </w:rPr>
      </w:pPr>
      <w:r>
        <w:rPr>
          <w:sz w:val="22"/>
        </w:rPr>
        <w:t>A: Deregulation has been successful in many countries in the world.  Some Japanese media report comments such as deregulation in Japan needs to slow down, but if Japanese companies wait for deregulation longer, they will lose international competitiveness more.</w:t>
      </w:r>
    </w:p>
    <w:p>
      <w:pPr>
        <w:pStyle w:val="Normal"/>
        <w:spacing w:lineRule="exact" w:line="360"/>
        <w:rPr>
          <w:sz w:val="22"/>
        </w:rPr>
      </w:pPr>
      <w:r>
        <w:rPr>
          <w:sz w:val="22"/>
        </w:rPr>
      </w:r>
    </w:p>
    <w:p>
      <w:pPr>
        <w:pStyle w:val="Normal"/>
        <w:spacing w:lineRule="exact" w:line="360"/>
        <w:rPr/>
      </w:pPr>
      <w:r>
        <w:rPr>
          <w:sz w:val="22"/>
        </w:rPr>
        <w:t xml:space="preserve">From the beginning, Japanese companies and regulatory authorities have studied deregulation issues, spending many hours.  For the Japanese industrial community, promotion of deregulation may be the most </w:t>
      </w:r>
      <w:r>
        <w:rPr>
          <w:sz w:val="22"/>
        </w:rPr>
        <w:t>responsible</w:t>
      </w:r>
      <w:r>
        <w:rPr>
          <w:sz w:val="22"/>
        </w:rPr>
        <w:t xml:space="preserve"> action to recover international competitiveness.  </w:t>
      </w:r>
      <w:r>
        <w:rPr>
          <w:sz w:val="22"/>
        </w:rPr>
        <w:t>The</w:t>
      </w:r>
      <w:r>
        <w:rPr>
          <w:sz w:val="22"/>
        </w:rPr>
        <w:t xml:space="preserve"> Japanese </w:t>
      </w:r>
      <w:r>
        <w:rPr>
          <w:sz w:val="22"/>
        </w:rPr>
        <w:t>government</w:t>
      </w:r>
      <w:r>
        <w:rPr>
          <w:sz w:val="22"/>
        </w:rPr>
        <w:t xml:space="preserve"> probably </w:t>
      </w:r>
      <w:r>
        <w:rPr>
          <w:sz w:val="22"/>
        </w:rPr>
        <w:t>understands</w:t>
      </w:r>
      <w:r>
        <w:rPr>
          <w:sz w:val="22"/>
        </w:rPr>
        <w:t xml:space="preserve"> it well, but the longer this process lingers on, the more damage Japanese industries will receive.  We would like to offer help in establishing the most appropriate model for Japan.</w:t>
      </w:r>
    </w:p>
    <w:p>
      <w:pPr>
        <w:pStyle w:val="Normal"/>
        <w:spacing w:lineRule="exact" w:line="360"/>
        <w:rPr>
          <w:sz w:val="22"/>
        </w:rPr>
      </w:pPr>
      <w:r>
        <w:rPr>
          <w:sz w:val="22"/>
        </w:rPr>
      </w:r>
    </w:p>
    <w:p>
      <w:pPr>
        <w:pStyle w:val="Normal"/>
        <w:spacing w:lineRule="exact" w:line="360"/>
        <w:rPr/>
      </w:pPr>
      <w:r>
        <w:rPr>
          <w:sz w:val="22"/>
        </w:rPr>
        <w:t xml:space="preserve">I would like to say this to Japanese electric power companies </w:t>
      </w:r>
      <w:r>
        <w:rPr>
          <w:sz w:val="22"/>
        </w:rPr>
        <w:t>–</w:t>
      </w:r>
      <w:r>
        <w:rPr>
          <w:sz w:val="22"/>
        </w:rPr>
        <w:t xml:space="preserve"> it is unfair to say please postpone deregulating their business field though they aggressively enter other deregulated markets of telecommunication and gas.</w:t>
      </w:r>
    </w:p>
    <w:p>
      <w:pPr>
        <w:pStyle w:val="Normal"/>
        <w:spacing w:lineRule="exact" w:line="360"/>
        <w:rPr>
          <w:sz w:val="22"/>
        </w:rPr>
      </w:pPr>
      <w:r>
        <w:rPr>
          <w:sz w:val="22"/>
        </w:rPr>
      </w:r>
    </w:p>
    <w:p>
      <w:pPr>
        <w:pStyle w:val="Normal"/>
        <w:spacing w:lineRule="exact" w:line="360"/>
        <w:rPr/>
      </w:pPr>
      <w:r>
        <w:rPr>
          <w:sz w:val="22"/>
        </w:rPr>
        <w:t xml:space="preserve">We are very much encouraged by measures taken by Economy, Trade and Industry Ministry so far.   As we continue developing business activities to offer good value to Japanese companies, we hope for close cooperation with the electricity </w:t>
      </w:r>
      <w:r>
        <w:rPr>
          <w:sz w:val="22"/>
        </w:rPr>
        <w:t>industry</w:t>
      </w:r>
      <w:r>
        <w:rPr>
          <w:sz w:val="22"/>
        </w:rPr>
        <w:t xml:space="preserve"> and Economy, Trade and Industry </w:t>
      </w:r>
      <w:r>
        <w:rPr>
          <w:sz w:val="22"/>
        </w:rPr>
        <w:t>Ministry</w:t>
      </w:r>
      <w:r>
        <w:rPr>
          <w:sz w:val="22"/>
        </w:rPr>
        <w:t>.</w:t>
      </w:r>
    </w:p>
    <w:sectPr>
      <w:type w:val="nextPage"/>
      <w:pgSz w:w="11906" w:h="16838"/>
      <w:pgMar w:left="1701" w:right="1701" w:gutter="0" w:header="0" w:top="1985" w:footer="0" w:bottom="170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851"/>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ＭＳ Ｐ明朝" w:cs="Times New Roman"/>
      <w:color w:val="auto"/>
      <w:kern w:val="2"/>
      <w:sz w:val="21"/>
      <w:szCs w:val="20"/>
      <w:lang w:val="en-US" w:eastAsia="ja-JP" w:bidi="hi-IN"/>
    </w:rPr>
  </w:style>
  <w:style w:type="paragraph" w:styleId="Heading1">
    <w:name w:val="heading 1"/>
    <w:basedOn w:val="Normal"/>
    <w:next w:val="Normal"/>
    <w:qFormat/>
    <w:pPr>
      <w:keepNext w:val="true"/>
      <w:numPr>
        <w:ilvl w:val="0"/>
        <w:numId w:val="1"/>
      </w:numPr>
      <w:spacing w:lineRule="exact" w:line="360"/>
      <w:jc w:val="center"/>
      <w:outlineLvl w:val="0"/>
    </w:pPr>
    <w:rPr>
      <w:b/>
      <w:sz w:val="24"/>
    </w:rPr>
  </w:style>
  <w:style w:type="paragraph" w:styleId="Heading2">
    <w:name w:val="heading 2"/>
    <w:basedOn w:val="Normal"/>
    <w:next w:val="Style14"/>
    <w:qFormat/>
    <w:pPr>
      <w:keepNext w:val="true"/>
      <w:numPr>
        <w:ilvl w:val="1"/>
        <w:numId w:val="1"/>
      </w:numPr>
      <w:spacing w:lineRule="exact" w:line="360"/>
      <w:outlineLvl w:val="1"/>
    </w:pPr>
    <w:rPr>
      <w:sz w:val="22"/>
      <w:u w:val="single"/>
    </w:rPr>
  </w:style>
  <w:style w:type="character" w:styleId="Style12">
    <w:name w:val="段落ﾌｫﾝﾄ"/>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360"/>
    </w:pPr>
    <w:rPr>
      <w:i/>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3">
    <w:name w:val="日付"/>
    <w:basedOn w:val="Normal"/>
    <w:next w:val="Normal"/>
    <w:qFormat/>
    <w:pPr/>
    <w:rPr/>
  </w:style>
  <w:style w:type="paragraph" w:styleId="Style14">
    <w:name w:val="標準ｲﾝﾃﾞﾝﾄ"/>
    <w:basedOn w:val="Normal"/>
    <w:qFormat/>
    <w:pPr>
      <w:ind w:hanging="0" w:start="851" w:end="0"/>
    </w:pPr>
    <w:rPr/>
  </w:style>
  <w:style w:type="paragraph" w:styleId="2">
    <w:name w:val="本文 2"/>
    <w:basedOn w:val="Normal"/>
    <w:qFormat/>
    <w:pPr>
      <w:spacing w:lineRule="exact" w:line="360"/>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2001-03-07T01:49:00Z</dcterms:created>
  <dc:creator>IRJ PR Services</dc:creator>
  <dc:description/>
  <dc:language>en-CA</dc:language>
  <cp:lastModifiedBy>IRJ PR Services</cp:lastModifiedBy>
  <cp:lastPrinted>2001-03-07T15:46:00Z</cp:lastPrinted>
  <dcterms:modified xsi:type="dcterms:W3CDTF">2001-03-07T04:30:00Z</dcterms:modified>
  <cp:revision>44</cp:revision>
  <dc:subject/>
  <dc:title>Energy Forum</dc:title>
</cp:coreProperties>
</file>