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pPr>
      <w:r>
        <w:rPr>
          <w:rFonts w:cs="Helvetica" w:ascii="Helvetica" w:hAnsi="Helvetica"/>
          <w:sz w:val="20"/>
          <w:szCs w:val="20"/>
        </w:rPr>
        <w:t xml:space="preserve">Editorial </w:t>
        <w:br/>
      </w:r>
      <w:r>
        <w:rPr>
          <w:rFonts w:cs="Helvetica" w:ascii="Helvetica" w:hAnsi="Helvetica"/>
          <w:b/>
          <w:bCs/>
          <w:sz w:val="20"/>
          <w:szCs w:val="20"/>
        </w:rPr>
        <w:t xml:space="preserve">Electric Shock </w:t>
      </w:r>
      <w:r>
        <w:rPr>
          <w:rFonts w:cs="Helvetica" w:ascii="Helvetica" w:hAnsi="Helvetica"/>
          <w:sz w:val="20"/>
          <w:szCs w:val="20"/>
        </w:rPr>
        <w:br/>
        <w:t xml:space="preserve">  </w:t>
        <w:br/>
        <w:t xml:space="preserve">08/13/2000 </w:t>
        <w:br/>
        <w:t xml:space="preserve">The Washington Post </w:t>
        <w:br/>
        <w:t xml:space="preserve">FINAL </w:t>
        <w:br/>
        <w:t xml:space="preserve">Page B06 </w:t>
        <w:br/>
        <w:t xml:space="preserve">Copyright 2000, The Washington Post Co. All Rights Reserved </w:t>
      </w:r>
    </w:p>
    <w:p>
      <w:pPr>
        <w:pStyle w:val="NormalWeb"/>
        <w:rPr>
          <w:rFonts w:ascii="Helvetica" w:hAnsi="Helvetica" w:cs="Helvetica"/>
          <w:sz w:val="20"/>
          <w:szCs w:val="20"/>
        </w:rPr>
      </w:pPr>
      <w:r>
        <w:rPr>
          <w:rFonts w:cs="Helvetica" w:ascii="Helvetica" w:hAnsi="Helvetica"/>
          <w:sz w:val="20"/>
          <w:szCs w:val="20"/>
        </w:rPr>
        <w:t xml:space="preserve">IN WASHINGTON last week, storms caused blackouts. Meanwhile in California, blackouts are causing a different kind of storm. The prospect that electricity suppliers may cut off consumers has ignited calls for reregulation of local utilities. Given that two-thirds of Americans (including residents of Maryland and the District of Columbia) live in jurisdictions that plan to follow California's lead in deregulating electricity, it is worth asking what the California backlash is about. </w:t>
      </w:r>
    </w:p>
    <w:p>
      <w:pPr>
        <w:pStyle w:val="NormalWeb"/>
        <w:rPr>
          <w:rFonts w:ascii="Helvetica" w:hAnsi="Helvetica" w:cs="Helvetica"/>
          <w:sz w:val="20"/>
          <w:szCs w:val="20"/>
        </w:rPr>
      </w:pPr>
      <w:r>
        <w:rPr>
          <w:rFonts w:cs="Helvetica" w:ascii="Helvetica" w:hAnsi="Helvetica"/>
          <w:sz w:val="20"/>
          <w:szCs w:val="20"/>
        </w:rPr>
        <w:t xml:space="preserve">Four years ago California allowed competition in power generation, and in the business of marketing electricity to firms and households. But, hoping to cushion the shock of deregulation, California temporarily capped the prices that deregulated marketers could charge. Those price caps had the same effect as rent controls: They deterred investment, and supply fell behind demand. So now the combination of hot weather and a hot economy has pushed consumption to levels that California may not be able to keep up with. Hence blackouts in San Francisco and the threat of more statewide. </w:t>
      </w:r>
    </w:p>
    <w:p>
      <w:pPr>
        <w:pStyle w:val="NormalWeb"/>
        <w:rPr>
          <w:rFonts w:ascii="Helvetica" w:hAnsi="Helvetica" w:cs="Helvetica"/>
          <w:sz w:val="20"/>
          <w:szCs w:val="20"/>
        </w:rPr>
      </w:pPr>
      <w:r>
        <w:rPr>
          <w:rFonts w:cs="Helvetica" w:ascii="Helvetica" w:hAnsi="Helvetica"/>
          <w:sz w:val="20"/>
          <w:szCs w:val="20"/>
        </w:rPr>
        <w:t xml:space="preserve">That sounds like an argument against price controls, but electricity is an odd product. For one thing, it is politically sensitive: In San Diego, which graduated from the temporary caps before the rest of California, power bills have doubled, forcing even pro-market officials to call for reimposition of price controls. For another, electricity is special because it must be produced and consumed in the same instant. Sellers cannot anticipate peak periods of demand by building up a stockpile; instead, they depend on suppliers to keep generators running at full capacity. In a state like California, where environmental concerns have restricted the construction of new power plants, that dependency can give a small number of dominant suppliers a chance to ramp up prices and reap windfall profits. </w:t>
      </w:r>
    </w:p>
    <w:p>
      <w:pPr>
        <w:pStyle w:val="NormalWeb"/>
        <w:rPr>
          <w:rFonts w:ascii="Helvetica" w:hAnsi="Helvetica" w:cs="Helvetica"/>
          <w:sz w:val="20"/>
          <w:szCs w:val="20"/>
        </w:rPr>
      </w:pPr>
      <w:r>
        <w:rPr>
          <w:rFonts w:cs="Helvetica" w:ascii="Helvetica" w:hAnsi="Helvetica"/>
          <w:sz w:val="20"/>
          <w:szCs w:val="20"/>
        </w:rPr>
        <w:t xml:space="preserve">Policy-makers therefore face a dilemma. They need to allow price spikes, because without clear price signals consumers won't moderate demand during times of scarcity and suppliers won't build more power plants. On the other hand, they need to control prices lest producers hold customers to ransom. And wavering only sharpens the dilemma. By setting one price cap and then changing it, California has deterred companies from building new generators, and so has worsened the state's long-term energy shortage. </w:t>
      </w:r>
    </w:p>
    <w:p>
      <w:pPr>
        <w:pStyle w:val="NormalWeb"/>
        <w:rPr>
          <w:rFonts w:ascii="Helvetica" w:hAnsi="Helvetica" w:cs="Helvetica"/>
          <w:sz w:val="20"/>
          <w:szCs w:val="20"/>
        </w:rPr>
      </w:pPr>
      <w:r>
        <w:rPr>
          <w:rFonts w:cs="Helvetica" w:ascii="Helvetica" w:hAnsi="Helvetica"/>
          <w:sz w:val="20"/>
          <w:szCs w:val="20"/>
        </w:rPr>
        <w:t xml:space="preserve">Should other states avoid these problems by abandoning deregulation? No: That would be too costly. Electricity is a vast business, bigger than telecoms or airlines; if it could be made just one-tenth more efficient, the savings to the economy would come to $20 billion annually. That's nearly $75 per person; it's enough to make a big downpayment on, say, a prescription drug benefit for Medicare. </w:t>
      </w:r>
    </w:p>
    <w:p>
      <w:pPr>
        <w:pStyle w:val="NormalWeb"/>
        <w:rPr>
          <w:rFonts w:ascii="Helvetica" w:hAnsi="Helvetica" w:cs="Helvetica"/>
          <w:sz w:val="20"/>
          <w:szCs w:val="20"/>
        </w:rPr>
      </w:pPr>
      <w:r>
        <w:rPr>
          <w:rFonts w:cs="Helvetica" w:ascii="Helvetica" w:hAnsi="Helvetica"/>
          <w:sz w:val="20"/>
          <w:szCs w:val="20"/>
        </w:rPr>
        <w:t xml:space="preserve">But the California experience does show that deregulators face unsolved problems. Not only must they grapple with the environmental and social questions that the process raises, they must think harder about the basic economics of electricity. They may need to set price caps, but these should be high enough to be irrelevant except in extreme cases of gouging. They need to allow newcomers to build power plants, so that market concentration dissipates and gouging becomes impossible. And they need to gettheir policies right early, avoiding the mid-course corrections that might deter investment, force Californian-style blackouts, and bring on the political equivalent of a pylon-smashing storm. </w:t>
      </w:r>
    </w:p>
    <w:p>
      <w:pPr>
        <w:pStyle w:val="Normal"/>
        <w:rPr>
          <w:rFonts w:ascii="Helvetica" w:hAnsi="Helvetica" w:cs="Helvetica"/>
          <w:sz w:val="20"/>
          <w:szCs w:val="20"/>
        </w:rPr>
      </w:pPr>
      <w:r>
        <w:rPr>
          <w:rFonts w:cs="Helvetica" w:ascii="Helvetica" w:hAnsi="Helvetica"/>
          <w:sz w:val="20"/>
          <w:szCs w:val="20"/>
        </w:rPr>
        <w:br/>
        <w:t xml:space="preserve">Contact: http://www.washingtonpost.com </w:t>
      </w:r>
    </w:p>
    <w:p>
      <w:pPr>
        <w:pStyle w:val="Normal"/>
        <w:rPr>
          <w:rFonts w:ascii="Helvetica" w:hAnsi="Helvetica" w:cs="Helvetica"/>
          <w:sz w:val="20"/>
          <w:szCs w:val="20"/>
        </w:rPr>
      </w:pPr>
      <w:r>
        <w:rPr>
          <w:rFonts w:cs="Helvetica" w:ascii="Helvetica" w:hAnsi="Helvetica"/>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Helvetica">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2000-08-28T11:31:00Z</dcterms:created>
  <dc:creator>g dillin</dc:creator>
  <dc:description/>
  <dc:language>en-CA</dc:language>
  <cp:lastModifiedBy>g dillin</cp:lastModifiedBy>
  <dcterms:modified xsi:type="dcterms:W3CDTF">2000-08-28T11:31:00Z</dcterms:modified>
  <cp:revision>1</cp:revision>
  <dc:subject/>
  <dc:title>Editorial </dc:title>
</cp:coreProperties>
</file>