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clickathome ELECTION AGREEMENT</w:t>
      </w:r>
    </w:p>
    <w:p>
      <w:pPr>
        <w:pStyle w:val="Normal"/>
        <w:jc w:val="both"/>
        <w:rPr>
          <w:sz w:val="22"/>
        </w:rPr>
      </w:pPr>
      <w:r>
        <w:rPr>
          <w:sz w:val="22"/>
        </w:rPr>
      </w:r>
    </w:p>
    <w:p>
      <w:pPr>
        <w:pStyle w:val="Normal"/>
        <w:jc w:val="both"/>
        <w:rPr>
          <w:sz w:val="22"/>
        </w:rPr>
      </w:pPr>
      <w:r>
        <w:rPr>
          <w:sz w:val="22"/>
        </w:rPr>
      </w:r>
    </w:p>
    <w:p>
      <w:pPr>
        <w:pStyle w:val="BodyText"/>
        <w:numPr>
          <w:ilvl w:val="0"/>
          <w:numId w:val="1"/>
        </w:numPr>
        <w:jc w:val="both"/>
        <w:rPr/>
      </w:pPr>
      <w:r>
        <w:rPr/>
        <w:t>I hereby elect to participate in the Enron clickathome Program (“Program”), a one-time offering for employees for a three-year period beginning in mid to late November, subject to the terms and conditions described in this Election Agreement.</w:t>
      </w:r>
    </w:p>
    <w:p>
      <w:pPr>
        <w:pStyle w:val="Normal"/>
        <w:jc w:val="both"/>
        <w:rPr>
          <w:sz w:val="24"/>
        </w:rPr>
      </w:pPr>
      <w:r>
        <w:rPr>
          <w:sz w:val="24"/>
        </w:rPr>
      </w:r>
    </w:p>
    <w:p>
      <w:pPr>
        <w:pStyle w:val="Normal"/>
        <w:numPr>
          <w:ilvl w:val="0"/>
          <w:numId w:val="1"/>
        </w:numPr>
        <w:jc w:val="both"/>
        <w:rPr>
          <w:sz w:val="24"/>
        </w:rPr>
      </w:pPr>
      <w:r>
        <w:rPr>
          <w:sz w:val="24"/>
        </w:rPr>
        <w:t>I understand that I may elect to receive computer equipment in the value of $1260.00, which includes tax, financing, and shipping costs, under the Program.</w:t>
      </w:r>
    </w:p>
    <w:p>
      <w:pPr>
        <w:pStyle w:val="Normal"/>
        <w:jc w:val="both"/>
        <w:rPr>
          <w:sz w:val="24"/>
        </w:rPr>
      </w:pPr>
      <w:r>
        <w:rPr>
          <w:sz w:val="24"/>
        </w:rPr>
      </w:r>
    </w:p>
    <w:p>
      <w:pPr>
        <w:pStyle w:val="Normal"/>
        <w:numPr>
          <w:ilvl w:val="0"/>
          <w:numId w:val="1"/>
        </w:numPr>
        <w:jc w:val="both"/>
        <w:rPr>
          <w:sz w:val="24"/>
        </w:rPr>
      </w:pPr>
      <w:r>
        <w:rPr>
          <w:sz w:val="24"/>
        </w:rPr>
        <w:t>I understand that all elections for computer equipment under the Program exceeding the value for which I am eligible shall be my sole responsibility.</w:t>
      </w:r>
    </w:p>
    <w:p>
      <w:pPr>
        <w:pStyle w:val="Normal"/>
        <w:jc w:val="both"/>
        <w:rPr>
          <w:sz w:val="24"/>
        </w:rPr>
      </w:pPr>
      <w:r>
        <w:rPr>
          <w:sz w:val="24"/>
        </w:rPr>
      </w:r>
    </w:p>
    <w:p>
      <w:pPr>
        <w:pStyle w:val="Normal"/>
        <w:numPr>
          <w:ilvl w:val="0"/>
          <w:numId w:val="1"/>
        </w:numPr>
        <w:jc w:val="both"/>
        <w:rPr>
          <w:sz w:val="24"/>
        </w:rPr>
      </w:pPr>
      <w:r>
        <w:rPr>
          <w:sz w:val="24"/>
        </w:rPr>
        <w:t>If the value of the benefit I elect under the Program is less than the value specified in paragraph 2 above, I will not be entitled to cash compensation for the difference.</w:t>
      </w:r>
    </w:p>
    <w:p>
      <w:pPr>
        <w:pStyle w:val="Normal"/>
        <w:jc w:val="both"/>
        <w:rPr>
          <w:sz w:val="24"/>
        </w:rPr>
      </w:pPr>
      <w:r>
        <w:rPr>
          <w:sz w:val="24"/>
        </w:rPr>
      </w:r>
    </w:p>
    <w:p>
      <w:pPr>
        <w:pStyle w:val="Normal"/>
        <w:numPr>
          <w:ilvl w:val="0"/>
          <w:numId w:val="1"/>
        </w:numPr>
        <w:jc w:val="both"/>
        <w:rPr>
          <w:sz w:val="24"/>
        </w:rPr>
      </w:pPr>
      <w:r>
        <w:rPr>
          <w:sz w:val="24"/>
        </w:rPr>
        <w:t xml:space="preserve">I understand and acknowledge that the hardware provider will be my initial point of contact for all issues (hardware, connectivity, Windows 2000, etc.) relating to the support of this computer equipment.  However, I also understand and acknowledge this </w:t>
      </w:r>
      <w:r>
        <w:rPr>
          <w:b/>
          <w:sz w:val="24"/>
        </w:rPr>
        <w:t xml:space="preserve">does not </w:t>
      </w:r>
      <w:r>
        <w:rPr>
          <w:sz w:val="24"/>
        </w:rPr>
        <w:t>include support for Microsoft Small Business Edition (Word, Excel, Outlook, Publisher and small business tools) or any additional applications that I choose to load at a later date.  I take full responsibility and ownership for identifying, locating, and all costs, if any, associated with this additional support requirement.</w:t>
      </w:r>
    </w:p>
    <w:p>
      <w:pPr>
        <w:pStyle w:val="Normal"/>
        <w:jc w:val="both"/>
        <w:rPr>
          <w:sz w:val="24"/>
        </w:rPr>
      </w:pPr>
      <w:r>
        <w:rPr>
          <w:sz w:val="24"/>
        </w:rPr>
      </w:r>
    </w:p>
    <w:p>
      <w:pPr>
        <w:pStyle w:val="Normal"/>
        <w:numPr>
          <w:ilvl w:val="0"/>
          <w:numId w:val="1"/>
        </w:numPr>
        <w:jc w:val="both"/>
        <w:rPr>
          <w:sz w:val="24"/>
        </w:rPr>
      </w:pPr>
      <w:r>
        <w:rPr>
          <w:sz w:val="24"/>
        </w:rPr>
        <w:t>I agree to pay the monthly connection fees to the Program-approved Internet Service Provider and understand that Enron reserves the right to terminate this service if I fail to pay all outstanding bills within forty-five (45) days.  I understand that Enron also reserves the right to make any changes to employee billing specifications in order to comply with the Program.  I also understand that a past due balance with a Program approved Internet service provider prior to installation may be cause for denial of service from the Internet service provider.</w:t>
      </w:r>
    </w:p>
    <w:p>
      <w:pPr>
        <w:pStyle w:val="Normal"/>
        <w:jc w:val="both"/>
        <w:rPr>
          <w:sz w:val="24"/>
        </w:rPr>
      </w:pPr>
      <w:r>
        <w:rPr>
          <w:sz w:val="24"/>
        </w:rPr>
      </w:r>
    </w:p>
    <w:p>
      <w:pPr>
        <w:pStyle w:val="Normal"/>
        <w:numPr>
          <w:ilvl w:val="0"/>
          <w:numId w:val="1"/>
        </w:numPr>
        <w:jc w:val="both"/>
        <w:rPr>
          <w:sz w:val="24"/>
        </w:rPr>
      </w:pPr>
      <w:r>
        <w:rPr>
          <w:sz w:val="24"/>
        </w:rPr>
        <w:t xml:space="preserve">I agree that my entry into the Enron network must be solely for business purposes, and must be approved in advance by my supervisor.  If applicable, I agree that I will secure (i) the necessary hardware required by Enron before working at home, and (ii) my supervisor’s approval in advance before working at home and receiving overtime compensation.  </w:t>
      </w:r>
    </w:p>
    <w:p>
      <w:pPr>
        <w:pStyle w:val="Normal"/>
        <w:jc w:val="both"/>
        <w:rPr>
          <w:sz w:val="24"/>
        </w:rPr>
      </w:pPr>
      <w:r>
        <w:rPr>
          <w:sz w:val="24"/>
        </w:rPr>
      </w:r>
    </w:p>
    <w:p>
      <w:pPr>
        <w:pStyle w:val="Normal"/>
        <w:numPr>
          <w:ilvl w:val="0"/>
          <w:numId w:val="1"/>
        </w:numPr>
        <w:jc w:val="both"/>
        <w:rPr>
          <w:sz w:val="24"/>
        </w:rPr>
      </w:pPr>
      <w:r>
        <w:rPr>
          <w:sz w:val="24"/>
        </w:rPr>
        <w:t>I agree that I will update the anti-virus software as requested by Enron.</w:t>
      </w:r>
    </w:p>
    <w:p>
      <w:pPr>
        <w:pStyle w:val="Normal"/>
        <w:jc w:val="both"/>
        <w:rPr>
          <w:sz w:val="24"/>
        </w:rPr>
      </w:pPr>
      <w:r>
        <w:rPr>
          <w:sz w:val="24"/>
        </w:rPr>
      </w:r>
    </w:p>
    <w:p>
      <w:pPr>
        <w:pStyle w:val="Normal"/>
        <w:numPr>
          <w:ilvl w:val="0"/>
          <w:numId w:val="1"/>
        </w:numPr>
        <w:jc w:val="both"/>
        <w:rPr>
          <w:sz w:val="24"/>
        </w:rPr>
      </w:pPr>
      <w:r>
        <w:rPr>
          <w:rFonts w:cs="Tms Rmn" w:ascii="Tms Rmn" w:hAnsi="Tms Rmn"/>
          <w:color w:val="000000"/>
          <w:sz w:val="24"/>
          <w:szCs w:val="24"/>
        </w:rPr>
        <w:t>I understand and acknowledge that if my employment with Enron Corp. or a participating employer terminates, for any reason, including, but not limited to voluntary termination (resignation), involuntary termination, termination for cause, death, disability, or retirement, within three years of receiving Program benefits, I will be assessed a forfeiture penalty payable to Enron or my employer.  This forfeiture penalty will be equal to the fair market value of the standard computer offered under the Program and may be withheld from my final paycheck.  "Fair market value" will be determined as of the date my employment terminates.  For purposes of this Program, a transfer of employment from Enron Corp. to a participating employer, or from a participating employer to Enron Corp., will not be treated as a termination of employment.</w:t>
      </w:r>
    </w:p>
    <w:p>
      <w:pPr>
        <w:pStyle w:val="Normal"/>
        <w:jc w:val="both"/>
        <w:rPr>
          <w:sz w:val="24"/>
        </w:rPr>
      </w:pPr>
      <w:r>
        <w:rPr>
          <w:sz w:val="24"/>
        </w:rPr>
      </w:r>
    </w:p>
    <w:p>
      <w:pPr>
        <w:pStyle w:val="Normal"/>
        <w:numPr>
          <w:ilvl w:val="0"/>
          <w:numId w:val="1"/>
        </w:numPr>
        <w:jc w:val="both"/>
        <w:rPr>
          <w:sz w:val="24"/>
        </w:rPr>
      </w:pPr>
      <w:r>
        <w:rPr>
          <w:sz w:val="24"/>
        </w:rPr>
        <w:t>I understand and agree to pay all costs, including installation and/or set-up costs established by the Internet connectivity provider.  I agree that the Internet connectivity provided to me under the Enron Program shall cease upon my termination of employment.  Further, I understand that I may be required to pay an early termination fee, as determined by the provider, if I discontinue the services before expiration of the contract term.  However, I also understand that I may be able to maintain the Internet connection and pay the retail rate from the Internet connectivity provider if I choose in order to not experience the termination fee.</w:t>
      </w:r>
    </w:p>
    <w:p>
      <w:pPr>
        <w:pStyle w:val="Normal"/>
        <w:jc w:val="both"/>
        <w:rPr>
          <w:sz w:val="24"/>
        </w:rPr>
      </w:pPr>
      <w:r>
        <w:rPr>
          <w:sz w:val="24"/>
        </w:rPr>
      </w:r>
    </w:p>
    <w:p>
      <w:pPr>
        <w:pStyle w:val="Normal"/>
        <w:numPr>
          <w:ilvl w:val="0"/>
          <w:numId w:val="1"/>
        </w:numPr>
        <w:jc w:val="both"/>
        <w:rPr>
          <w:sz w:val="24"/>
        </w:rPr>
      </w:pPr>
      <w:r>
        <w:rPr>
          <w:sz w:val="24"/>
        </w:rPr>
        <w:t>I understand that the computer equipment may not be transferred during the term of the Program.</w:t>
      </w:r>
    </w:p>
    <w:p>
      <w:pPr>
        <w:pStyle w:val="Normal"/>
        <w:jc w:val="both"/>
        <w:rPr>
          <w:sz w:val="24"/>
        </w:rPr>
      </w:pPr>
      <w:r>
        <w:rPr>
          <w:sz w:val="24"/>
        </w:rPr>
      </w:r>
    </w:p>
    <w:p>
      <w:pPr>
        <w:pStyle w:val="Normal"/>
        <w:numPr>
          <w:ilvl w:val="0"/>
          <w:numId w:val="1"/>
        </w:numPr>
        <w:jc w:val="both"/>
        <w:rPr>
          <w:sz w:val="24"/>
        </w:rPr>
      </w:pPr>
      <w:r>
        <w:rPr>
          <w:sz w:val="24"/>
        </w:rPr>
        <w:t xml:space="preserve">In the event, the computer is stolen, I acknowledge it is </w:t>
      </w:r>
      <w:r>
        <w:rPr>
          <w:b/>
          <w:sz w:val="24"/>
        </w:rPr>
        <w:t>my sole responsibility</w:t>
      </w:r>
      <w:r>
        <w:rPr>
          <w:sz w:val="24"/>
        </w:rPr>
        <w:t xml:space="preserve"> and the Program will not provide additional computer equipment to me. </w:t>
      </w:r>
    </w:p>
    <w:p>
      <w:pPr>
        <w:pStyle w:val="Normal"/>
        <w:jc w:val="both"/>
        <w:rPr>
          <w:sz w:val="24"/>
        </w:rPr>
      </w:pPr>
      <w:r>
        <w:rPr>
          <w:sz w:val="24"/>
        </w:rPr>
      </w:r>
    </w:p>
    <w:p>
      <w:pPr>
        <w:pStyle w:val="Normal"/>
        <w:numPr>
          <w:ilvl w:val="0"/>
          <w:numId w:val="1"/>
        </w:numPr>
        <w:jc w:val="both"/>
        <w:rPr>
          <w:sz w:val="24"/>
        </w:rPr>
      </w:pPr>
      <w:r>
        <w:rPr>
          <w:sz w:val="24"/>
        </w:rPr>
        <w:t>I hereby acknowledge and understand that Enron will not monitor my Internet usage while outside the Enron network under this Program and that I am solely responsible for complying with all applicable laws, domestic and international.</w:t>
      </w:r>
    </w:p>
    <w:p>
      <w:pPr>
        <w:pStyle w:val="Normal"/>
        <w:jc w:val="both"/>
        <w:rPr>
          <w:sz w:val="24"/>
        </w:rPr>
      </w:pPr>
      <w:r>
        <w:rPr>
          <w:sz w:val="24"/>
        </w:rPr>
      </w:r>
    </w:p>
    <w:p>
      <w:pPr>
        <w:pStyle w:val="Normal"/>
        <w:numPr>
          <w:ilvl w:val="0"/>
          <w:numId w:val="1"/>
        </w:numPr>
        <w:jc w:val="both"/>
        <w:rPr>
          <w:sz w:val="24"/>
        </w:rPr>
      </w:pPr>
      <w:r>
        <w:rPr>
          <w:sz w:val="24"/>
        </w:rPr>
        <w:t xml:space="preserve">I agree to defend, protect, release, indemnify, and save Enron, its officers, directors, agents and employees, and its affiliates, their respective officers, directors, agents and employees (“Enron”) from and against any and all liability, claims, costs, expenses, demands, suits, and causes of action of every kind and character (the “Claims”) arising in favor of any person, corporation, or other entity, on account of personal injuries or death or damages to property in anywise incident to or in connection with or arising out of my participation in the Enron Program.  </w:t>
      </w:r>
    </w:p>
    <w:p>
      <w:pPr>
        <w:pStyle w:val="Normal"/>
        <w:jc w:val="both"/>
        <w:rPr>
          <w:sz w:val="24"/>
        </w:rPr>
      </w:pPr>
      <w:r>
        <w:rPr>
          <w:sz w:val="24"/>
        </w:rPr>
      </w:r>
    </w:p>
    <w:p>
      <w:pPr>
        <w:pStyle w:val="Normal"/>
        <w:numPr>
          <w:ilvl w:val="0"/>
          <w:numId w:val="1"/>
        </w:numPr>
        <w:jc w:val="both"/>
        <w:rPr>
          <w:sz w:val="24"/>
        </w:rPr>
      </w:pPr>
      <w:r>
        <w:rPr>
          <w:sz w:val="24"/>
        </w:rPr>
        <w:t>I agree to assume and be responsible for all liabilities relating to any third parties using or accessing the computer equipment, the Internet connection, and/or the Enron network and/or portal via my computer equipment at home.</w:t>
      </w:r>
    </w:p>
    <w:p>
      <w:pPr>
        <w:pStyle w:val="Normal"/>
        <w:jc w:val="both"/>
        <w:rPr>
          <w:sz w:val="24"/>
        </w:rPr>
      </w:pPr>
      <w:r>
        <w:rPr>
          <w:sz w:val="24"/>
        </w:rPr>
      </w:r>
    </w:p>
    <w:p>
      <w:pPr>
        <w:pStyle w:val="Normal"/>
        <w:numPr>
          <w:ilvl w:val="0"/>
          <w:numId w:val="1"/>
        </w:numPr>
        <w:jc w:val="both"/>
        <w:rPr>
          <w:sz w:val="24"/>
        </w:rPr>
      </w:pPr>
      <w:r>
        <w:rPr>
          <w:sz w:val="24"/>
        </w:rPr>
        <w:t>I agree to keep the Dell ordering website password and all other passwords related to the clickathome project confidential.</w:t>
      </w:r>
    </w:p>
    <w:p>
      <w:pPr>
        <w:pStyle w:val="Normal"/>
        <w:jc w:val="both"/>
        <w:rPr>
          <w:sz w:val="24"/>
        </w:rPr>
      </w:pPr>
      <w:r>
        <w:rPr>
          <w:sz w:val="24"/>
        </w:rPr>
      </w:r>
    </w:p>
    <w:p>
      <w:pPr>
        <w:pStyle w:val="Normal"/>
        <w:jc w:val="both"/>
        <w:rPr>
          <w:sz w:val="24"/>
        </w:rPr>
      </w:pPr>
      <w:r>
        <w:rPr>
          <w:sz w:val="24"/>
        </w:rPr>
        <w:t>Signature:  ________________________</w:t>
      </w:r>
    </w:p>
    <w:p>
      <w:pPr>
        <w:pStyle w:val="Normal"/>
        <w:jc w:val="both"/>
        <w:rPr>
          <w:sz w:val="24"/>
        </w:rPr>
      </w:pPr>
      <w:r>
        <w:rPr>
          <w:sz w:val="24"/>
        </w:rPr>
        <w:t>Employee Name (print):  _____________</w:t>
      </w:r>
    </w:p>
    <w:p>
      <w:pPr>
        <w:pStyle w:val="Normal"/>
        <w:jc w:val="both"/>
        <w:rPr>
          <w:sz w:val="24"/>
        </w:rPr>
      </w:pPr>
      <w:r>
        <w:rPr>
          <w:sz w:val="24"/>
        </w:rPr>
        <w:t>Position:  _________________________</w:t>
      </w:r>
    </w:p>
    <w:p>
      <w:pPr>
        <w:pStyle w:val="Normal"/>
        <w:jc w:val="both"/>
        <w:rPr>
          <w:sz w:val="24"/>
        </w:rPr>
      </w:pPr>
      <w:r>
        <w:rPr>
          <w:sz w:val="24"/>
        </w:rPr>
        <w:t>Company:  ________________________</w:t>
      </w:r>
    </w:p>
    <w:p>
      <w:pPr>
        <w:pStyle w:val="Normal"/>
        <w:jc w:val="both"/>
        <w:rPr>
          <w:sz w:val="24"/>
        </w:rPr>
      </w:pPr>
      <w:r>
        <w:rPr>
          <w:sz w:val="24"/>
        </w:rPr>
        <w:t xml:space="preserve">Date:  </w:t>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jc w:val="both"/>
        <w:rPr>
          <w:sz w:val="24"/>
        </w:rPr>
      </w:pPr>
      <w:r>
        <w:rPr>
          <w:sz w:val="24"/>
        </w:rPr>
        <w:t>ClickathomeElection Agreement</w:t>
      </w:r>
    </w:p>
    <w:p>
      <w:pPr>
        <w:pStyle w:val="Normal"/>
        <w:jc w:val="both"/>
        <w:rPr>
          <w:sz w:val="24"/>
        </w:rPr>
      </w:pPr>
      <w:r>
        <w:rPr>
          <w:sz w:val="24"/>
        </w:rPr>
        <w:t>Phase II Participant</w:t>
      </w:r>
    </w:p>
    <w:p>
      <w:pPr>
        <w:pStyle w:val="Normal"/>
        <w:jc w:val="both"/>
        <w:rPr>
          <w:sz w:val="18"/>
        </w:rPr>
      </w:pPr>
      <w:r>
        <w:rPr>
          <w:sz w:val="18"/>
        </w:rPr>
        <w:t>5394IIsab</w:t>
      </w:r>
    </w:p>
    <w:sectPr>
      <w:type w:val="nextPage"/>
      <w:pgSz w:w="12240" w:h="15840"/>
      <w:pgMar w:left="1800" w:right="180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2000-11-02T19:41:00Z</dcterms:created>
  <dc:creator>sbutche</dc:creator>
  <dc:description/>
  <dc:language>en-CA</dc:language>
  <cp:lastModifiedBy>kwhitehu</cp:lastModifiedBy>
  <cp:lastPrinted>2000-11-02T17:16:00Z</cp:lastPrinted>
  <dcterms:modified xsi:type="dcterms:W3CDTF">2000-11-02T20:47:00Z</dcterms:modified>
  <cp:revision>7</cp:revision>
  <dc:subject/>
  <dc:title>EMPLOYEE PC DOLLARS ELECTION AGREEMENT</dc:title>
</cp:coreProperties>
</file>