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284"/>
          <w:tab w:val="left" w:pos="255" w:leader="none"/>
        </w:tabs>
        <w:spacing w:lineRule="exact" w:line="300"/>
        <w:jc w:val="center"/>
        <w:rPr/>
      </w:pPr>
      <w:r>
        <w:rPr>
          <w:rFonts w:cs="Times New Roman" w:ascii="Times New Roman" w:hAnsi="Times New Roman"/>
          <w:b/>
          <w:sz w:val="28"/>
          <w:u w:val="single"/>
        </w:rPr>
        <w:t>World Economic Forum-Mr. Nishimuro</w:t>
      </w:r>
      <w:r>
        <w:rPr>
          <w:rFonts w:cs="Times New Roman" w:ascii="Times New Roman" w:hAnsi="Times New Roman"/>
          <w:b/>
          <w:sz w:val="28"/>
          <w:u w:val="single"/>
        </w:rPr>
        <w:t>’</w:t>
      </w:r>
      <w:r>
        <w:rPr>
          <w:rFonts w:cs="Times New Roman" w:ascii="Times New Roman" w:hAnsi="Times New Roman"/>
          <w:b/>
          <w:sz w:val="28"/>
          <w:u w:val="single"/>
        </w:rPr>
        <w:t>s Notes</w:t>
      </w:r>
    </w:p>
    <w:p>
      <w:pPr>
        <w:pStyle w:val="Normal"/>
        <w:tabs>
          <w:tab w:val="clear" w:pos="284"/>
          <w:tab w:val="left" w:pos="255" w:leader="none"/>
        </w:tabs>
        <w:spacing w:lineRule="exact" w:line="300"/>
        <w:jc w:val="center"/>
        <w:rPr>
          <w:rFonts w:ascii="Times New Roman" w:hAnsi="Times New Roman" w:cs="Times New Roman"/>
          <w:b/>
          <w:sz w:val="25"/>
          <w:u w:val="single"/>
        </w:rPr>
      </w:pPr>
      <w:r>
        <w:rPr>
          <w:rFonts w:cs="Times New Roman" w:ascii="Times New Roman" w:hAnsi="Times New Roman"/>
          <w:b/>
          <w:sz w:val="25"/>
          <w:u w:val="single"/>
        </w:rPr>
        <w:t>“</w:t>
      </w:r>
      <w:r>
        <w:rPr>
          <w:rFonts w:cs="Times New Roman" w:ascii="Times New Roman" w:hAnsi="Times New Roman"/>
          <w:b/>
          <w:sz w:val="25"/>
          <w:u w:val="single"/>
        </w:rPr>
        <w:t>What should be the environmetal agenda for business in the 21</w:t>
      </w:r>
      <w:r>
        <w:rPr>
          <w:rFonts w:cs="Times New Roman" w:ascii="Times New Roman" w:hAnsi="Times New Roman"/>
          <w:b/>
          <w:sz w:val="25"/>
          <w:u w:val="single"/>
          <w:vertAlign w:val="superscript"/>
        </w:rPr>
        <w:t>st</w:t>
      </w:r>
      <w:r>
        <w:rPr>
          <w:rFonts w:cs="Times New Roman" w:ascii="Times New Roman" w:hAnsi="Times New Roman"/>
          <w:b/>
          <w:sz w:val="25"/>
          <w:u w:val="single"/>
        </w:rPr>
        <w:t xml:space="preserve"> century?</w:t>
      </w:r>
      <w:r>
        <w:rPr>
          <w:rFonts w:cs="Times New Roman" w:ascii="Times New Roman" w:hAnsi="Times New Roman"/>
          <w:b/>
          <w:sz w:val="25"/>
          <w:u w:val="single"/>
        </w:rPr>
        <w:t>”</w:t>
      </w:r>
    </w:p>
    <w:p>
      <w:pPr>
        <w:pStyle w:val="Normal"/>
        <w:tabs>
          <w:tab w:val="clear" w:pos="284"/>
          <w:tab w:val="left" w:pos="255" w:leader="none"/>
        </w:tabs>
        <w:spacing w:lineRule="exact" w:line="300"/>
        <w:jc w:val="center"/>
        <w:rPr>
          <w:rFonts w:ascii="Times New Roman" w:hAnsi="Times New Roman" w:cs="Times New Roman"/>
          <w:b/>
          <w:sz w:val="25"/>
          <w:u w:val="single"/>
        </w:rPr>
      </w:pPr>
      <w:r>
        <w:rPr>
          <w:rFonts w:ascii="Times New Roman" w:hAnsi="Times New Roman" w:cs="Times New Roman"/>
          <w:b/>
          <w:sz w:val="25"/>
          <w:u w:val="single"/>
        </w:rPr>
        <w:t>（Ｖｅｒ．２）</w:t>
      </w:r>
    </w:p>
    <w:p>
      <w:pPr>
        <w:pStyle w:val="Normal"/>
        <w:tabs>
          <w:tab w:val="clear" w:pos="284"/>
          <w:tab w:val="left" w:pos="255" w:leader="none"/>
        </w:tabs>
        <w:spacing w:lineRule="auto" w:line="360"/>
        <w:rPr/>
      </w:pPr>
      <w:r>
        <w:rPr>
          <w:rFonts w:cs="ＭＳ ゴシック"/>
          <w:sz w:val="24"/>
          <w:u w:val="single"/>
        </w:rPr>
        <w:t>Ⅰ</w:t>
      </w:r>
      <w:r>
        <w:rPr>
          <w:rFonts w:cs="Times New Roman" w:ascii="Times New Roman" w:hAnsi="Times New Roman"/>
          <w:sz w:val="24"/>
          <w:u w:val="single"/>
        </w:rPr>
        <w:t>.</w:t>
      </w:r>
      <w:r>
        <w:rPr>
          <w:rFonts w:cs="Times New Roman" w:ascii="Times New Roman" w:hAnsi="Times New Roman"/>
          <w:sz w:val="24"/>
          <w:u w:val="single"/>
        </w:rPr>
        <w:t>Introduction</w:t>
      </w:r>
    </w:p>
    <w:p>
      <w:pPr>
        <w:pStyle w:val="Normal"/>
        <w:tabs>
          <w:tab w:val="clear" w:pos="284"/>
          <w:tab w:val="left" w:pos="360" w:leader="none"/>
        </w:tabs>
        <w:spacing w:lineRule="auto" w:line="360"/>
        <w:rPr/>
      </w:pPr>
      <w:r>
        <w:rPr>
          <w:rFonts w:cs="Times New Roman" w:ascii="Times New Roman" w:hAnsi="Times New Roman"/>
          <w:sz w:val="24"/>
          <w:u w:val="single"/>
        </w:rPr>
        <w:t>1</w:t>
      </w:r>
      <w:r>
        <w:rPr>
          <w:rFonts w:cs="Times New Roman" w:ascii="Times New Roman" w:hAnsi="Times New Roman"/>
          <w:sz w:val="24"/>
          <w:u w:val="single"/>
        </w:rPr>
        <w:t>.</w:t>
      </w:r>
      <w:r>
        <w:rPr>
          <w:rFonts w:cs="Times New Roman" w:ascii="Times New Roman" w:hAnsi="Times New Roman"/>
          <w:sz w:val="24"/>
          <w:u w:val="single"/>
        </w:rPr>
        <w:t xml:space="preserve"> Awareness of Environmental </w:t>
      </w:r>
      <w:r>
        <w:rPr>
          <w:rFonts w:cs="Times New Roman" w:ascii="Times New Roman" w:hAnsi="Times New Roman"/>
          <w:sz w:val="24"/>
          <w:u w:val="single"/>
        </w:rPr>
        <w:t>Issue</w:t>
      </w:r>
    </w:p>
    <w:p>
      <w:pPr>
        <w:pStyle w:val="Normal"/>
        <w:autoSpaceDE w:val="false"/>
        <w:spacing w:lineRule="auto" w:line="360"/>
        <w:ind w:hanging="281" w:start="281" w:end="0"/>
        <w:rPr/>
      </w:pPr>
      <w:r>
        <w:rPr>
          <w:rFonts w:cs="Times New Roman" w:ascii="Times New Roman" w:hAnsi="Times New Roman"/>
          <w:sz w:val="24"/>
        </w:rPr>
        <w:t>1)</w:t>
        <w:tab/>
      </w:r>
      <w:r>
        <w:rPr>
          <w:rFonts w:cs="Times New Roman" w:ascii="Times New Roman" w:hAnsi="Times New Roman"/>
          <w:sz w:val="24"/>
        </w:rPr>
        <w:t xml:space="preserve">Environmental </w:t>
      </w:r>
      <w:r>
        <w:rPr>
          <w:rFonts w:cs="Times New Roman" w:ascii="Times New Roman" w:hAnsi="Times New Roman"/>
          <w:sz w:val="24"/>
        </w:rPr>
        <w:t xml:space="preserve">issue, like Global warming, Excessive use of natural resources, Recycling, Pollution, is </w:t>
      </w:r>
      <w:r>
        <w:rPr>
          <w:rFonts w:cs="Times New Roman" w:ascii="Times New Roman" w:hAnsi="Times New Roman"/>
          <w:sz w:val="24"/>
        </w:rPr>
        <w:t>of major significance</w:t>
      </w:r>
      <w:r>
        <w:rPr>
          <w:rFonts w:cs="Times New Roman" w:ascii="Times New Roman" w:hAnsi="Times New Roman"/>
          <w:sz w:val="24"/>
        </w:rPr>
        <w:t>.</w:t>
      </w:r>
    </w:p>
    <w:p>
      <w:pPr>
        <w:pStyle w:val="Normal"/>
        <w:autoSpaceDE w:val="false"/>
        <w:spacing w:lineRule="auto" w:line="360"/>
        <w:ind w:firstLine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The impact on the business is becoming to increase.</w:t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2)</w:t>
        <w:tab/>
      </w:r>
      <w:r>
        <w:rPr>
          <w:rFonts w:cs="Times New Roman" w:ascii="Times New Roman" w:hAnsi="Times New Roman"/>
          <w:sz w:val="24"/>
        </w:rPr>
        <w:t>The Kyoto Conference</w:t>
      </w:r>
      <w:r>
        <w:rPr>
          <w:rFonts w:cs="Times New Roman" w:ascii="Times New Roman" w:hAnsi="Times New Roman"/>
          <w:sz w:val="24"/>
        </w:rPr>
        <w:t>(COP3)</w:t>
      </w:r>
      <w:r>
        <w:rPr>
          <w:rFonts w:cs="Times New Roman" w:ascii="Times New Roman" w:hAnsi="Times New Roman"/>
          <w:sz w:val="24"/>
        </w:rPr>
        <w:t xml:space="preserve"> defined an international framework for dealing with the issue of global warming.</w:t>
      </w:r>
    </w:p>
    <w:p>
      <w:pPr>
        <w:pStyle w:val="Normal"/>
        <w:autoSpaceDE w:val="false"/>
        <w:spacing w:lineRule="auto" w:line="360"/>
        <w:ind w:start="281" w:end="0"/>
        <w:rPr/>
      </w:pPr>
      <w:r>
        <w:rPr>
          <w:rFonts w:cs="Times New Roman" w:ascii="Times New Roman" w:hAnsi="Times New Roman"/>
          <w:sz w:val="24"/>
        </w:rPr>
        <w:t>(</w:t>
      </w:r>
      <w:r>
        <w:rPr>
          <w:rFonts w:cs="Times New Roman" w:ascii="Times New Roman" w:hAnsi="Times New Roman"/>
          <w:sz w:val="24"/>
        </w:rPr>
        <w:t>The GHG reduction targets contained in the Kyoto Protocol are 6% for Japan, 7% for the U.S.A., 8% for the EU</w:t>
      </w:r>
      <w:r>
        <w:rPr>
          <w:rFonts w:cs="Times New Roman" w:ascii="Times New Roman" w:hAnsi="Times New Roman"/>
          <w:sz w:val="24"/>
        </w:rPr>
        <w:t>)</w:t>
      </w:r>
    </w:p>
    <w:p>
      <w:pPr>
        <w:pStyle w:val="Normal"/>
        <w:autoSpaceDE w:val="false"/>
        <w:spacing w:lineRule="auto" w:line="360"/>
        <w:ind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</w:t>
      </w:r>
      <w:r>
        <w:rPr>
          <w:rFonts w:cs="Times New Roman" w:ascii="Times New Roman" w:hAnsi="Times New Roman"/>
          <w:sz w:val="24"/>
        </w:rPr>
        <w:t xml:space="preserve">pecific content for the Flexibility Mechanism/Kyoto Mechanism (for International Emissions Trading (IET), Joint Implement (JI), and </w:t>
      </w:r>
      <w:r>
        <w:rPr>
          <w:rFonts w:cs="Times New Roman" w:ascii="Times New Roman" w:hAnsi="Times New Roman"/>
          <w:sz w:val="24"/>
        </w:rPr>
        <w:t>Clean Development Mechanism(</w:t>
      </w:r>
      <w:r>
        <w:rPr>
          <w:rFonts w:cs="Times New Roman" w:ascii="Times New Roman" w:hAnsi="Times New Roman"/>
          <w:sz w:val="24"/>
        </w:rPr>
        <w:t>CDM)</w:t>
      </w:r>
      <w:r>
        <w:rPr>
          <w:rFonts w:cs="Times New Roman" w:ascii="Times New Roman" w:hAnsi="Times New Roman"/>
          <w:sz w:val="24"/>
        </w:rPr>
        <w:t>)</w:t>
      </w:r>
      <w:r>
        <w:rPr>
          <w:rFonts w:cs="Times New Roman" w:ascii="Times New Roman" w:hAnsi="Times New Roman"/>
          <w:sz w:val="24"/>
        </w:rPr>
        <w:t xml:space="preserve"> will be decided on at COP6, which is scheduled for November 2000.</w:t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GHG is a serious matter requiring a globally studying.</w:t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  <w:t>2. GHG Reduction</w:t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1)</w:t>
        <w:tab/>
      </w:r>
      <w:r>
        <w:rPr>
          <w:rFonts w:cs="Times New Roman" w:ascii="Times New Roman" w:hAnsi="Times New Roman"/>
          <w:sz w:val="24"/>
        </w:rPr>
        <w:t xml:space="preserve">The relationship between GHG levels and climatic change remains uncertain at present and further research is required. </w:t>
      </w:r>
    </w:p>
    <w:p>
      <w:pPr>
        <w:pStyle w:val="Normal"/>
        <w:autoSpaceDE w:val="false"/>
        <w:spacing w:lineRule="auto" w:line="360"/>
        <w:ind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Policies will have to be devised that take account of developments in scientific knowledge and opinion and that also maintains flexibility.  </w:t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2)</w:t>
        <w:tab/>
        <w:t>Policy on GHG reduction must reflect the circumstances of each country and be based on a combination of regulatory measures, economic measures and voluntary measures.</w:t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Excessive regulating may cause the unfairness in business competition.</w:t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autoSpaceDE w:val="false"/>
        <w:spacing w:lineRule="auto" w:line="360"/>
        <w:rPr/>
      </w:pPr>
      <w:r>
        <w:rPr>
          <w:rFonts w:cs="Times New Roman" w:ascii="Times New Roman" w:hAnsi="Times New Roman"/>
          <w:sz w:val="24"/>
          <w:u w:val="single"/>
        </w:rPr>
        <w:t>3.</w:t>
      </w:r>
      <w:r>
        <w:rPr>
          <w:rFonts w:cs="Times New Roman" w:ascii="Times New Roman" w:hAnsi="Times New Roman"/>
          <w:sz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u w:val="single"/>
        </w:rPr>
        <w:t xml:space="preserve">Energy </w:t>
      </w:r>
      <w:r>
        <w:rPr>
          <w:rFonts w:cs="Times New Roman" w:ascii="Times New Roman" w:hAnsi="Times New Roman"/>
          <w:sz w:val="24"/>
          <w:u w:val="single"/>
        </w:rPr>
        <w:t>C</w:t>
      </w:r>
      <w:r>
        <w:rPr>
          <w:rFonts w:cs="Times New Roman" w:ascii="Times New Roman" w:hAnsi="Times New Roman"/>
          <w:sz w:val="24"/>
          <w:u w:val="single"/>
        </w:rPr>
        <w:t>onservation</w:t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1)</w:t>
        <w:tab/>
        <w:t xml:space="preserve">The U.S.A. is the largest consumer of energy. In such a large, mobile country, much </w:t>
      </w:r>
    </w:p>
    <w:p>
      <w:pPr>
        <w:pStyle w:val="Normal"/>
        <w:autoSpaceDE w:val="false"/>
        <w:spacing w:lineRule="auto" w:line="360"/>
        <w:ind w:firstLine="284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consumption is accounted for by the transportation sector.</w:t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2)</w:t>
        <w:tab/>
      </w:r>
      <w:r>
        <w:rPr>
          <w:rFonts w:cs="Times New Roman" w:ascii="Times New Roman" w:hAnsi="Times New Roman"/>
          <w:sz w:val="24"/>
        </w:rPr>
        <w:t>The EU has pushed many advances in environmental protection, and has seen considerable progress in the use of renewable energy.</w:t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autoSpaceDE w:val="false"/>
        <w:spacing w:lineRule="auto" w:line="360"/>
        <w:ind w:hanging="281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3)</w:t>
        <w:tab/>
      </w:r>
      <w:r>
        <w:rPr>
          <w:rFonts w:cs="Times New Roman" w:ascii="Times New Roman" w:hAnsi="Times New Roman"/>
          <w:sz w:val="24"/>
        </w:rPr>
        <w:t xml:space="preserve">Japan has very limited natural resources, and energy conservation has been promoted since the oil shocks of the 1970s. </w:t>
      </w:r>
    </w:p>
    <w:p>
      <w:pPr>
        <w:pStyle w:val="Normal"/>
        <w:autoSpaceDE w:val="false"/>
        <w:spacing w:lineRule="auto" w:line="360"/>
        <w:ind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As a result, Japan is a leader in making effective use of energy, and has the lowest level of GHG emissions against GDP.</w:t>
      </w:r>
    </w:p>
    <w:p>
      <w:pPr>
        <w:pStyle w:val="Normal"/>
        <w:autoSpaceDE w:val="false"/>
        <w:spacing w:lineRule="auto" w:line="360"/>
        <w:ind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Japan’s policy is to combine regulation with voluntary measures. Industry has supported this by promoting voluntary environmental plans and other measures.</w:t>
      </w:r>
    </w:p>
    <w:p>
      <w:pPr>
        <w:pStyle w:val="Normal"/>
        <w:autoSpaceDE w:val="false"/>
        <w:spacing w:lineRule="auto" w:line="360"/>
        <w:ind w:firstLine="4" w:start="281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Japanese industries including Toshiba </w:t>
      </w:r>
      <w:r>
        <w:rPr>
          <w:rFonts w:cs="Times New Roman" w:ascii="Times New Roman" w:hAnsi="Times New Roman"/>
          <w:sz w:val="24"/>
        </w:rPr>
        <w:t>are</w:t>
      </w:r>
      <w:r>
        <w:rPr>
          <w:rFonts w:cs="Times New Roman" w:ascii="Times New Roman" w:hAnsi="Times New Roman"/>
          <w:sz w:val="24"/>
        </w:rPr>
        <w:t xml:space="preserve"> to improve the energy consumption efficiency </w:t>
      </w:r>
      <w:r>
        <w:rPr>
          <w:rFonts w:cs="Times New Roman" w:ascii="Times New Roman" w:hAnsi="Times New Roman"/>
          <w:sz w:val="24"/>
        </w:rPr>
        <w:t xml:space="preserve">of their products </w:t>
      </w:r>
      <w:r>
        <w:rPr>
          <w:rFonts w:cs="Times New Roman" w:ascii="Times New Roman" w:hAnsi="Times New Roman"/>
          <w:sz w:val="24"/>
        </w:rPr>
        <w:t>and use of energy at their f</w:t>
      </w:r>
      <w:r>
        <w:rPr>
          <w:rFonts w:cs="Times New Roman" w:ascii="Times New Roman" w:hAnsi="Times New Roman"/>
          <w:sz w:val="24"/>
        </w:rPr>
        <w:t>a</w:t>
      </w:r>
      <w:r>
        <w:rPr>
          <w:rFonts w:cs="Times New Roman" w:ascii="Times New Roman" w:hAnsi="Times New Roman"/>
          <w:sz w:val="24"/>
        </w:rPr>
        <w:t>ctories.</w:t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  <w:t>4. Programme of Industry</w:t>
      </w:r>
    </w:p>
    <w:p>
      <w:pPr>
        <w:pStyle w:val="Normal"/>
        <w:autoSpaceDE w:val="false"/>
        <w:spacing w:lineRule="auto" w:line="360"/>
        <w:ind w:hanging="281" w:start="281" w:end="0"/>
        <w:rPr/>
      </w:pPr>
      <w:r>
        <w:rPr>
          <w:rFonts w:cs="Times New Roman" w:ascii="Times New Roman" w:hAnsi="Times New Roman"/>
          <w:sz w:val="24"/>
        </w:rPr>
        <w:t>1)</w:t>
        <w:tab/>
        <w:t>Energy conservation is to make up the cost reduction of products and recycling will bring about the effect on manufacturing cost saving in the long run.</w:t>
      </w:r>
    </w:p>
    <w:p>
      <w:pPr>
        <w:pStyle w:val="Normal"/>
        <w:autoSpaceDE w:val="fals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footerReference w:type="default" r:id="rId2"/>
      <w:type w:val="nextPage"/>
      <w:pgSz w:w="11906" w:h="16838"/>
      <w:pgMar w:left="1418" w:right="1418" w:gutter="0" w:header="0" w:top="1134" w:footer="397" w:bottom="907"/>
      <w:pgNumType w:fmt="decimal"/>
      <w:formProt w:val="false"/>
      <w:textDirection w:val="lrTb"/>
      <w:docGrid w:type="linesAndChars" w:linePitch="32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ＭＳ ゴシック">
    <w:charset w:val="80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i/>
        <w:sz w:val="16"/>
      </w:rPr>
      <w:fldChar w:fldCharType="begin"/>
    </w:r>
    <w:r>
      <w:rPr>
        <w:sz w:val="16"/>
        <w:i/>
      </w:rPr>
      <w:instrText xml:space="preserve"> DATE \@"yy\/MM\/dd" </w:instrText>
    </w:r>
    <w:r>
      <w:rPr>
        <w:sz w:val="16"/>
        <w:i/>
      </w:rPr>
      <w:fldChar w:fldCharType="separate"/>
    </w:r>
    <w:r>
      <w:rPr>
        <w:sz w:val="16"/>
        <w:i/>
      </w:rPr>
      <w:t>25/09/28</w:t>
    </w:r>
    <w:r>
      <w:rPr>
        <w:sz w:val="16"/>
        <w:i/>
      </w:rPr>
      <w:fldChar w:fldCharType="end"/>
    </w:r>
    <w:r>
      <w:rPr>
        <w:i/>
        <w:sz w:val="16"/>
      </w:rPr>
      <w:fldChar w:fldCharType="begin"/>
    </w:r>
    <w:r>
      <w:rPr>
        <w:sz w:val="16"/>
        <w:i/>
      </w:rPr>
      <w:instrText xml:space="preserve"> TIME \@"H:mm" </w:instrText>
    </w:r>
    <w:r>
      <w:rPr>
        <w:sz w:val="16"/>
        <w:i/>
      </w:rPr>
      <w:fldChar w:fldCharType="separate"/>
    </w:r>
    <w:r>
      <w:rPr>
        <w:sz w:val="16"/>
        <w:i/>
      </w:rPr>
      <w:t>8:34</w:t>
    </w:r>
    <w:r>
      <w:rPr>
        <w:sz w:val="16"/>
        <w:i/>
      </w:rPr>
      <w:fldChar w:fldCharType="end"/>
    </w:r>
    <w:r>
      <w:rPr>
        <w:i/>
        <w:sz w:val="16"/>
      </w:rPr>
      <w:fldChar w:fldCharType="begin"/>
    </w:r>
    <w:r>
      <w:rPr>
        <w:sz w:val="16"/>
        <w:i/>
      </w:rPr>
      <w:instrText xml:space="preserve"> FILENAME \p </w:instrText>
    </w:r>
    <w:r>
      <w:rPr>
        <w:sz w:val="16"/>
        <w:i/>
      </w:rPr>
      <w:fldChar w:fldCharType="separate"/>
    </w:r>
    <w:r>
      <w:rPr>
        <w:sz w:val="16"/>
        <w:i/>
      </w:rPr>
      <w:t>/mnt/main-storage/datasets/enron-docs/doc/Einvironmentalissue0118.doc</w:t>
    </w:r>
    <w:r>
      <w:rPr>
        <w:sz w:val="16"/>
        <w:i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284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ＭＳ ゴシック" w:hAnsi="ＭＳ ゴシック" w:eastAsia="ＭＳ ゴシック" w:cs="Century"/>
      <w:color w:val="auto"/>
      <w:sz w:val="21"/>
      <w:szCs w:val="20"/>
      <w:lang w:val="en-US" w:eastAsia="ja-JP" w:bidi="hi-IN"/>
    </w:rPr>
  </w:style>
  <w:style w:type="character" w:styleId="Style14">
    <w:name w:val="段落ﾌｫﾝﾄ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28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284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284"/>
        <w:tab w:val="center" w:pos="4252" w:leader="none"/>
        <w:tab w:val="right" w:pos="8504" w:leader="none"/>
      </w:tabs>
      <w:snapToGrid w:val="fals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2000-01-18T07:02:00Z</dcterms:created>
  <dc:creator>国際部</dc:creator>
  <dc:description/>
  <dc:language>en-CA</dc:language>
  <cp:lastModifiedBy>国際部</cp:lastModifiedBy>
  <dcterms:modified xsi:type="dcterms:W3CDTF">2000-01-18T07:02:00Z</dcterms:modified>
  <cp:revision>2</cp:revision>
  <dc:subject/>
  <dc:title>World Economic Forum-Mr</dc:title>
</cp:coreProperties>
</file>