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Edison International Unit to Bring New Power to California; Operation Targeted for August</w:t>
      </w:r>
      <w:r>
        <w:rPr/>
        <w:br/>
        <w:t xml:space="preserve">  </w:t>
        <w:br/>
        <w:t xml:space="preserve">11/21/2000 </w:t>
        <w:br/>
        <w:t xml:space="preserve">PR Newswire </w:t>
        <w:br/>
        <w:t xml:space="preserve">(Copyright (c) 2000, PR Newswire) </w:t>
      </w:r>
    </w:p>
    <w:p>
      <w:pPr>
        <w:pStyle w:val="NormalWeb"/>
        <w:rPr/>
      </w:pPr>
      <w:r>
        <w:rPr/>
        <w:t xml:space="preserve">IRVINE, Calif., Nov. 21 /PRNewswire/ -- Edison Mission Energy (EME), an Edison International company (NYSE: EIX), announced today the acquisition of the rights to the Sunrise Power Project from Texaco Power and Gasification. A proposed power generation facility to be located in Kern County, California, the project will bring both short- and long-term generation capacity to the state, which is in dire need of new power generation. </w:t>
      </w:r>
    </w:p>
    <w:p>
      <w:pPr>
        <w:pStyle w:val="NormalWeb"/>
        <w:rPr/>
      </w:pPr>
      <w:r>
        <w:rPr/>
        <w:t xml:space="preserve">"From the onset of the California power crisis, we have sought to find means to bring new power to the California market," said John E. Bryson, chairman and CEO of Edison International. "After months of negotiations, we have finalized an agreement on a critical new project that will bring a significant amount of new peaking power to the state as soon as next August -- a time when it will be sorely needed. We intend to offer this power by contract to the state so that the pricing for it does not depend on California's broken deregulated power market." </w:t>
      </w:r>
    </w:p>
    <w:p>
      <w:pPr>
        <w:pStyle w:val="NormalWeb"/>
        <w:rPr/>
      </w:pPr>
      <w:r>
        <w:rPr/>
        <w:t xml:space="preserve">"To have a positive impact next summer, we must receive acceptance confirmation from the California Independent System Operator (Cal-ISO) very quickly," said Alan J. Fohrer, president and CEO of EME. EME expects to receive the necessary permits soon to begin construction on December 7. </w:t>
      </w:r>
    </w:p>
    <w:p>
      <w:pPr>
        <w:pStyle w:val="NormalWeb"/>
        <w:rPr/>
      </w:pPr>
      <w:r>
        <w:rPr/>
        <w:t xml:space="preserve">"EME will also seek to enter into a long-term, cost-based contract with either Pacific Gas &amp; Electric Company or San Diego Gas &amp; Electric Company to further ensure that California's consumers reap the benefit of this additional power resource," Fohrer said. </w:t>
      </w:r>
    </w:p>
    <w:p>
      <w:pPr>
        <w:pStyle w:val="NormalWeb"/>
        <w:rPr/>
      </w:pPr>
      <w:r>
        <w:rPr/>
        <w:t xml:space="preserve">The Sunrise Power Project will be completed in two phases. Phase 1 will consist of a 320-megawatt (MW), simple-cycle peaking facility scheduled to be in service during the summer 2001. Phase 2 will convert the peaking facility to a 560-MW, combined-cycle operation with an in-service date of summer 2003. </w:t>
      </w:r>
    </w:p>
    <w:p>
      <w:pPr>
        <w:pStyle w:val="NormalWeb"/>
        <w:rPr/>
      </w:pPr>
      <w:r>
        <w:rPr/>
        <w:t xml:space="preserve">"EME is pleased to have acquired the Sunrise Project from Texaco, with whom we have a long history of jointly developing and operating power projects," Fohrer said. "Our thanks and appreciation go to the various regulatory agencies for their swift consideration of this important project." </w:t>
      </w:r>
    </w:p>
    <w:p>
      <w:pPr>
        <w:pStyle w:val="NormalWeb"/>
        <w:rPr/>
      </w:pPr>
      <w:r>
        <w:rPr/>
        <w:t xml:space="preserve">Final regulatory approvals should be received shortly for Phase I of the project. EME plans to seek expedited permitting approval for the Phase II expansion in line with the fast-track approvals process recently enacted by the California legislature. </w:t>
      </w:r>
    </w:p>
    <w:p>
      <w:pPr>
        <w:pStyle w:val="NormalWeb"/>
        <w:rPr/>
      </w:pPr>
      <w:r>
        <w:rPr/>
        <w:t xml:space="preserve">EME has also negotiated an agreement with the labor unions for an adequate supply of highly skilled labor in order to achieve a fast track construction schedule. The fast track schedule is aimed at providing this additional power to California by next summer. </w:t>
      </w:r>
    </w:p>
    <w:p>
      <w:pPr>
        <w:pStyle w:val="NormalWeb"/>
        <w:rPr/>
      </w:pPr>
      <w:r>
        <w:rPr/>
        <w:t xml:space="preserve">Edison Mission Energy specializes in the development, acquisition, construction management and operation of global power production facilities. As one of the world's leading global power producers, Edison Mission Energy owns nearly 23,000 megawatts of generating capacity, including interests in 75 projects currently under construction or operating in Australia, Indonesia, Italy, New Zealand, Puerto Rico, Spain, Thailand, Turkey, the United Kingdom and the United States. </w:t>
      </w:r>
    </w:p>
    <w:p>
      <w:pPr>
        <w:pStyle w:val="NormalWeb"/>
        <w:rPr/>
      </w:pPr>
      <w:r>
        <w:rPr/>
        <w:t xml:space="preserve">Based in Rosemead, Calif., Edison International is a premier international electric power generator, distributor and structured finance provider. With a portfolio of approximately 28,000 megawatts, Edison International is an industry leader in privatized, deregulated and incentive-regulated markets and power generation. It is the parent company of Edison Mission Energy, Southern California Edison, Edison Capita, Edison Enterprises and Edison O&amp;M Services. </w:t>
      </w:r>
    </w:p>
    <w:p>
      <w:pPr>
        <w:pStyle w:val="NormalWeb"/>
        <w:rPr/>
      </w:pPr>
      <w:r>
        <w:rPr/>
        <w:br/>
        <w:t xml:space="preserve">/CONTACT: Kevin Kelley of Edison Mission Energy, 626-302-1033, or fax, 626-302-7827/ 17:59 EST </w:t>
        <w:br/>
        <w:t xml:space="preserve">Contact: /CONTACT: Kevin Kelley of Edison Mission Energy, 626-302-1033, or fax, 626-302-7827/ 17:59 EST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2000-11-27T18:12:00Z</dcterms:created>
  <dc:creator>mbuster</dc:creator>
  <dc:description/>
  <dc:language>en-CA</dc:language>
  <cp:lastModifiedBy>mbuster</cp:lastModifiedBy>
  <dcterms:modified xsi:type="dcterms:W3CDTF">2000-11-27T18:28:00Z</dcterms:modified>
  <cp:revision>1</cp:revision>
  <dc:subject/>
  <dc:title>Edison International Unit to Bring New Power to California; Operation Targeted for August</dc:title>
</cp:coreProperties>
</file>