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caps/>
          <w:sz w:val="28"/>
        </w:rPr>
      </w:pPr>
      <w:r>
        <w:rPr>
          <w:caps/>
          <w:sz w:val="28"/>
        </w:rPr>
      </w:r>
    </w:p>
    <w:p>
      <w:pPr>
        <w:pStyle w:val="Heading"/>
        <w:rPr>
          <w:caps/>
          <w:sz w:val="28"/>
        </w:rPr>
      </w:pPr>
      <w:r>
        <w:rPr>
          <w:caps/>
          <w:sz w:val="28"/>
        </w:rPr>
      </w:r>
    </w:p>
    <w:p>
      <w:pPr>
        <w:pStyle w:val="Heading"/>
        <w:jc w:val="start"/>
        <w:rPr>
          <w:caps/>
          <w:sz w:val="28"/>
        </w:rPr>
      </w:pPr>
      <w:r>
        <w:rPr>
          <w:caps/>
          <w:sz w:val="28"/>
        </w:rPr>
      </w:r>
    </w:p>
    <w:p>
      <w:pPr>
        <w:pStyle w:val="Heading"/>
        <w:rPr>
          <w:caps/>
          <w:sz w:val="28"/>
        </w:rPr>
      </w:pPr>
      <w:r>
        <w:rPr>
          <w:caps/>
          <w:sz w:val="28"/>
        </w:rPr>
        <w:t>Edward W. Gillespie</w:t>
      </w:r>
    </w:p>
    <w:p>
      <w:pPr>
        <w:pStyle w:val="Normal"/>
        <w:rPr>
          <w:caps/>
          <w:sz w:val="28"/>
        </w:rPr>
      </w:pPr>
      <w:r>
        <w:rPr>
          <w:caps/>
          <w:sz w:val="28"/>
        </w:rPr>
      </w:r>
    </w:p>
    <w:p>
      <w:pPr>
        <w:pStyle w:val="Normal"/>
        <w:rPr/>
      </w:pPr>
      <w:r>
        <w:rPr/>
      </w:r>
    </w:p>
    <w:p>
      <w:pPr>
        <w:pStyle w:val="Normal"/>
        <w:rPr/>
      </w:pPr>
      <w:r>
        <w:rPr/>
        <w:tab/>
        <w:t xml:space="preserve">Ed Gillespie is a founder and principal of Quinn Gillespie &amp; Associates, a bipartisan firm that provides strategic advice to corporations, trade associations and issue-based coalitions. </w:t>
      </w:r>
    </w:p>
    <w:p>
      <w:pPr>
        <w:pStyle w:val="Normal"/>
        <w:rPr/>
      </w:pPr>
      <w:r>
        <w:rPr/>
      </w:r>
    </w:p>
    <w:p>
      <w:pPr>
        <w:pStyle w:val="Normal"/>
        <w:rPr/>
      </w:pPr>
      <w:r>
        <w:rPr/>
        <w:tab/>
        <w:t xml:space="preserve">Gillespie is one of the most prominent communications strategists in national politics.  He was a senior communications advisor for Bush-Cheney 2000, and provides strategic counsel to Republican National Committee Chairman Jim Nicholson and top leaders in both the House and Senate.  Gillespie served as program chairman for the 2000 Republican National Convention in Philadelphia.  </w:t>
      </w:r>
    </w:p>
    <w:p>
      <w:pPr>
        <w:pStyle w:val="Normal"/>
        <w:rPr/>
      </w:pPr>
      <w:r>
        <w:rPr/>
      </w:r>
    </w:p>
    <w:p>
      <w:pPr>
        <w:pStyle w:val="Normal"/>
        <w:rPr/>
      </w:pPr>
      <w:r>
        <w:rPr/>
        <w:tab/>
        <w:t>Gillespie’s work as “the convention’s message guru” (</w:t>
      </w:r>
      <w:r>
        <w:rPr>
          <w:i/>
          <w:iCs/>
        </w:rPr>
        <w:t>Baltimore Sun</w:t>
      </w:r>
      <w:r>
        <w:rPr/>
        <w:t>, July 30, 2000) was roundly applauded, with many considering the Philadelphia convention to be one of the most successful party conventions in modern history.  PR Week magazine recently named him one of five public affairs professionals to watch in 2001.</w:t>
      </w:r>
    </w:p>
    <w:p>
      <w:pPr>
        <w:pStyle w:val="Normal"/>
        <w:rPr/>
      </w:pPr>
      <w:r>
        <w:rPr/>
      </w:r>
    </w:p>
    <w:p>
      <w:pPr>
        <w:pStyle w:val="Normal"/>
        <w:ind w:firstLine="720" w:end="0"/>
        <w:rPr/>
      </w:pPr>
      <w:r>
        <w:rPr/>
        <w:t xml:space="preserve">For over a decade, Gillespie was a top aide to House Majority Leader Dick Armey. Gillespie served as the Republican National Committee’s director of Communications and Congressional Affairs during the 1996 election.  In 1994, as director of policy and communications of the House Republican Conference, Gillespie was a principal architect of the “Contract with America,” the blueprint for the Republicans’ sweep of Congress that year.  Gillespie edited the paperback book </w:t>
      </w:r>
      <w:r>
        <w:rPr>
          <w:i/>
          <w:iCs/>
        </w:rPr>
        <w:t xml:space="preserve">Contract with America, </w:t>
      </w:r>
      <w:r>
        <w:rPr/>
        <w:t xml:space="preserve">which climbed to number two on the </w:t>
      </w:r>
      <w:r>
        <w:rPr>
          <w:i/>
          <w:iCs/>
        </w:rPr>
        <w:t>New York Times</w:t>
      </w:r>
      <w:r>
        <w:rPr/>
        <w:t xml:space="preserve"> bestseller’s list at the beginning of 1995.</w:t>
      </w:r>
    </w:p>
    <w:p>
      <w:pPr>
        <w:pStyle w:val="Normal"/>
        <w:rPr/>
      </w:pPr>
      <w:r>
        <w:rPr/>
        <w:tab/>
      </w:r>
    </w:p>
    <w:p>
      <w:pPr>
        <w:pStyle w:val="Normal"/>
        <w:ind w:firstLine="720" w:end="0"/>
        <w:rPr/>
      </w:pPr>
      <w:r>
        <w:rPr/>
        <w:t xml:space="preserve">The 39-year-old New Jersey native is a graduate of the Catholic University of America in Washington, D.C.  He is married to the former Cathy Hay, who is executive director of U.S. Rep. Joe Barton’s political action committee (the Texas Freedom Fund). They live in Alexandria, Virginia with their three children. </w:t>
      </w:r>
    </w:p>
    <w:p>
      <w:pPr>
        <w:pStyle w:val="Normal"/>
        <w:ind w:firstLine="720" w:end="0"/>
        <w:rPr/>
      </w:pPr>
      <w:r>
        <w:rPr/>
      </w:r>
    </w:p>
    <w:p>
      <w:pPr>
        <w:pStyle w:val="Normal"/>
        <w:ind w:firstLine="720" w:end="0"/>
        <w:rPr/>
      </w:pPr>
      <w:r>
        <w:rPr/>
        <w:t>Before forming QGA, Gillespie was President and CEO of Policy Impact Communications.</w:t>
      </w:r>
    </w:p>
    <w:p>
      <w:pPr>
        <w:pStyle w:val="Normal"/>
        <w:jc w:val="center"/>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2000-11-30T14:13:00Z</dcterms:created>
  <dc:creator>Quinn, Gillespie &amp; Associates</dc:creator>
  <dc:description/>
  <dc:language>en-CA</dc:language>
  <cp:lastModifiedBy>Quinn, Gillespie &amp; Associates</cp:lastModifiedBy>
  <cp:lastPrinted>2000-09-08T13:54:00Z</cp:lastPrinted>
  <dcterms:modified xsi:type="dcterms:W3CDTF">2000-11-30T14:13:00Z</dcterms:modified>
  <cp:revision>2</cp:revision>
  <dc:subject/>
  <dc:title>Edward W</dc:title>
</cp:coreProperties>
</file>