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firstLine="720" w:start="0" w:end="0"/>
        <w:rPr/>
      </w:pPr>
      <w:r>
        <w:rPr/>
        <w:t>September 28, 2001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EMP ECHO, L.L.C.</w:t>
      </w:r>
    </w:p>
    <w:p>
      <w:pPr>
        <w:pStyle w:val="Normal"/>
        <w:jc w:val="both"/>
        <w:rPr>
          <w:sz w:val="24"/>
        </w:rPr>
      </w:pPr>
      <w:r>
        <w:rPr>
          <w:sz w:val="24"/>
        </w:rPr>
        <w:t>c/o Allegro Capital Management, Inc.</w:t>
      </w:r>
    </w:p>
    <w:p>
      <w:pPr>
        <w:pStyle w:val="Normal"/>
        <w:jc w:val="both"/>
        <w:rPr>
          <w:sz w:val="24"/>
        </w:rPr>
      </w:pPr>
      <w:r>
        <w:rPr>
          <w:sz w:val="24"/>
        </w:rPr>
        <w:t>900 Lovett Boulevard, Suite 210</w:t>
      </w:r>
    </w:p>
    <w:p>
      <w:pPr>
        <w:pStyle w:val="Normal"/>
        <w:jc w:val="both"/>
        <w:rPr>
          <w:sz w:val="24"/>
        </w:rPr>
      </w:pPr>
      <w:r>
        <w:rPr>
          <w:sz w:val="24"/>
        </w:rPr>
        <w:t>Houston, Texas 77006</w:t>
      </w:r>
    </w:p>
    <w:p>
      <w:pPr>
        <w:pStyle w:val="Normal"/>
        <w:jc w:val="both"/>
        <w:rPr>
          <w:sz w:val="24"/>
        </w:rPr>
      </w:pPr>
      <w:r>
        <w:rPr>
          <w:sz w:val="24"/>
        </w:rPr>
        <w:t>Fax: (713) 523-56600</w:t>
      </w:r>
    </w:p>
    <w:p>
      <w:pPr>
        <w:pStyle w:val="Normal"/>
        <w:jc w:val="both"/>
        <w:rPr>
          <w:sz w:val="24"/>
        </w:rPr>
      </w:pPr>
      <w:r>
        <w:rPr>
          <w:sz w:val="24"/>
        </w:rPr>
      </w:r>
    </w:p>
    <w:p>
      <w:pPr>
        <w:pStyle w:val="Normal"/>
        <w:jc w:val="both"/>
        <w:rPr>
          <w:sz w:val="24"/>
        </w:rPr>
      </w:pPr>
      <w:r>
        <w:rPr>
          <w:sz w:val="24"/>
        </w:rPr>
        <w:t>Ladies and Gentlemen:</w:t>
      </w:r>
    </w:p>
    <w:p>
      <w:pPr>
        <w:pStyle w:val="Normal"/>
        <w:jc w:val="both"/>
        <w:rPr>
          <w:sz w:val="24"/>
        </w:rPr>
      </w:pPr>
      <w:r>
        <w:rPr>
          <w:sz w:val="24"/>
        </w:rPr>
      </w:r>
    </w:p>
    <w:p>
      <w:pPr>
        <w:pStyle w:val="Normal"/>
        <w:ind w:firstLine="720" w:end="0"/>
        <w:jc w:val="both"/>
        <w:rPr>
          <w:sz w:val="24"/>
        </w:rPr>
      </w:pPr>
      <w:r>
        <w:rPr>
          <w:sz w:val="24"/>
        </w:rPr>
        <w:t>Enron Compression Services Company (“ECS”) as Class A Member of ECS Compression Company, L.L.C. (“ECC”) hereby gives EMP ECHO, L.L.C. notice as the Class B and C Member of ECC, that ECS hereby elects the distributions in accordance with Section 5.03(a)(ii) and Section 5.03(b)(iii) of that certain Second Amended and Restated Limited Liability Company Agreement of ECS dated March 30, 2000, as amended by that certain First Amendment Agreement relating to ECS dated March 30, 2000 (the “LLC Agreement”).  Furthermore, ECS as Managing Member of ECC shall make such distributions in accordance Section 5.03 of the LLC Agreement effective September 28, 2001.</w:t>
      </w:r>
    </w:p>
    <w:p>
      <w:pPr>
        <w:pStyle w:val="Normal"/>
        <w:ind w:firstLine="720" w:end="0"/>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Jean Mrha</w:t>
      </w:r>
    </w:p>
    <w:p>
      <w:pPr>
        <w:pStyle w:val="Normal"/>
        <w:jc w:val="both"/>
        <w:rPr>
          <w:sz w:val="24"/>
        </w:rPr>
      </w:pPr>
      <w:r>
        <w:rPr>
          <w:sz w:val="24"/>
        </w:rPr>
        <w:tab/>
        <w:tab/>
        <w:tab/>
        <w:tab/>
        <w:tab/>
        <w:tab/>
        <w:t>Vice President</w:t>
      </w:r>
    </w:p>
    <w:p>
      <w:pPr>
        <w:pStyle w:val="Normal"/>
        <w:jc w:val="both"/>
        <w:rPr>
          <w:sz w:val="24"/>
        </w:rPr>
      </w:pPr>
      <w:r>
        <w:rPr>
          <w:sz w:val="24"/>
        </w:rPr>
        <w:tab/>
        <w:tab/>
        <w:tab/>
        <w:tab/>
        <w:tab/>
        <w:tab/>
        <w:t>Enron Compression Services Company</w:t>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/mnt/main-storage/datasets/enron-docs/doc/EchoNotice.doc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Compression Services Company</w:t>
    </w:r>
  </w:p>
  <w:p>
    <w:pPr>
      <w:pStyle w:val="Header"/>
      <w:jc w:val="end"/>
      <w:rPr/>
    </w:pPr>
    <w:r>
      <w:rPr/>
      <w:t>1400 Smith Street</w:t>
      <w:tab/>
    </w:r>
  </w:p>
  <w:p>
    <w:pPr>
      <w:pStyle w:val="Header"/>
      <w:jc w:val="end"/>
      <w:rPr/>
    </w:pPr>
    <w:r>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2001-09-27T21:05:00Z</dcterms:created>
  <dc:creator>Pat Radford</dc:creator>
  <dc:description/>
  <dc:language>en-CA</dc:language>
  <cp:lastModifiedBy>gnemec</cp:lastModifiedBy>
  <cp:lastPrinted>1999-06-23T10:15:00Z</cp:lastPrinted>
  <dcterms:modified xsi:type="dcterms:W3CDTF">2001-09-27T21:30:00Z</dcterms:modified>
  <cp:revision>6</cp:revision>
  <dc:subject/>
  <dc:title>November 11, 1998</dc:title>
</cp:coreProperties>
</file>